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0326B7" w:rsidP="000326B7">
      <w:pPr>
        <w:pStyle w:val="OrderHeading"/>
      </w:pPr>
      <w:r>
        <w:t>BEFORE THE FLORIDA PUBLIC SERVICE COMMISSION</w:t>
      </w:r>
    </w:p>
    <w:p w:rsidR="000326B7" w:rsidRDefault="000326B7" w:rsidP="000326B7">
      <w:pPr>
        <w:pStyle w:val="OrderHeading"/>
      </w:pPr>
    </w:p>
    <w:p w:rsidR="000326B7" w:rsidRDefault="000326B7" w:rsidP="000326B7">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326B7" w:rsidRPr="00C63FCF" w:rsidTr="0089532E">
        <w:trPr>
          <w:trHeight w:val="828"/>
        </w:trPr>
        <w:tc>
          <w:tcPr>
            <w:tcW w:w="4788" w:type="dxa"/>
            <w:tcBorders>
              <w:bottom w:val="single" w:sz="8" w:space="0" w:color="auto"/>
              <w:right w:val="double" w:sz="6" w:space="0" w:color="auto"/>
            </w:tcBorders>
            <w:shd w:val="clear" w:color="auto" w:fill="auto"/>
          </w:tcPr>
          <w:p w:rsidR="000326B7" w:rsidRDefault="000326B7" w:rsidP="0089532E">
            <w:pPr>
              <w:pStyle w:val="OrderBody"/>
              <w:tabs>
                <w:tab w:val="center" w:pos="4320"/>
                <w:tab w:val="right" w:pos="8640"/>
              </w:tabs>
              <w:jc w:val="left"/>
            </w:pPr>
            <w:r>
              <w:t xml:space="preserve">In re: </w:t>
            </w:r>
            <w:bookmarkStart w:id="0" w:name="SSInRe"/>
            <w:bookmarkEnd w:id="0"/>
            <w:r>
              <w:t>Request for submission of proposals for relay service, beginning in June 2015, for the deaf, hard of hearing, deaf/blind, or speech impaired, and other implementation matters in compliance with the Florida Telecommunications Access System Act of 1991.</w:t>
            </w:r>
          </w:p>
        </w:tc>
        <w:tc>
          <w:tcPr>
            <w:tcW w:w="4788" w:type="dxa"/>
            <w:tcBorders>
              <w:left w:val="double" w:sz="6" w:space="0" w:color="auto"/>
            </w:tcBorders>
            <w:shd w:val="clear" w:color="auto" w:fill="auto"/>
          </w:tcPr>
          <w:p w:rsidR="000326B7" w:rsidRDefault="000326B7" w:rsidP="000326B7">
            <w:pPr>
              <w:pStyle w:val="OrderBody"/>
            </w:pPr>
            <w:r>
              <w:t xml:space="preserve">DOCKET NO. </w:t>
            </w:r>
            <w:bookmarkStart w:id="1" w:name="SSDocketNo"/>
            <w:bookmarkEnd w:id="1"/>
            <w:r>
              <w:t>20140029-TP</w:t>
            </w:r>
          </w:p>
          <w:p w:rsidR="000326B7" w:rsidRDefault="000326B7" w:rsidP="0089532E">
            <w:pPr>
              <w:pStyle w:val="OrderBody"/>
              <w:tabs>
                <w:tab w:val="center" w:pos="4320"/>
                <w:tab w:val="right" w:pos="8640"/>
              </w:tabs>
              <w:jc w:val="left"/>
            </w:pPr>
            <w:r>
              <w:t xml:space="preserve">ORDER NO. </w:t>
            </w:r>
            <w:bookmarkStart w:id="2" w:name="OrderNo0292"/>
            <w:r w:rsidR="00804B89">
              <w:t>PSC-2017-0292-PAA-TP</w:t>
            </w:r>
            <w:bookmarkEnd w:id="2"/>
          </w:p>
          <w:p w:rsidR="000326B7" w:rsidRDefault="000326B7" w:rsidP="0089532E">
            <w:pPr>
              <w:pStyle w:val="OrderBody"/>
              <w:tabs>
                <w:tab w:val="center" w:pos="4320"/>
                <w:tab w:val="right" w:pos="8640"/>
              </w:tabs>
              <w:jc w:val="left"/>
            </w:pPr>
            <w:r>
              <w:t xml:space="preserve">ISSUED: </w:t>
            </w:r>
            <w:r w:rsidR="00804B89">
              <w:t>July 26, 2017</w:t>
            </w:r>
          </w:p>
        </w:tc>
      </w:tr>
    </w:tbl>
    <w:p w:rsidR="000326B7" w:rsidRDefault="000326B7" w:rsidP="000326B7"/>
    <w:p w:rsidR="000326B7" w:rsidRDefault="000326B7" w:rsidP="000326B7"/>
    <w:p w:rsidR="000326B7" w:rsidRDefault="000326B7">
      <w:pPr>
        <w:ind w:firstLine="720"/>
        <w:jc w:val="both"/>
      </w:pPr>
      <w:bookmarkStart w:id="3" w:name="Commissioners"/>
      <w:bookmarkEnd w:id="3"/>
      <w:r>
        <w:t>The following Commissioners participated in the disposition of this matter:</w:t>
      </w:r>
    </w:p>
    <w:p w:rsidR="000326B7" w:rsidRDefault="000326B7"/>
    <w:p w:rsidR="000326B7" w:rsidRDefault="000326B7">
      <w:pPr>
        <w:jc w:val="center"/>
      </w:pPr>
      <w:r>
        <w:t>JULIE I. BROWN, Chairman</w:t>
      </w:r>
    </w:p>
    <w:p w:rsidR="000326B7" w:rsidRDefault="000326B7">
      <w:pPr>
        <w:jc w:val="center"/>
      </w:pPr>
      <w:r>
        <w:t>ART GRAHAM</w:t>
      </w:r>
    </w:p>
    <w:p w:rsidR="000326B7" w:rsidRDefault="000326B7">
      <w:pPr>
        <w:jc w:val="center"/>
      </w:pPr>
      <w:r>
        <w:t>RONALD A. BRISÉ</w:t>
      </w:r>
    </w:p>
    <w:p w:rsidR="000326B7" w:rsidRDefault="000326B7">
      <w:pPr>
        <w:jc w:val="center"/>
      </w:pPr>
      <w:r>
        <w:t>DONALD J. POLMANN</w:t>
      </w:r>
    </w:p>
    <w:p w:rsidR="000326B7" w:rsidRDefault="000326B7"/>
    <w:p w:rsidR="000326B7" w:rsidRDefault="000326B7"/>
    <w:p w:rsidR="000326B7" w:rsidRPr="00B13876" w:rsidRDefault="009B089D" w:rsidP="009B089D">
      <w:pPr>
        <w:pStyle w:val="OrderBody"/>
        <w:jc w:val="center"/>
        <w:rPr>
          <w:u w:val="single"/>
        </w:rPr>
      </w:pPr>
      <w:bookmarkStart w:id="4" w:name="OrderTitle"/>
      <w:r w:rsidRPr="00B13876">
        <w:rPr>
          <w:u w:val="single"/>
        </w:rPr>
        <w:t xml:space="preserve">NOTICE OF PROPOSED AGENCY ACTION ORDER </w:t>
      </w:r>
      <w:r w:rsidR="00053F38" w:rsidRPr="00B13876">
        <w:rPr>
          <w:u w:val="single"/>
        </w:rPr>
        <w:t>ESTABLISHING FLORIDA TELECOMMUNICATIONS RELAY,</w:t>
      </w:r>
      <w:r w:rsidRPr="00B13876">
        <w:rPr>
          <w:u w:val="single"/>
        </w:rPr>
        <w:t xml:space="preserve"> INC.’S 2017/2018 BUDGET AND REDUCING THE SURCHARGE TO $0.10</w:t>
      </w:r>
      <w:bookmarkEnd w:id="4"/>
    </w:p>
    <w:p w:rsidR="000326B7" w:rsidRDefault="000326B7" w:rsidP="000326B7">
      <w:pPr>
        <w:pStyle w:val="CenterUnderline"/>
      </w:pPr>
    </w:p>
    <w:p w:rsidR="000326B7" w:rsidRDefault="000326B7" w:rsidP="000326B7">
      <w:pPr>
        <w:pStyle w:val="OrderBody"/>
      </w:pPr>
      <w:r>
        <w:t>BY THE COMMISSION:</w:t>
      </w:r>
    </w:p>
    <w:p w:rsidR="000326B7" w:rsidRDefault="000326B7" w:rsidP="000326B7">
      <w:pPr>
        <w:pStyle w:val="OrderBody"/>
      </w:pPr>
    </w:p>
    <w:p w:rsidR="00395FC7" w:rsidRDefault="00395FC7" w:rsidP="001E1D20">
      <w:pPr>
        <w:pStyle w:val="OrderBody"/>
        <w:ind w:firstLine="720"/>
      </w:pPr>
      <w:bookmarkStart w:id="5" w:name="OrderText"/>
      <w:bookmarkEnd w:id="5"/>
      <w:r>
        <w:t xml:space="preserve">NOTICE is hereby given by the Florida Public Service Commission </w:t>
      </w:r>
      <w:r w:rsidR="001D75DB">
        <w:t xml:space="preserve">(Commission) </w:t>
      </w:r>
      <w:r>
        <w:t>that the action discussed herein is preliminary in nature and will become final unless a person whose interests are substantially affected files a petition for a formal proceeding, pursuant to Rule 25-22.029, Florida Administrative Code.</w:t>
      </w:r>
    </w:p>
    <w:p w:rsidR="00E94722" w:rsidRDefault="00E94722" w:rsidP="00395FC7">
      <w:pPr>
        <w:pStyle w:val="OrderBody"/>
      </w:pPr>
    </w:p>
    <w:p w:rsidR="00E94722" w:rsidRDefault="00E94722" w:rsidP="001E1D20">
      <w:pPr>
        <w:pStyle w:val="OrderBody"/>
        <w:numPr>
          <w:ilvl w:val="0"/>
          <w:numId w:val="3"/>
        </w:numPr>
        <w:ind w:left="0" w:firstLine="720"/>
      </w:pPr>
      <w:r>
        <w:rPr>
          <w:u w:val="single"/>
        </w:rPr>
        <w:t>Background</w:t>
      </w:r>
    </w:p>
    <w:p w:rsidR="00CB5276" w:rsidRDefault="00CB5276">
      <w:pPr>
        <w:pStyle w:val="OrderBody"/>
      </w:pPr>
    </w:p>
    <w:p w:rsidR="001019D8" w:rsidRPr="00BB08EF" w:rsidRDefault="001019D8" w:rsidP="001E1D20">
      <w:pPr>
        <w:pStyle w:val="BodyText"/>
        <w:ind w:firstLine="720"/>
        <w:jc w:val="both"/>
      </w:pPr>
      <w:r w:rsidRPr="00BB08EF">
        <w:t xml:space="preserve">The Florida Relay System provides deaf and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person using a Telecommunications Device for the Deaf </w:t>
      </w:r>
      <w:r>
        <w:t>(TDD). T</w:t>
      </w:r>
      <w:r w:rsidRPr="00BB08EF">
        <w:t xml:space="preserve">he person using the TDD types a message to the Communications Assistant who in turn voices the message to the other party, or a Captioned Telephone which displays real-time captions of the conversation. </w:t>
      </w:r>
    </w:p>
    <w:p w:rsidR="001019D8" w:rsidRPr="00BB08EF" w:rsidRDefault="001019D8" w:rsidP="001E1D20">
      <w:pPr>
        <w:pStyle w:val="BodyText"/>
        <w:ind w:firstLine="720"/>
        <w:jc w:val="both"/>
      </w:pPr>
      <w:r w:rsidRPr="00BB08EF">
        <w:t>The Telecommunications Access System Act of 1991 (TASA) established a statewide telecommunications relay system which became effective May 24, 1991. Section 427.701(1), F</w:t>
      </w:r>
      <w:r>
        <w:t>lorida Statutes (F.S.)</w:t>
      </w:r>
      <w:r w:rsidRPr="00BB08EF">
        <w:t>,</w:t>
      </w:r>
      <w:r>
        <w:t xml:space="preserve"> </w:t>
      </w:r>
      <w:r w:rsidRPr="00BB08EF">
        <w:t xml:space="preserve">provides that the Commission shall establish, implement, promote, and oversee the administration of the statewide telecommunications access system to provide access to telecommunications relay services by persons who are deaf, hard of hearing or speech impaired, or others who communicate with them. It is estimated that approximately 2.5 to 3 </w:t>
      </w:r>
      <w:r w:rsidRPr="00BB08EF">
        <w:lastRenderedPageBreak/>
        <w:t>million of the estimated 20 million persons living in Florida have been diagnosed as having a hearing loss.</w:t>
      </w:r>
      <w:r w:rsidRPr="00BB08EF">
        <w:rPr>
          <w:rStyle w:val="FootnoteReference"/>
        </w:rPr>
        <w:footnoteReference w:id="1"/>
      </w:r>
      <w:r w:rsidRPr="00BB08EF">
        <w:t xml:space="preserve"> This system provides telecommunications service for deaf or hard of hearing persons functionally equivalent to the service provided to hearing persons. </w:t>
      </w:r>
    </w:p>
    <w:p w:rsidR="001019D8" w:rsidRPr="00BB08EF" w:rsidRDefault="001019D8" w:rsidP="001E1D20">
      <w:pPr>
        <w:pStyle w:val="BodyText"/>
        <w:ind w:firstLine="720"/>
        <w:jc w:val="both"/>
      </w:pPr>
      <w:r w:rsidRPr="00BB08EF">
        <w:t>TASA provides funding for the distribution of specialized telecommunications devices and provision of intrastate relay service through the imposition of a surcharge of up to $</w:t>
      </w:r>
      <w:r w:rsidR="000176A8">
        <w:t>0</w:t>
      </w:r>
      <w:r w:rsidRPr="00BB08EF">
        <w:t xml:space="preserve">.25 per landline access line per month. Accounts with over 25 access lines are billed for only 25 lines. Pursuant to Section 427.704(4)(a)1, </w:t>
      </w:r>
      <w:r>
        <w:t>F.S.</w:t>
      </w:r>
      <w:r w:rsidRPr="00BB08EF">
        <w:t>, a surcharge is collected only from landline access lines.</w:t>
      </w:r>
      <w:r w:rsidRPr="00BB08EF">
        <w:rPr>
          <w:rStyle w:val="FootnoteReference"/>
        </w:rPr>
        <w:footnoteReference w:id="2"/>
      </w:r>
      <w:r w:rsidRPr="00BB08EF">
        <w:t xml:space="preserve"> </w:t>
      </w:r>
    </w:p>
    <w:p w:rsidR="001019D8" w:rsidRPr="00BB08EF" w:rsidRDefault="001019D8" w:rsidP="001E1D20">
      <w:pPr>
        <w:pStyle w:val="BodyText"/>
        <w:ind w:firstLine="720"/>
        <w:jc w:val="both"/>
      </w:pPr>
      <w:r w:rsidRPr="00BB08EF">
        <w:t xml:space="preserve">Florida Telecommunications Relay, Inc. (FTRI), a non-profit </w:t>
      </w:r>
      <w:r w:rsidR="001D75DB">
        <w:t xml:space="preserve">corporation formed by the local </w:t>
      </w:r>
      <w:r w:rsidRPr="00BB08EF">
        <w:t>exchange telephone companies, was selected by the Commission to serve as the Telecommunications Access System Act Administrator. On July 1, 1991, the local exchange telecommunications companies began collecting an initial $</w:t>
      </w:r>
      <w:r w:rsidR="000176A8">
        <w:t>0</w:t>
      </w:r>
      <w:r w:rsidRPr="00BB08EF">
        <w:t>.05 per access line surcharge pursuant to Order No. 24581. Since July 1, 1991</w:t>
      </w:r>
      <w:r w:rsidR="00787FB2">
        <w:t>,</w:t>
      </w:r>
      <w:r w:rsidRPr="00BB08EF">
        <w:t xml:space="preserve"> the surcharge, which is currently $</w:t>
      </w:r>
      <w:r w:rsidR="000176A8">
        <w:t>0</w:t>
      </w:r>
      <w:r w:rsidRPr="00BB08EF">
        <w:t>.1</w:t>
      </w:r>
      <w:r>
        <w:t>1</w:t>
      </w:r>
      <w:r w:rsidRPr="00BB08EF">
        <w:t xml:space="preserve"> per month, has changed to reflect FTRI budgetary needs</w:t>
      </w:r>
      <w:r>
        <w:t>.</w:t>
      </w:r>
    </w:p>
    <w:p w:rsidR="001019D8" w:rsidRDefault="001019D8" w:rsidP="001E1D20">
      <w:pPr>
        <w:autoSpaceDE w:val="0"/>
        <w:autoSpaceDN w:val="0"/>
        <w:adjustRightInd w:val="0"/>
        <w:ind w:firstLine="720"/>
        <w:jc w:val="both"/>
      </w:pPr>
      <w:r>
        <w:t>Chapter 427, F.S.</w:t>
      </w:r>
      <w:r w:rsidRPr="00BB08EF">
        <w:t xml:space="preserve">, requires that the relay system </w:t>
      </w:r>
      <w:r>
        <w:t>comply</w:t>
      </w:r>
      <w:r w:rsidRPr="00BB08EF">
        <w:t xml:space="preserve"> with regulations adopted by the F</w:t>
      </w:r>
      <w:r w:rsidR="00B13876">
        <w:t xml:space="preserve">ederal </w:t>
      </w:r>
      <w:r w:rsidRPr="00BB08EF">
        <w:t>C</w:t>
      </w:r>
      <w:r w:rsidR="00B13876">
        <w:t xml:space="preserve">ommunications </w:t>
      </w:r>
      <w:r w:rsidRPr="00BB08EF">
        <w:t>C</w:t>
      </w:r>
      <w:r w:rsidR="00B13876">
        <w:t>ommission</w:t>
      </w:r>
      <w:r w:rsidRPr="00BB08EF">
        <w:t xml:space="preserve"> </w:t>
      </w:r>
      <w:r w:rsidR="001D75DB">
        <w:t xml:space="preserve">(FCC) </w:t>
      </w:r>
      <w:r w:rsidRPr="00BB08EF">
        <w:t>to implement Title IV of the Americans with Disabilities Act. The FCC mandates the minimum requirements for services a state must provide, certifies each state program, and periodically proposes chan</w:t>
      </w:r>
      <w:r>
        <w:t>ges that must be provided.</w:t>
      </w:r>
    </w:p>
    <w:p w:rsidR="005C3B50" w:rsidRDefault="005C3B50" w:rsidP="001E1D20">
      <w:pPr>
        <w:autoSpaceDE w:val="0"/>
        <w:autoSpaceDN w:val="0"/>
        <w:adjustRightInd w:val="0"/>
        <w:ind w:firstLine="720"/>
        <w:jc w:val="both"/>
      </w:pPr>
    </w:p>
    <w:p w:rsidR="00343CEC" w:rsidRPr="00BB08EF" w:rsidRDefault="005C3B50" w:rsidP="001E1D20">
      <w:pPr>
        <w:pStyle w:val="BodyText"/>
        <w:ind w:firstLine="720"/>
        <w:jc w:val="both"/>
      </w:pPr>
      <w:r>
        <w:t xml:space="preserve">On </w:t>
      </w:r>
      <w:r w:rsidR="00343CEC">
        <w:t>March 1, 2017,</w:t>
      </w:r>
      <w:r>
        <w:t xml:space="preserve"> FTRI filed its proposed budget.  </w:t>
      </w:r>
      <w:r w:rsidR="00D51FCF">
        <w:t xml:space="preserve">FTRI’s proposed </w:t>
      </w:r>
      <w:r w:rsidR="0033200B">
        <w:t>budget, appended</w:t>
      </w:r>
      <w:r w:rsidR="00D51FCF">
        <w:t xml:space="preserve"> hereto as Attachment A</w:t>
      </w:r>
      <w:r w:rsidR="00031C90">
        <w:t xml:space="preserve"> </w:t>
      </w:r>
      <w:r w:rsidR="00031C90" w:rsidRPr="00BB08EF">
        <w:t>includes a decrease in expenses of approximately $</w:t>
      </w:r>
      <w:r w:rsidR="00031C90">
        <w:t>1,230,462</w:t>
      </w:r>
      <w:r w:rsidR="00031C90" w:rsidRPr="00BB08EF">
        <w:t xml:space="preserve"> from the </w:t>
      </w:r>
      <w:r w:rsidR="00031C90">
        <w:t xml:space="preserve">budget we approved for Fiscal Year </w:t>
      </w:r>
      <w:r w:rsidR="00031C90" w:rsidRPr="00BB08EF">
        <w:t>201</w:t>
      </w:r>
      <w:r w:rsidR="00031C90">
        <w:t>6</w:t>
      </w:r>
      <w:r w:rsidR="00031C90" w:rsidRPr="00BB08EF">
        <w:t>/201</w:t>
      </w:r>
      <w:r w:rsidR="00031C90">
        <w:t>7.</w:t>
      </w:r>
    </w:p>
    <w:p w:rsidR="00D51FCF" w:rsidRDefault="005C3B50" w:rsidP="001E1D20">
      <w:pPr>
        <w:autoSpaceDE w:val="0"/>
        <w:autoSpaceDN w:val="0"/>
        <w:adjustRightInd w:val="0"/>
        <w:ind w:firstLine="720"/>
        <w:jc w:val="both"/>
      </w:pPr>
      <w:r>
        <w:t xml:space="preserve">Our </w:t>
      </w:r>
      <w:r w:rsidR="00232D58">
        <w:t>s</w:t>
      </w:r>
      <w:r w:rsidR="001019D8" w:rsidRPr="00BB08EF">
        <w:t>taff sent data request</w:t>
      </w:r>
      <w:r w:rsidR="00B13876">
        <w:t>s</w:t>
      </w:r>
      <w:r w:rsidR="001019D8" w:rsidRPr="00BB08EF">
        <w:t xml:space="preserve"> to FTRI on a number of issues included in its proposed budget.</w:t>
      </w:r>
      <w:r w:rsidR="00E94722">
        <w:t xml:space="preserve">  </w:t>
      </w:r>
      <w:r w:rsidR="001019D8">
        <w:t xml:space="preserve">FTRI compared its proposed budget to </w:t>
      </w:r>
      <w:r w:rsidR="00E94722">
        <w:t xml:space="preserve">the budget we approved </w:t>
      </w:r>
      <w:r w:rsidR="001019D8">
        <w:t>last year and estimated revenue and expenses for the current fiscal year.</w:t>
      </w:r>
      <w:r w:rsidR="00B13876">
        <w:t xml:space="preserve">  </w:t>
      </w:r>
      <w:r w:rsidR="00B13876" w:rsidRPr="00BB08EF">
        <w:t xml:space="preserve">FTRI’s responses to </w:t>
      </w:r>
      <w:r w:rsidR="00B13876">
        <w:t xml:space="preserve">our </w:t>
      </w:r>
      <w:r w:rsidR="00B13876" w:rsidRPr="00BB08EF">
        <w:t>staff’s data request</w:t>
      </w:r>
      <w:r w:rsidR="00787FB2">
        <w:t>s</w:t>
      </w:r>
      <w:r w:rsidR="00B13876" w:rsidRPr="00BB08EF">
        <w:t xml:space="preserve"> are included in the </w:t>
      </w:r>
      <w:r w:rsidR="00B13876">
        <w:t>docket file.</w:t>
      </w:r>
    </w:p>
    <w:p w:rsidR="00D51FCF" w:rsidRDefault="00D51FCF" w:rsidP="001E1D20">
      <w:pPr>
        <w:autoSpaceDE w:val="0"/>
        <w:autoSpaceDN w:val="0"/>
        <w:adjustRightInd w:val="0"/>
        <w:ind w:firstLine="720"/>
        <w:jc w:val="both"/>
      </w:pPr>
    </w:p>
    <w:p w:rsidR="001019D8" w:rsidRPr="00BB08EF" w:rsidRDefault="001019D8" w:rsidP="001E1D20">
      <w:pPr>
        <w:autoSpaceDE w:val="0"/>
        <w:autoSpaceDN w:val="0"/>
        <w:adjustRightInd w:val="0"/>
        <w:ind w:firstLine="720"/>
        <w:jc w:val="both"/>
      </w:pPr>
      <w:r>
        <w:t xml:space="preserve">FTRI’s estimated revenues and expenses were based on data for the first two quarters of the fiscal year. On May 15, 2017, FTRI filed updated third quarter financial information at </w:t>
      </w:r>
      <w:r w:rsidR="00D51FCF">
        <w:t xml:space="preserve">our </w:t>
      </w:r>
      <w:r>
        <w:t xml:space="preserve">staff’s request. With additional financial information, </w:t>
      </w:r>
      <w:r w:rsidR="00D51FCF">
        <w:t xml:space="preserve">our </w:t>
      </w:r>
      <w:r>
        <w:t xml:space="preserve">staff formulated new estimated </w:t>
      </w:r>
      <w:r w:rsidRPr="00BB08EF">
        <w:t>budget result</w:t>
      </w:r>
      <w:r>
        <w:t>s</w:t>
      </w:r>
      <w:r w:rsidRPr="00BB08EF">
        <w:t xml:space="preserve"> for Fiscal Year 201</w:t>
      </w:r>
      <w:r>
        <w:t>6</w:t>
      </w:r>
      <w:r w:rsidRPr="00BB08EF">
        <w:t>/201</w:t>
      </w:r>
      <w:r>
        <w:t>7</w:t>
      </w:r>
      <w:r w:rsidRPr="00BB08EF">
        <w:t xml:space="preserve"> </w:t>
      </w:r>
      <w:r>
        <w:t xml:space="preserve">based on </w:t>
      </w:r>
      <w:r w:rsidRPr="00BB08EF">
        <w:t xml:space="preserve">the </w:t>
      </w:r>
      <w:r>
        <w:t xml:space="preserve">additional </w:t>
      </w:r>
      <w:r w:rsidRPr="00BB08EF">
        <w:t>information</w:t>
      </w:r>
      <w:r>
        <w:t xml:space="preserve"> filed</w:t>
      </w:r>
      <w:r w:rsidRPr="00BB08EF">
        <w:t xml:space="preserve">. </w:t>
      </w:r>
      <w:r>
        <w:t xml:space="preserve">This additional data is reflected in </w:t>
      </w:r>
      <w:r w:rsidR="00D51FCF">
        <w:t>our</w:t>
      </w:r>
      <w:r>
        <w:t xml:space="preserve"> estimate </w:t>
      </w:r>
      <w:r w:rsidR="00D51FCF">
        <w:t>appended hereto as</w:t>
      </w:r>
      <w:r>
        <w:t xml:space="preserve"> Attachment B.</w:t>
      </w:r>
      <w:r w:rsidRPr="00BB08EF">
        <w:t xml:space="preserve"> </w:t>
      </w:r>
    </w:p>
    <w:p w:rsidR="00E01F14" w:rsidRDefault="00E01F14" w:rsidP="001E1D20">
      <w:pPr>
        <w:ind w:firstLine="720"/>
        <w:rPr>
          <w:u w:val="single"/>
        </w:rPr>
      </w:pPr>
    </w:p>
    <w:p w:rsidR="001019D8" w:rsidRPr="00B13876" w:rsidRDefault="00B13876" w:rsidP="001E1D20">
      <w:pPr>
        <w:pStyle w:val="IssueHeading"/>
        <w:ind w:firstLine="720"/>
        <w:rPr>
          <w:rFonts w:ascii="Times New Roman" w:hAnsi="Times New Roman" w:cs="Times New Roman"/>
          <w:b w:val="0"/>
          <w:i w:val="0"/>
        </w:rPr>
      </w:pPr>
      <w:r w:rsidRPr="00B13876">
        <w:rPr>
          <w:rFonts w:ascii="Times New Roman" w:hAnsi="Times New Roman" w:cs="Times New Roman"/>
          <w:b w:val="0"/>
          <w:i w:val="0"/>
        </w:rPr>
        <w:t xml:space="preserve">The current relay service provider is Sprint. </w:t>
      </w:r>
      <w:r>
        <w:rPr>
          <w:rFonts w:ascii="Times New Roman" w:hAnsi="Times New Roman" w:cs="Times New Roman"/>
          <w:b w:val="0"/>
          <w:i w:val="0"/>
        </w:rPr>
        <w:t>T</w:t>
      </w:r>
      <w:r w:rsidRPr="00B13876">
        <w:rPr>
          <w:rFonts w:ascii="Times New Roman" w:hAnsi="Times New Roman" w:cs="Times New Roman"/>
          <w:b w:val="0"/>
          <w:i w:val="0"/>
        </w:rPr>
        <w:t xml:space="preserve">he </w:t>
      </w:r>
      <w:r w:rsidR="00A24861" w:rsidRPr="00B13876">
        <w:rPr>
          <w:rFonts w:ascii="Times New Roman" w:hAnsi="Times New Roman" w:cs="Times New Roman"/>
          <w:b w:val="0"/>
          <w:i w:val="0"/>
        </w:rPr>
        <w:t>m</w:t>
      </w:r>
      <w:r w:rsidR="001019D8" w:rsidRPr="00B13876">
        <w:rPr>
          <w:rFonts w:ascii="Times New Roman" w:hAnsi="Times New Roman" w:cs="Times New Roman"/>
          <w:b w:val="0"/>
          <w:i w:val="0"/>
        </w:rPr>
        <w:t xml:space="preserve">inutes of use for traditional TRS have been declining. The traditional TRS cost to FTRI as approved in Sprint’s contract is currently $1.09 per session minute. Sprint’s projections indicate that traditional minutes will continue to decline during the 2017/2018 Fiscal Year. Traditional relay users are transitioning to the following services: </w:t>
      </w:r>
    </w:p>
    <w:p w:rsidR="001019D8" w:rsidRDefault="001019D8" w:rsidP="001E1D20">
      <w:pPr>
        <w:pStyle w:val="BodyText"/>
        <w:numPr>
          <w:ilvl w:val="0"/>
          <w:numId w:val="2"/>
        </w:numPr>
        <w:spacing w:after="0"/>
        <w:ind w:left="0" w:firstLine="720"/>
        <w:jc w:val="both"/>
      </w:pPr>
      <w:r w:rsidRPr="00BB08EF">
        <w:lastRenderedPageBreak/>
        <w:t>Internet Protocol</w:t>
      </w:r>
      <w:r>
        <w:t xml:space="preserve"> (IP)</w:t>
      </w:r>
      <w:r w:rsidRPr="00BB08EF">
        <w:t xml:space="preserve"> Relay</w:t>
      </w:r>
      <w:r w:rsidRPr="00BB08EF">
        <w:rPr>
          <w:rStyle w:val="FootnoteReference"/>
        </w:rPr>
        <w:footnoteReference w:id="3"/>
      </w:r>
      <w:r w:rsidRPr="00BB08EF">
        <w:t xml:space="preserve"> </w:t>
      </w:r>
    </w:p>
    <w:p w:rsidR="001019D8" w:rsidRDefault="001019D8" w:rsidP="001E1D20">
      <w:pPr>
        <w:pStyle w:val="BodyText"/>
        <w:numPr>
          <w:ilvl w:val="0"/>
          <w:numId w:val="2"/>
        </w:numPr>
        <w:spacing w:after="0"/>
        <w:ind w:left="0" w:firstLine="720"/>
        <w:jc w:val="both"/>
      </w:pPr>
      <w:r w:rsidRPr="00BB08EF">
        <w:t>Video Relay Service</w:t>
      </w:r>
      <w:r>
        <w:t xml:space="preserve"> (VRS)</w:t>
      </w:r>
      <w:r w:rsidRPr="00BB08EF">
        <w:rPr>
          <w:rStyle w:val="FootnoteReference"/>
        </w:rPr>
        <w:footnoteReference w:id="4"/>
      </w:r>
      <w:r w:rsidRPr="00BB08EF">
        <w:t xml:space="preserve"> </w:t>
      </w:r>
    </w:p>
    <w:p w:rsidR="001019D8" w:rsidRDefault="001019D8" w:rsidP="001E1D20">
      <w:pPr>
        <w:pStyle w:val="BodyText"/>
        <w:numPr>
          <w:ilvl w:val="0"/>
          <w:numId w:val="2"/>
        </w:numPr>
        <w:spacing w:after="0"/>
        <w:ind w:left="0" w:firstLine="720"/>
        <w:jc w:val="both"/>
      </w:pPr>
      <w:r w:rsidRPr="00BB08EF">
        <w:t xml:space="preserve">Captioned Telephone </w:t>
      </w:r>
      <w:r>
        <w:t xml:space="preserve">(CapTel) </w:t>
      </w:r>
      <w:r w:rsidRPr="00BB08EF">
        <w:t>Service</w:t>
      </w:r>
      <w:r w:rsidRPr="00BB08EF">
        <w:rPr>
          <w:rStyle w:val="FootnoteReference"/>
        </w:rPr>
        <w:footnoteReference w:id="5"/>
      </w:r>
      <w:r w:rsidRPr="00BB08EF">
        <w:t xml:space="preserve"> </w:t>
      </w:r>
    </w:p>
    <w:p w:rsidR="001019D8" w:rsidRDefault="001019D8" w:rsidP="001E1D20">
      <w:pPr>
        <w:pStyle w:val="BodyText"/>
        <w:numPr>
          <w:ilvl w:val="0"/>
          <w:numId w:val="2"/>
        </w:numPr>
        <w:spacing w:after="0"/>
        <w:ind w:left="0" w:firstLine="720"/>
        <w:jc w:val="both"/>
      </w:pPr>
      <w:r w:rsidRPr="00BB08EF">
        <w:t>Internet Protocol Captioned Telephone Service</w:t>
      </w:r>
      <w:r w:rsidRPr="00BB08EF">
        <w:rPr>
          <w:rStyle w:val="FootnoteReference"/>
        </w:rPr>
        <w:footnoteReference w:id="6"/>
      </w:r>
      <w:r w:rsidRPr="00BB08EF">
        <w:t xml:space="preserve"> </w:t>
      </w:r>
    </w:p>
    <w:p w:rsidR="001019D8" w:rsidRDefault="001019D8" w:rsidP="001E1D20">
      <w:pPr>
        <w:pStyle w:val="BodyText"/>
        <w:numPr>
          <w:ilvl w:val="0"/>
          <w:numId w:val="2"/>
        </w:numPr>
        <w:spacing w:after="0"/>
        <w:ind w:left="0" w:firstLine="720"/>
        <w:jc w:val="both"/>
      </w:pPr>
      <w:r w:rsidRPr="00BB08EF">
        <w:t xml:space="preserve">Internet Protocol Speech-to-Speech (STS) </w:t>
      </w:r>
      <w:r>
        <w:t>S</w:t>
      </w:r>
      <w:r w:rsidRPr="00BB08EF">
        <w:t>ervice</w:t>
      </w:r>
      <w:r w:rsidRPr="00BB08EF">
        <w:rPr>
          <w:rStyle w:val="FootnoteReference"/>
        </w:rPr>
        <w:footnoteReference w:id="7"/>
      </w:r>
    </w:p>
    <w:p w:rsidR="001019D8" w:rsidRDefault="001019D8" w:rsidP="001E1D20">
      <w:pPr>
        <w:pStyle w:val="BodyText"/>
        <w:numPr>
          <w:ilvl w:val="0"/>
          <w:numId w:val="2"/>
        </w:numPr>
        <w:spacing w:after="0"/>
        <w:ind w:left="0" w:firstLine="720"/>
        <w:jc w:val="both"/>
      </w:pPr>
      <w:r>
        <w:t>W</w:t>
      </w:r>
      <w:r w:rsidRPr="00BB08EF">
        <w:t xml:space="preserve">ireless </w:t>
      </w:r>
      <w:r>
        <w:t>S</w:t>
      </w:r>
      <w:r w:rsidRPr="00BB08EF">
        <w:t>ervice</w:t>
      </w:r>
      <w:r>
        <w:rPr>
          <w:rStyle w:val="FootnoteReference"/>
        </w:rPr>
        <w:footnoteReference w:id="8"/>
      </w:r>
      <w:r w:rsidRPr="00BB08EF">
        <w:t xml:space="preserve"> </w:t>
      </w:r>
    </w:p>
    <w:p w:rsidR="002D6A63" w:rsidRDefault="002D6A63" w:rsidP="002D6A63">
      <w:pPr>
        <w:pStyle w:val="BodyText"/>
        <w:spacing w:after="0"/>
        <w:ind w:left="720"/>
        <w:jc w:val="both"/>
      </w:pPr>
    </w:p>
    <w:p w:rsidR="001019D8" w:rsidRDefault="001019D8" w:rsidP="001E1D20">
      <w:pPr>
        <w:pStyle w:val="BodyText"/>
        <w:ind w:firstLine="720"/>
        <w:jc w:val="both"/>
      </w:pPr>
      <w:r w:rsidRPr="00BB08EF">
        <w:t>CapTel service uses a specialized telephone that provides captioning of the incoming call for a deaf or hard of hearing person. Sprint’s projections show that CapTel minutes of use will also decrease during the 201</w:t>
      </w:r>
      <w:r>
        <w:t>7</w:t>
      </w:r>
      <w:r w:rsidRPr="00BB08EF">
        <w:t>/201</w:t>
      </w:r>
      <w:r>
        <w:t>8</w:t>
      </w:r>
      <w:r w:rsidRPr="00BB08EF">
        <w:t xml:space="preserve"> Fiscal Year. The CapTel cost </w:t>
      </w:r>
      <w:r>
        <w:t xml:space="preserve">to FTRI </w:t>
      </w:r>
      <w:r w:rsidRPr="00BB08EF">
        <w:t xml:space="preserve">as approved in the Sprint contract </w:t>
      </w:r>
      <w:r>
        <w:t xml:space="preserve">is currently </w:t>
      </w:r>
      <w:r w:rsidRPr="00BB08EF">
        <w:t>$1.63 per session minute.</w:t>
      </w:r>
    </w:p>
    <w:p w:rsidR="00B13876" w:rsidRPr="00BB08EF" w:rsidRDefault="00B13876" w:rsidP="001E1D20">
      <w:pPr>
        <w:autoSpaceDE w:val="0"/>
        <w:autoSpaceDN w:val="0"/>
        <w:adjustRightInd w:val="0"/>
        <w:ind w:firstLine="720"/>
        <w:jc w:val="both"/>
      </w:pPr>
      <w:r>
        <w:t>This order addresses the FTRI Fiscal Year 2017/2018 budget and the relay surcharge for the upcoming fiscal year.  We are</w:t>
      </w:r>
      <w:r w:rsidRPr="00BB08EF">
        <w:t xml:space="preserve"> vested with jurisd</w:t>
      </w:r>
      <w:r>
        <w:t>iction pursuant to Chapter 427, F.S.</w:t>
      </w:r>
    </w:p>
    <w:p w:rsidR="00B13876" w:rsidRPr="00BB08EF" w:rsidRDefault="00B13876" w:rsidP="00B13876">
      <w:pPr>
        <w:pStyle w:val="BodyText"/>
        <w:ind w:firstLine="360"/>
        <w:jc w:val="both"/>
      </w:pPr>
    </w:p>
    <w:p w:rsidR="001019D8" w:rsidRPr="00D75B15" w:rsidRDefault="001019D8" w:rsidP="001E1D20">
      <w:pPr>
        <w:pStyle w:val="BodyText"/>
        <w:numPr>
          <w:ilvl w:val="0"/>
          <w:numId w:val="3"/>
        </w:numPr>
        <w:spacing w:after="0"/>
        <w:ind w:left="0" w:firstLine="720"/>
        <w:jc w:val="both"/>
        <w:rPr>
          <w:u w:val="single"/>
        </w:rPr>
      </w:pPr>
      <w:r w:rsidRPr="00D75B15">
        <w:rPr>
          <w:u w:val="single"/>
        </w:rPr>
        <w:t>F</w:t>
      </w:r>
      <w:r w:rsidR="00B13876">
        <w:rPr>
          <w:u w:val="single"/>
        </w:rPr>
        <w:t>TRI’s Proposed</w:t>
      </w:r>
      <w:r w:rsidRPr="00D75B15">
        <w:rPr>
          <w:u w:val="single"/>
        </w:rPr>
        <w:t xml:space="preserve"> Budget </w:t>
      </w:r>
    </w:p>
    <w:p w:rsidR="00D75B15" w:rsidRPr="00D75B15" w:rsidRDefault="00D75B15" w:rsidP="00C74101">
      <w:pPr>
        <w:pStyle w:val="BodyText"/>
        <w:spacing w:after="0"/>
        <w:jc w:val="both"/>
        <w:rPr>
          <w:b/>
        </w:rPr>
      </w:pPr>
    </w:p>
    <w:p w:rsidR="001019D8" w:rsidRPr="00BB08EF" w:rsidRDefault="00787FB2" w:rsidP="001E1D20">
      <w:pPr>
        <w:pStyle w:val="BodyText"/>
        <w:ind w:firstLine="720"/>
        <w:jc w:val="both"/>
      </w:pPr>
      <w:r>
        <w:t>T</w:t>
      </w:r>
      <w:r w:rsidR="001019D8" w:rsidRPr="00BB08EF">
        <w:t>he FTRI 201</w:t>
      </w:r>
      <w:r w:rsidR="001019D8">
        <w:t>7</w:t>
      </w:r>
      <w:r w:rsidR="001019D8" w:rsidRPr="00BB08EF">
        <w:t>/201</w:t>
      </w:r>
      <w:r w:rsidR="001019D8">
        <w:t xml:space="preserve">8 </w:t>
      </w:r>
      <w:r w:rsidR="001019D8" w:rsidRPr="00BB08EF">
        <w:t>proposed budget projects total operating revenues</w:t>
      </w:r>
      <w:r w:rsidR="001019D8">
        <w:t xml:space="preserve"> </w:t>
      </w:r>
      <w:r w:rsidR="001019D8" w:rsidRPr="00BB08EF">
        <w:t>to be $</w:t>
      </w:r>
      <w:r w:rsidR="001019D8">
        <w:t xml:space="preserve">6,224,425 </w:t>
      </w:r>
      <w:r w:rsidR="001019D8" w:rsidRPr="00BB08EF">
        <w:t>and total expenses to be $</w:t>
      </w:r>
      <w:r w:rsidR="001019D8">
        <w:t>5,969,260</w:t>
      </w:r>
      <w:r w:rsidR="001019D8" w:rsidRPr="00BB08EF">
        <w:t>.</w:t>
      </w:r>
      <w:r w:rsidR="001019D8">
        <w:t xml:space="preserve"> Based on the projected revenues and expense reductions, </w:t>
      </w:r>
      <w:r w:rsidR="003F17B6">
        <w:t xml:space="preserve">we find that </w:t>
      </w:r>
      <w:r w:rsidR="001019D8" w:rsidRPr="00BB08EF">
        <w:t>the Telecommunications Relay</w:t>
      </w:r>
      <w:r w:rsidR="001019D8">
        <w:t xml:space="preserve"> surcharge sh</w:t>
      </w:r>
      <w:r w:rsidR="00063B2E">
        <w:t>all</w:t>
      </w:r>
      <w:r w:rsidR="001019D8" w:rsidRPr="00BB08EF">
        <w:t xml:space="preserve"> </w:t>
      </w:r>
      <w:r w:rsidR="001019D8">
        <w:t xml:space="preserve">be reduced by $0.01 from $0.11 to </w:t>
      </w:r>
      <w:r w:rsidR="001019D8" w:rsidRPr="00BB08EF">
        <w:t>$</w:t>
      </w:r>
      <w:r w:rsidR="001019D8">
        <w:t>0</w:t>
      </w:r>
      <w:r w:rsidR="001019D8" w:rsidRPr="00BB08EF">
        <w:t>.1</w:t>
      </w:r>
      <w:r w:rsidR="001019D8">
        <w:t>0</w:t>
      </w:r>
      <w:r w:rsidR="001019D8" w:rsidRPr="00BB08EF">
        <w:t xml:space="preserve"> per access line for the 201</w:t>
      </w:r>
      <w:r w:rsidR="001019D8">
        <w:t>7</w:t>
      </w:r>
      <w:r w:rsidR="001019D8" w:rsidRPr="00BB08EF">
        <w:t>/201</w:t>
      </w:r>
      <w:r w:rsidR="001019D8">
        <w:t>8</w:t>
      </w:r>
      <w:r w:rsidR="001019D8" w:rsidRPr="00BB08EF">
        <w:t xml:space="preserve"> Fiscal Year. </w:t>
      </w:r>
    </w:p>
    <w:p w:rsidR="001019D8" w:rsidRPr="00BB08EF" w:rsidRDefault="001019D8" w:rsidP="001E1D20">
      <w:pPr>
        <w:pStyle w:val="BodyText"/>
        <w:ind w:firstLine="720"/>
        <w:jc w:val="both"/>
      </w:pPr>
      <w:r w:rsidRPr="00BB08EF">
        <w:t>Sprint’s estimated Fiscal Year 201</w:t>
      </w:r>
      <w:r>
        <w:t>7</w:t>
      </w:r>
      <w:r w:rsidRPr="00BB08EF">
        <w:t>/201</w:t>
      </w:r>
      <w:r>
        <w:t xml:space="preserve">8 </w:t>
      </w:r>
      <w:r w:rsidRPr="00BB08EF">
        <w:t xml:space="preserve">traditional Telecommunications Relay surcharge minutes of use are </w:t>
      </w:r>
      <w:r>
        <w:t xml:space="preserve">824,498 </w:t>
      </w:r>
      <w:r w:rsidRPr="00BB08EF">
        <w:t>at a rate of $1.09 per minute for a total of $</w:t>
      </w:r>
      <w:r>
        <w:t>898,703</w:t>
      </w:r>
      <w:r w:rsidRPr="00BB08EF">
        <w:t>. Sprint’s estimated CapTel minutes of use for Fiscal Year 201</w:t>
      </w:r>
      <w:r>
        <w:t>7</w:t>
      </w:r>
      <w:r w:rsidRPr="00BB08EF">
        <w:t>/201</w:t>
      </w:r>
      <w:r>
        <w:t xml:space="preserve">8 are 810,223 </w:t>
      </w:r>
      <w:r w:rsidRPr="00BB08EF">
        <w:t>at a rate of $1.63 per minute for a total of $</w:t>
      </w:r>
      <w:r>
        <w:t>1,320,663</w:t>
      </w:r>
      <w:r w:rsidRPr="00BB08EF">
        <w:t>.</w:t>
      </w:r>
    </w:p>
    <w:p w:rsidR="001019D8" w:rsidRPr="00BB08EF" w:rsidRDefault="00D36E8E" w:rsidP="001E1D20">
      <w:pPr>
        <w:pStyle w:val="BodyText"/>
        <w:ind w:firstLine="720"/>
        <w:jc w:val="both"/>
      </w:pPr>
      <w:r>
        <w:t>T</w:t>
      </w:r>
      <w:r w:rsidR="001019D8" w:rsidRPr="00BB08EF">
        <w:t>he biggest decrease in expense in the budget arises from relay provider services, resulting in $</w:t>
      </w:r>
      <w:r w:rsidR="001019D8">
        <w:t>972,673</w:t>
      </w:r>
      <w:r w:rsidR="001019D8" w:rsidRPr="00BB08EF">
        <w:t xml:space="preserve"> in savings when compared to the </w:t>
      </w:r>
      <w:r w:rsidR="001019D8">
        <w:t xml:space="preserve">Fiscal Year </w:t>
      </w:r>
      <w:r w:rsidR="001019D8" w:rsidRPr="00BB08EF">
        <w:t>201</w:t>
      </w:r>
      <w:r w:rsidR="001019D8">
        <w:t>6</w:t>
      </w:r>
      <w:r w:rsidR="001019D8" w:rsidRPr="00BB08EF">
        <w:t>/201</w:t>
      </w:r>
      <w:r w:rsidR="001019D8">
        <w:t>7</w:t>
      </w:r>
      <w:r w:rsidR="001019D8" w:rsidRPr="00BB08EF">
        <w:t xml:space="preserve"> </w:t>
      </w:r>
      <w:r w:rsidR="003F17B6" w:rsidRPr="00BB08EF">
        <w:t xml:space="preserve">budget </w:t>
      </w:r>
      <w:r w:rsidR="003F17B6">
        <w:t xml:space="preserve">we </w:t>
      </w:r>
      <w:r w:rsidR="001019D8" w:rsidRPr="00BB08EF">
        <w:t xml:space="preserve">approved. A comparison of </w:t>
      </w:r>
      <w:r w:rsidR="00393B05">
        <w:t xml:space="preserve">the </w:t>
      </w:r>
      <w:r w:rsidR="001019D8" w:rsidRPr="00BB08EF">
        <w:t>FTRI</w:t>
      </w:r>
      <w:r w:rsidR="00393B05">
        <w:t xml:space="preserve"> </w:t>
      </w:r>
      <w:r w:rsidR="00D75B15">
        <w:t xml:space="preserve">budget </w:t>
      </w:r>
      <w:r w:rsidR="00393B05">
        <w:t xml:space="preserve">which we approved for Fiscal </w:t>
      </w:r>
      <w:r w:rsidR="001019D8">
        <w:t xml:space="preserve">Year </w:t>
      </w:r>
      <w:r w:rsidR="001019D8" w:rsidRPr="00BB08EF">
        <w:t>201</w:t>
      </w:r>
      <w:r w:rsidR="001019D8">
        <w:t>6</w:t>
      </w:r>
      <w:r w:rsidR="001019D8" w:rsidRPr="00BB08EF">
        <w:t>/201</w:t>
      </w:r>
      <w:r w:rsidR="001019D8">
        <w:t>7</w:t>
      </w:r>
      <w:r w:rsidR="00393B05">
        <w:t xml:space="preserve">, FTRI’s </w:t>
      </w:r>
      <w:r w:rsidR="001019D8">
        <w:t>estimated revenues and expenses,</w:t>
      </w:r>
      <w:r w:rsidR="001019D8" w:rsidRPr="00BB08EF">
        <w:t xml:space="preserve"> and FTRI’s </w:t>
      </w:r>
      <w:r w:rsidR="001019D8">
        <w:t xml:space="preserve">Fiscal Year </w:t>
      </w:r>
      <w:r w:rsidR="001019D8" w:rsidRPr="00BB08EF">
        <w:t>201</w:t>
      </w:r>
      <w:r w:rsidR="001019D8">
        <w:t>7</w:t>
      </w:r>
      <w:r w:rsidR="001019D8" w:rsidRPr="00BB08EF">
        <w:t>/201</w:t>
      </w:r>
      <w:r w:rsidR="001019D8">
        <w:t>8</w:t>
      </w:r>
      <w:r w:rsidR="001019D8" w:rsidRPr="00BB08EF">
        <w:t xml:space="preserve"> proposed budget</w:t>
      </w:r>
      <w:r w:rsidR="001019D8">
        <w:t xml:space="preserve"> as filed</w:t>
      </w:r>
      <w:r w:rsidR="001019D8" w:rsidRPr="00BB08EF">
        <w:t xml:space="preserve"> is shown in Table 1 below.  </w:t>
      </w:r>
    </w:p>
    <w:p w:rsidR="001019D8" w:rsidRPr="00BB08EF" w:rsidRDefault="001019D8" w:rsidP="001019D8">
      <w:pPr>
        <w:pStyle w:val="BodyText"/>
        <w:spacing w:after="0"/>
        <w:jc w:val="center"/>
        <w:rPr>
          <w:rFonts w:ascii="Arial" w:hAnsi="Arial" w:cs="Arial"/>
          <w:b/>
        </w:rPr>
      </w:pPr>
      <w:r w:rsidRPr="00BB08EF">
        <w:rPr>
          <w:rFonts w:ascii="Arial" w:hAnsi="Arial" w:cs="Arial"/>
          <w:b/>
        </w:rPr>
        <w:lastRenderedPageBreak/>
        <w:t>Table 1</w:t>
      </w:r>
    </w:p>
    <w:p w:rsidR="001019D8" w:rsidRPr="00BB08EF" w:rsidRDefault="001019D8" w:rsidP="001019D8">
      <w:pPr>
        <w:pStyle w:val="BodyText"/>
        <w:spacing w:after="0"/>
        <w:jc w:val="center"/>
        <w:rPr>
          <w:rFonts w:ascii="Arial" w:hAnsi="Arial" w:cs="Arial"/>
          <w:b/>
        </w:rPr>
      </w:pPr>
      <w:r w:rsidRPr="00BB08EF">
        <w:rPr>
          <w:rFonts w:ascii="Arial" w:hAnsi="Arial" w:cs="Arial"/>
          <w:b/>
        </w:rPr>
        <w:t>FTRI</w:t>
      </w:r>
      <w:r>
        <w:rPr>
          <w:rFonts w:ascii="Arial" w:hAnsi="Arial" w:cs="Arial"/>
          <w:b/>
        </w:rPr>
        <w:t xml:space="preserve"> </w:t>
      </w:r>
      <w:r w:rsidRPr="00BB08EF">
        <w:rPr>
          <w:rFonts w:ascii="Arial" w:hAnsi="Arial" w:cs="Arial"/>
          <w:b/>
        </w:rPr>
        <w:t>Budget Comparison</w:t>
      </w:r>
    </w:p>
    <w:tbl>
      <w:tblPr>
        <w:tblW w:w="90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gridCol w:w="2203"/>
        <w:gridCol w:w="1946"/>
        <w:gridCol w:w="1800"/>
      </w:tblGrid>
      <w:tr w:rsidR="001019D8" w:rsidRPr="00BB08EF" w:rsidTr="0089532E">
        <w:trPr>
          <w:jc w:val="center"/>
        </w:trPr>
        <w:tc>
          <w:tcPr>
            <w:tcW w:w="3132" w:type="dxa"/>
            <w:shd w:val="clear" w:color="auto" w:fill="auto"/>
          </w:tcPr>
          <w:p w:rsidR="001019D8" w:rsidRPr="00BB08EF" w:rsidRDefault="001019D8" w:rsidP="0089532E"/>
        </w:tc>
        <w:tc>
          <w:tcPr>
            <w:tcW w:w="2203" w:type="dxa"/>
          </w:tcPr>
          <w:p w:rsidR="001019D8" w:rsidRPr="00BB08EF" w:rsidRDefault="001019D8" w:rsidP="0089532E">
            <w:pPr>
              <w:jc w:val="center"/>
              <w:rPr>
                <w:rFonts w:ascii="Arial" w:hAnsi="Arial" w:cs="Arial"/>
                <w:b/>
              </w:rPr>
            </w:pPr>
            <w:r w:rsidRPr="00BB08EF">
              <w:rPr>
                <w:rFonts w:ascii="Arial" w:hAnsi="Arial" w:cs="Arial"/>
                <w:b/>
              </w:rPr>
              <w:t>Approved</w:t>
            </w:r>
          </w:p>
          <w:p w:rsidR="001019D8" w:rsidRPr="00BB08EF" w:rsidRDefault="001019D8" w:rsidP="0089532E">
            <w:pPr>
              <w:jc w:val="center"/>
              <w:rPr>
                <w:rFonts w:ascii="Arial" w:hAnsi="Arial" w:cs="Arial"/>
                <w:b/>
              </w:rPr>
            </w:pPr>
            <w:r w:rsidRPr="00BB08EF">
              <w:rPr>
                <w:rFonts w:ascii="Arial" w:hAnsi="Arial" w:cs="Arial"/>
                <w:b/>
              </w:rPr>
              <w:t>201</w:t>
            </w:r>
            <w:r>
              <w:rPr>
                <w:rFonts w:ascii="Arial" w:hAnsi="Arial" w:cs="Arial"/>
                <w:b/>
              </w:rPr>
              <w:t>6</w:t>
            </w:r>
            <w:r w:rsidRPr="00BB08EF">
              <w:rPr>
                <w:rFonts w:ascii="Arial" w:hAnsi="Arial" w:cs="Arial"/>
                <w:b/>
              </w:rPr>
              <w:t>-201</w:t>
            </w:r>
            <w:r>
              <w:rPr>
                <w:rFonts w:ascii="Arial" w:hAnsi="Arial" w:cs="Arial"/>
                <w:b/>
              </w:rPr>
              <w:t>7</w:t>
            </w:r>
            <w:r>
              <w:rPr>
                <w:rStyle w:val="FootnoteReference"/>
                <w:rFonts w:ascii="Arial" w:hAnsi="Arial" w:cs="Arial"/>
                <w:b/>
              </w:rPr>
              <w:footnoteReference w:id="9"/>
            </w:r>
          </w:p>
        </w:tc>
        <w:tc>
          <w:tcPr>
            <w:tcW w:w="1946" w:type="dxa"/>
          </w:tcPr>
          <w:p w:rsidR="001019D8" w:rsidRPr="00BB08EF" w:rsidRDefault="001019D8" w:rsidP="0089532E">
            <w:pPr>
              <w:jc w:val="center"/>
              <w:rPr>
                <w:rFonts w:ascii="Arial" w:hAnsi="Arial" w:cs="Arial"/>
                <w:b/>
              </w:rPr>
            </w:pPr>
            <w:r>
              <w:rPr>
                <w:rFonts w:ascii="Arial" w:hAnsi="Arial" w:cs="Arial"/>
                <w:b/>
              </w:rPr>
              <w:t>FTRI Estimated 2016-2017</w:t>
            </w:r>
            <w:r>
              <w:rPr>
                <w:rStyle w:val="FootnoteReference"/>
                <w:rFonts w:ascii="Arial" w:hAnsi="Arial" w:cs="Arial"/>
                <w:b/>
              </w:rPr>
              <w:footnoteReference w:id="10"/>
            </w:r>
          </w:p>
        </w:tc>
        <w:tc>
          <w:tcPr>
            <w:tcW w:w="1800" w:type="dxa"/>
            <w:shd w:val="clear" w:color="auto" w:fill="auto"/>
          </w:tcPr>
          <w:p w:rsidR="001019D8" w:rsidRPr="00BB08EF" w:rsidRDefault="001019D8" w:rsidP="0089532E">
            <w:pPr>
              <w:jc w:val="center"/>
              <w:rPr>
                <w:rFonts w:ascii="Arial" w:hAnsi="Arial" w:cs="Arial"/>
                <w:b/>
              </w:rPr>
            </w:pPr>
            <w:r w:rsidRPr="00BB08EF">
              <w:rPr>
                <w:rFonts w:ascii="Arial" w:hAnsi="Arial" w:cs="Arial"/>
                <w:b/>
              </w:rPr>
              <w:t>FTRI Proposed</w:t>
            </w:r>
          </w:p>
          <w:p w:rsidR="001019D8" w:rsidRPr="00BB08EF" w:rsidRDefault="001019D8" w:rsidP="0089532E">
            <w:pPr>
              <w:jc w:val="center"/>
              <w:rPr>
                <w:rFonts w:ascii="Arial" w:hAnsi="Arial" w:cs="Arial"/>
                <w:b/>
              </w:rPr>
            </w:pPr>
            <w:r w:rsidRPr="00BB08EF">
              <w:rPr>
                <w:rFonts w:ascii="Arial" w:hAnsi="Arial" w:cs="Arial"/>
                <w:b/>
              </w:rPr>
              <w:t>201</w:t>
            </w:r>
            <w:r>
              <w:rPr>
                <w:rFonts w:ascii="Arial" w:hAnsi="Arial" w:cs="Arial"/>
                <w:b/>
              </w:rPr>
              <w:t>7</w:t>
            </w:r>
            <w:r w:rsidRPr="00BB08EF">
              <w:rPr>
                <w:rFonts w:ascii="Arial" w:hAnsi="Arial" w:cs="Arial"/>
                <w:b/>
              </w:rPr>
              <w:t>-201</w:t>
            </w:r>
            <w:r>
              <w:rPr>
                <w:rFonts w:ascii="Arial" w:hAnsi="Arial" w:cs="Arial"/>
                <w:b/>
              </w:rPr>
              <w:t>8</w:t>
            </w:r>
          </w:p>
        </w:tc>
      </w:tr>
      <w:tr w:rsidR="001019D8" w:rsidRPr="00BB08EF" w:rsidTr="0089532E">
        <w:trPr>
          <w:jc w:val="center"/>
        </w:trPr>
        <w:tc>
          <w:tcPr>
            <w:tcW w:w="3132" w:type="dxa"/>
            <w:shd w:val="clear" w:color="auto" w:fill="auto"/>
          </w:tcPr>
          <w:p w:rsidR="001019D8" w:rsidRPr="00BB08EF" w:rsidRDefault="001019D8" w:rsidP="0089532E">
            <w:r w:rsidRPr="00BB08EF">
              <w:t>Operating Revenue:</w:t>
            </w:r>
          </w:p>
        </w:tc>
        <w:tc>
          <w:tcPr>
            <w:tcW w:w="2203" w:type="dxa"/>
          </w:tcPr>
          <w:p w:rsidR="001019D8" w:rsidRPr="00BB08EF" w:rsidRDefault="001019D8" w:rsidP="0089532E">
            <w:pPr>
              <w:jc w:val="right"/>
            </w:pPr>
          </w:p>
        </w:tc>
        <w:tc>
          <w:tcPr>
            <w:tcW w:w="1946" w:type="dxa"/>
          </w:tcPr>
          <w:p w:rsidR="001019D8" w:rsidRPr="00BB08EF" w:rsidRDefault="001019D8" w:rsidP="0089532E">
            <w:pPr>
              <w:jc w:val="right"/>
            </w:pPr>
          </w:p>
        </w:tc>
        <w:tc>
          <w:tcPr>
            <w:tcW w:w="1800" w:type="dxa"/>
            <w:shd w:val="clear" w:color="auto" w:fill="auto"/>
          </w:tcPr>
          <w:p w:rsidR="001019D8" w:rsidRPr="00BB08EF" w:rsidRDefault="001019D8" w:rsidP="0089532E">
            <w:pPr>
              <w:jc w:val="right"/>
            </w:pPr>
          </w:p>
        </w:tc>
      </w:tr>
      <w:tr w:rsidR="001019D8" w:rsidRPr="00BB08EF" w:rsidTr="0089532E">
        <w:trPr>
          <w:jc w:val="center"/>
        </w:trPr>
        <w:tc>
          <w:tcPr>
            <w:tcW w:w="3132" w:type="dxa"/>
            <w:shd w:val="clear" w:color="auto" w:fill="auto"/>
          </w:tcPr>
          <w:p w:rsidR="001019D8" w:rsidRPr="00BB08EF" w:rsidRDefault="001019D8" w:rsidP="0089532E">
            <w:r w:rsidRPr="00BB08EF">
              <w:t>Surcharges</w:t>
            </w:r>
          </w:p>
        </w:tc>
        <w:tc>
          <w:tcPr>
            <w:tcW w:w="2203" w:type="dxa"/>
          </w:tcPr>
          <w:p w:rsidR="001019D8" w:rsidRPr="00BB08EF" w:rsidRDefault="001019D8" w:rsidP="0089532E">
            <w:pPr>
              <w:jc w:val="right"/>
            </w:pPr>
            <w:r w:rsidRPr="00BB08EF">
              <w:t>$</w:t>
            </w:r>
            <w:r>
              <w:t>7,297,393</w:t>
            </w:r>
          </w:p>
        </w:tc>
        <w:tc>
          <w:tcPr>
            <w:tcW w:w="1946" w:type="dxa"/>
          </w:tcPr>
          <w:p w:rsidR="001019D8" w:rsidRPr="00BB08EF" w:rsidRDefault="001019D8" w:rsidP="0089532E">
            <w:pPr>
              <w:jc w:val="right"/>
            </w:pPr>
            <w:r>
              <w:t xml:space="preserve">$7,177,537 </w:t>
            </w:r>
          </w:p>
        </w:tc>
        <w:tc>
          <w:tcPr>
            <w:tcW w:w="1800" w:type="dxa"/>
            <w:shd w:val="clear" w:color="auto" w:fill="auto"/>
          </w:tcPr>
          <w:p w:rsidR="001019D8" w:rsidRPr="00BB08EF" w:rsidRDefault="001019D8" w:rsidP="0089532E">
            <w:pPr>
              <w:jc w:val="right"/>
            </w:pPr>
            <w:r w:rsidRPr="00BB08EF">
              <w:t xml:space="preserve"> $</w:t>
            </w:r>
            <w:r>
              <w:t>6,170,576</w:t>
            </w:r>
          </w:p>
        </w:tc>
      </w:tr>
      <w:tr w:rsidR="001019D8" w:rsidRPr="00BB08EF" w:rsidTr="0089532E">
        <w:trPr>
          <w:jc w:val="center"/>
        </w:trPr>
        <w:tc>
          <w:tcPr>
            <w:tcW w:w="3132" w:type="dxa"/>
            <w:shd w:val="clear" w:color="auto" w:fill="auto"/>
          </w:tcPr>
          <w:p w:rsidR="001019D8" w:rsidRPr="00BB08EF" w:rsidRDefault="001019D8" w:rsidP="0089532E">
            <w:r w:rsidRPr="00BB08EF">
              <w:t>Interest Income</w:t>
            </w:r>
          </w:p>
        </w:tc>
        <w:tc>
          <w:tcPr>
            <w:tcW w:w="2203" w:type="dxa"/>
          </w:tcPr>
          <w:p w:rsidR="001019D8" w:rsidRPr="00BB08EF" w:rsidRDefault="001019D8" w:rsidP="0089532E">
            <w:pPr>
              <w:jc w:val="right"/>
            </w:pPr>
            <w:r w:rsidRPr="00BB08EF">
              <w:t xml:space="preserve">    </w:t>
            </w:r>
            <w:r>
              <w:t>34,188</w:t>
            </w:r>
          </w:p>
        </w:tc>
        <w:tc>
          <w:tcPr>
            <w:tcW w:w="1946" w:type="dxa"/>
          </w:tcPr>
          <w:p w:rsidR="001019D8" w:rsidRPr="00BB08EF" w:rsidRDefault="001019D8" w:rsidP="0089532E">
            <w:pPr>
              <w:jc w:val="right"/>
            </w:pPr>
            <w:r>
              <w:t>48,424</w:t>
            </w:r>
          </w:p>
        </w:tc>
        <w:tc>
          <w:tcPr>
            <w:tcW w:w="1800" w:type="dxa"/>
            <w:shd w:val="clear" w:color="auto" w:fill="auto"/>
          </w:tcPr>
          <w:p w:rsidR="001019D8" w:rsidRPr="00BB08EF" w:rsidRDefault="001019D8" w:rsidP="0089532E">
            <w:pPr>
              <w:jc w:val="right"/>
            </w:pPr>
            <w:r w:rsidRPr="00BB08EF">
              <w:t xml:space="preserve">     </w:t>
            </w:r>
            <w:r>
              <w:t>53,849</w:t>
            </w:r>
          </w:p>
        </w:tc>
      </w:tr>
      <w:tr w:rsidR="001019D8" w:rsidRPr="00BB08EF" w:rsidTr="0089532E">
        <w:trPr>
          <w:jc w:val="center"/>
        </w:trPr>
        <w:tc>
          <w:tcPr>
            <w:tcW w:w="3132" w:type="dxa"/>
            <w:shd w:val="clear" w:color="auto" w:fill="auto"/>
          </w:tcPr>
          <w:p w:rsidR="001019D8" w:rsidRPr="00BB08EF" w:rsidRDefault="001019D8" w:rsidP="0089532E">
            <w:r w:rsidRPr="00BB08EF">
              <w:t>Total Operating Revenue</w:t>
            </w:r>
          </w:p>
        </w:tc>
        <w:tc>
          <w:tcPr>
            <w:tcW w:w="2203" w:type="dxa"/>
          </w:tcPr>
          <w:p w:rsidR="001019D8" w:rsidRPr="00BB08EF" w:rsidRDefault="001019D8" w:rsidP="0089532E">
            <w:pPr>
              <w:jc w:val="right"/>
            </w:pPr>
            <w:r w:rsidRPr="00BB08EF">
              <w:t>$</w:t>
            </w:r>
            <w:r>
              <w:t>7,331,581</w:t>
            </w:r>
          </w:p>
        </w:tc>
        <w:tc>
          <w:tcPr>
            <w:tcW w:w="1946" w:type="dxa"/>
          </w:tcPr>
          <w:p w:rsidR="001019D8" w:rsidRPr="00BB08EF" w:rsidRDefault="001019D8" w:rsidP="0089532E">
            <w:pPr>
              <w:jc w:val="right"/>
            </w:pPr>
            <w:r>
              <w:t>$</w:t>
            </w:r>
            <w:r w:rsidRPr="00A46AFB">
              <w:t>7,225,961</w:t>
            </w:r>
          </w:p>
        </w:tc>
        <w:tc>
          <w:tcPr>
            <w:tcW w:w="1800" w:type="dxa"/>
            <w:shd w:val="clear" w:color="auto" w:fill="auto"/>
          </w:tcPr>
          <w:p w:rsidR="001019D8" w:rsidRPr="00BB08EF" w:rsidRDefault="001019D8" w:rsidP="0089532E">
            <w:pPr>
              <w:jc w:val="right"/>
            </w:pPr>
            <w:r w:rsidRPr="00BB08EF">
              <w:t xml:space="preserve"> $</w:t>
            </w:r>
            <w:r>
              <w:t>6,224,425</w:t>
            </w:r>
          </w:p>
        </w:tc>
      </w:tr>
      <w:tr w:rsidR="001019D8" w:rsidRPr="00BB08EF" w:rsidTr="0089532E">
        <w:trPr>
          <w:jc w:val="center"/>
        </w:trPr>
        <w:tc>
          <w:tcPr>
            <w:tcW w:w="3132" w:type="dxa"/>
            <w:shd w:val="clear" w:color="auto" w:fill="auto"/>
          </w:tcPr>
          <w:p w:rsidR="001019D8" w:rsidRPr="00BB08EF" w:rsidRDefault="001019D8" w:rsidP="0089532E"/>
        </w:tc>
        <w:tc>
          <w:tcPr>
            <w:tcW w:w="2203" w:type="dxa"/>
          </w:tcPr>
          <w:p w:rsidR="001019D8" w:rsidRPr="00BB08EF" w:rsidRDefault="001019D8" w:rsidP="0089532E">
            <w:pPr>
              <w:jc w:val="right"/>
            </w:pPr>
          </w:p>
        </w:tc>
        <w:tc>
          <w:tcPr>
            <w:tcW w:w="1946" w:type="dxa"/>
          </w:tcPr>
          <w:p w:rsidR="001019D8" w:rsidRPr="00BB08EF" w:rsidRDefault="001019D8" w:rsidP="0089532E">
            <w:pPr>
              <w:jc w:val="right"/>
            </w:pPr>
          </w:p>
        </w:tc>
        <w:tc>
          <w:tcPr>
            <w:tcW w:w="1800" w:type="dxa"/>
            <w:shd w:val="clear" w:color="auto" w:fill="auto"/>
          </w:tcPr>
          <w:p w:rsidR="001019D8" w:rsidRPr="00BB08EF" w:rsidRDefault="001019D8" w:rsidP="0089532E">
            <w:pPr>
              <w:jc w:val="right"/>
            </w:pPr>
          </w:p>
        </w:tc>
      </w:tr>
      <w:tr w:rsidR="001019D8" w:rsidRPr="00BB08EF" w:rsidTr="0089532E">
        <w:trPr>
          <w:jc w:val="center"/>
        </w:trPr>
        <w:tc>
          <w:tcPr>
            <w:tcW w:w="3132" w:type="dxa"/>
            <w:shd w:val="clear" w:color="auto" w:fill="auto"/>
          </w:tcPr>
          <w:p w:rsidR="001019D8" w:rsidRPr="00BB08EF" w:rsidRDefault="001019D8" w:rsidP="0089532E">
            <w:r w:rsidRPr="00BB08EF">
              <w:t>Operating Expenses:</w:t>
            </w:r>
          </w:p>
        </w:tc>
        <w:tc>
          <w:tcPr>
            <w:tcW w:w="2203" w:type="dxa"/>
          </w:tcPr>
          <w:p w:rsidR="001019D8" w:rsidRPr="00BB08EF" w:rsidRDefault="001019D8" w:rsidP="0089532E">
            <w:pPr>
              <w:jc w:val="right"/>
            </w:pPr>
          </w:p>
        </w:tc>
        <w:tc>
          <w:tcPr>
            <w:tcW w:w="1946" w:type="dxa"/>
          </w:tcPr>
          <w:p w:rsidR="001019D8" w:rsidRPr="00BB08EF" w:rsidRDefault="001019D8" w:rsidP="0089532E">
            <w:pPr>
              <w:jc w:val="right"/>
            </w:pPr>
          </w:p>
        </w:tc>
        <w:tc>
          <w:tcPr>
            <w:tcW w:w="1800" w:type="dxa"/>
            <w:shd w:val="clear" w:color="auto" w:fill="auto"/>
          </w:tcPr>
          <w:p w:rsidR="001019D8" w:rsidRPr="00BB08EF" w:rsidRDefault="001019D8" w:rsidP="0089532E">
            <w:pPr>
              <w:jc w:val="right"/>
            </w:pPr>
          </w:p>
        </w:tc>
      </w:tr>
      <w:tr w:rsidR="001019D8" w:rsidRPr="00BB08EF" w:rsidTr="0089532E">
        <w:trPr>
          <w:jc w:val="center"/>
        </w:trPr>
        <w:tc>
          <w:tcPr>
            <w:tcW w:w="3132" w:type="dxa"/>
            <w:shd w:val="clear" w:color="auto" w:fill="auto"/>
          </w:tcPr>
          <w:p w:rsidR="001019D8" w:rsidRPr="00BB08EF" w:rsidRDefault="001019D8" w:rsidP="0089532E">
            <w:r w:rsidRPr="00BB08EF">
              <w:t>Relay Provider Services</w:t>
            </w:r>
          </w:p>
        </w:tc>
        <w:tc>
          <w:tcPr>
            <w:tcW w:w="2203" w:type="dxa"/>
          </w:tcPr>
          <w:p w:rsidR="001019D8" w:rsidRPr="00BB08EF" w:rsidRDefault="001019D8" w:rsidP="0089532E">
            <w:pPr>
              <w:jc w:val="right"/>
            </w:pPr>
            <w:r w:rsidRPr="00BB08EF">
              <w:t xml:space="preserve"> $</w:t>
            </w:r>
            <w:r>
              <w:t>3,192,039</w:t>
            </w:r>
          </w:p>
        </w:tc>
        <w:tc>
          <w:tcPr>
            <w:tcW w:w="1946" w:type="dxa"/>
          </w:tcPr>
          <w:p w:rsidR="001019D8" w:rsidRPr="00BB08EF" w:rsidRDefault="001019D8" w:rsidP="0089532E">
            <w:pPr>
              <w:jc w:val="right"/>
            </w:pPr>
            <w:r>
              <w:t>$</w:t>
            </w:r>
            <w:r w:rsidRPr="00A46AFB">
              <w:t>2,664,000</w:t>
            </w:r>
          </w:p>
        </w:tc>
        <w:tc>
          <w:tcPr>
            <w:tcW w:w="1800" w:type="dxa"/>
            <w:shd w:val="clear" w:color="auto" w:fill="auto"/>
          </w:tcPr>
          <w:p w:rsidR="001019D8" w:rsidRPr="00BB08EF" w:rsidRDefault="001019D8" w:rsidP="0089532E">
            <w:pPr>
              <w:jc w:val="right"/>
            </w:pPr>
            <w:r w:rsidRPr="00BB08EF">
              <w:t xml:space="preserve"> $</w:t>
            </w:r>
            <w:r>
              <w:t>2,219,366</w:t>
            </w:r>
          </w:p>
        </w:tc>
      </w:tr>
      <w:tr w:rsidR="001019D8" w:rsidRPr="00BB08EF" w:rsidTr="0089532E">
        <w:trPr>
          <w:jc w:val="center"/>
        </w:trPr>
        <w:tc>
          <w:tcPr>
            <w:tcW w:w="3132" w:type="dxa"/>
            <w:shd w:val="clear" w:color="auto" w:fill="auto"/>
          </w:tcPr>
          <w:p w:rsidR="001019D8" w:rsidRPr="00BB08EF" w:rsidRDefault="001019D8" w:rsidP="0089532E">
            <w:r w:rsidRPr="00BB08EF">
              <w:t xml:space="preserve">Equipment </w:t>
            </w:r>
            <w:r>
              <w:t>&amp;</w:t>
            </w:r>
            <w:r w:rsidRPr="00BB08EF">
              <w:t xml:space="preserve"> Repairs</w:t>
            </w:r>
          </w:p>
        </w:tc>
        <w:tc>
          <w:tcPr>
            <w:tcW w:w="2203" w:type="dxa"/>
          </w:tcPr>
          <w:p w:rsidR="001019D8" w:rsidRPr="00BB08EF" w:rsidRDefault="001019D8" w:rsidP="0089532E">
            <w:pPr>
              <w:jc w:val="right"/>
            </w:pPr>
            <w:r>
              <w:t>1,524,034</w:t>
            </w:r>
            <w:r w:rsidRPr="00BB08EF">
              <w:t xml:space="preserve">   </w:t>
            </w:r>
          </w:p>
        </w:tc>
        <w:tc>
          <w:tcPr>
            <w:tcW w:w="1946" w:type="dxa"/>
          </w:tcPr>
          <w:p w:rsidR="001019D8" w:rsidRPr="00BB08EF" w:rsidRDefault="001019D8" w:rsidP="0089532E">
            <w:pPr>
              <w:jc w:val="right"/>
            </w:pPr>
            <w:r w:rsidRPr="00A46AFB">
              <w:t>1,397,</w:t>
            </w:r>
            <w:r>
              <w:t>4</w:t>
            </w:r>
            <w:r w:rsidRPr="00A46AFB">
              <w:t>99</w:t>
            </w:r>
          </w:p>
        </w:tc>
        <w:tc>
          <w:tcPr>
            <w:tcW w:w="1800" w:type="dxa"/>
            <w:shd w:val="clear" w:color="auto" w:fill="auto"/>
          </w:tcPr>
          <w:p w:rsidR="001019D8" w:rsidRPr="00BB08EF" w:rsidRDefault="001019D8" w:rsidP="0089532E">
            <w:pPr>
              <w:jc w:val="right"/>
            </w:pPr>
            <w:r w:rsidRPr="00BB08EF">
              <w:t xml:space="preserve">  </w:t>
            </w:r>
            <w:r>
              <w:t>1,335,920</w:t>
            </w:r>
          </w:p>
        </w:tc>
      </w:tr>
      <w:tr w:rsidR="001019D8" w:rsidRPr="00BB08EF" w:rsidTr="0089532E">
        <w:trPr>
          <w:jc w:val="center"/>
        </w:trPr>
        <w:tc>
          <w:tcPr>
            <w:tcW w:w="3132" w:type="dxa"/>
            <w:shd w:val="clear" w:color="auto" w:fill="auto"/>
          </w:tcPr>
          <w:p w:rsidR="001019D8" w:rsidRPr="00BB08EF" w:rsidRDefault="001019D8" w:rsidP="0089532E">
            <w:r w:rsidRPr="00BB08EF">
              <w:t xml:space="preserve">Equipment Distribution </w:t>
            </w:r>
            <w:r>
              <w:t>&amp;</w:t>
            </w:r>
            <w:r w:rsidRPr="00BB08EF">
              <w:t xml:space="preserve"> Training</w:t>
            </w:r>
          </w:p>
        </w:tc>
        <w:tc>
          <w:tcPr>
            <w:tcW w:w="2203" w:type="dxa"/>
          </w:tcPr>
          <w:p w:rsidR="001019D8" w:rsidRDefault="001019D8" w:rsidP="0089532E">
            <w:pPr>
              <w:jc w:val="right"/>
            </w:pPr>
          </w:p>
          <w:p w:rsidR="001019D8" w:rsidRPr="00BB08EF" w:rsidRDefault="001019D8" w:rsidP="0089532E">
            <w:pPr>
              <w:jc w:val="right"/>
            </w:pPr>
            <w:r w:rsidRPr="00BB08EF">
              <w:t xml:space="preserve"> </w:t>
            </w:r>
            <w:r>
              <w:t>953,908</w:t>
            </w:r>
          </w:p>
        </w:tc>
        <w:tc>
          <w:tcPr>
            <w:tcW w:w="1946" w:type="dxa"/>
          </w:tcPr>
          <w:p w:rsidR="001019D8" w:rsidRDefault="001019D8" w:rsidP="0089532E">
            <w:pPr>
              <w:jc w:val="right"/>
            </w:pPr>
          </w:p>
          <w:p w:rsidR="001019D8" w:rsidRPr="00BB08EF" w:rsidRDefault="001019D8" w:rsidP="0089532E">
            <w:pPr>
              <w:jc w:val="right"/>
            </w:pPr>
            <w:r w:rsidRPr="00A46AFB">
              <w:t>873,742</w:t>
            </w:r>
          </w:p>
        </w:tc>
        <w:tc>
          <w:tcPr>
            <w:tcW w:w="1800" w:type="dxa"/>
            <w:shd w:val="clear" w:color="auto" w:fill="auto"/>
          </w:tcPr>
          <w:p w:rsidR="001019D8" w:rsidRDefault="001019D8" w:rsidP="0089532E">
            <w:pPr>
              <w:jc w:val="right"/>
            </w:pPr>
          </w:p>
          <w:p w:rsidR="001019D8" w:rsidRPr="00BB08EF" w:rsidRDefault="001019D8" w:rsidP="0089532E">
            <w:pPr>
              <w:jc w:val="right"/>
            </w:pPr>
            <w:r w:rsidRPr="00BB08EF">
              <w:t xml:space="preserve">  </w:t>
            </w:r>
            <w:r>
              <w:t>855,892</w:t>
            </w:r>
          </w:p>
        </w:tc>
      </w:tr>
      <w:tr w:rsidR="001019D8" w:rsidRPr="00BB08EF" w:rsidTr="0089532E">
        <w:trPr>
          <w:jc w:val="center"/>
        </w:trPr>
        <w:tc>
          <w:tcPr>
            <w:tcW w:w="3132" w:type="dxa"/>
            <w:shd w:val="clear" w:color="auto" w:fill="auto"/>
          </w:tcPr>
          <w:p w:rsidR="001019D8" w:rsidRPr="00BB08EF" w:rsidRDefault="001019D8" w:rsidP="0089532E">
            <w:r w:rsidRPr="00BB08EF">
              <w:t>Outreach</w:t>
            </w:r>
          </w:p>
        </w:tc>
        <w:tc>
          <w:tcPr>
            <w:tcW w:w="2203" w:type="dxa"/>
          </w:tcPr>
          <w:p w:rsidR="001019D8" w:rsidRPr="00BB08EF" w:rsidRDefault="001019D8" w:rsidP="0089532E">
            <w:pPr>
              <w:jc w:val="right"/>
            </w:pPr>
            <w:r w:rsidRPr="00BB08EF">
              <w:t xml:space="preserve">     </w:t>
            </w:r>
            <w:r>
              <w:t>574,626</w:t>
            </w:r>
          </w:p>
        </w:tc>
        <w:tc>
          <w:tcPr>
            <w:tcW w:w="1946" w:type="dxa"/>
          </w:tcPr>
          <w:p w:rsidR="001019D8" w:rsidRPr="00BB08EF" w:rsidRDefault="001019D8" w:rsidP="0089532E">
            <w:pPr>
              <w:jc w:val="right"/>
            </w:pPr>
            <w:r w:rsidRPr="00A46AFB">
              <w:t>574,626</w:t>
            </w:r>
          </w:p>
        </w:tc>
        <w:tc>
          <w:tcPr>
            <w:tcW w:w="1800" w:type="dxa"/>
            <w:shd w:val="clear" w:color="auto" w:fill="auto"/>
          </w:tcPr>
          <w:p w:rsidR="001019D8" w:rsidRPr="00BB08EF" w:rsidRDefault="001019D8" w:rsidP="0089532E">
            <w:pPr>
              <w:jc w:val="right"/>
            </w:pPr>
            <w:r w:rsidRPr="00BB08EF">
              <w:t xml:space="preserve">    </w:t>
            </w:r>
            <w:r>
              <w:t>558,976</w:t>
            </w:r>
          </w:p>
        </w:tc>
      </w:tr>
      <w:tr w:rsidR="001019D8" w:rsidRPr="00BB08EF" w:rsidTr="0089532E">
        <w:trPr>
          <w:jc w:val="center"/>
        </w:trPr>
        <w:tc>
          <w:tcPr>
            <w:tcW w:w="3132" w:type="dxa"/>
            <w:shd w:val="clear" w:color="auto" w:fill="auto"/>
          </w:tcPr>
          <w:p w:rsidR="001019D8" w:rsidRPr="00BB08EF" w:rsidRDefault="001019D8" w:rsidP="0089532E">
            <w:r w:rsidRPr="00BB08EF">
              <w:t>General &amp; Administrative</w:t>
            </w:r>
          </w:p>
        </w:tc>
        <w:tc>
          <w:tcPr>
            <w:tcW w:w="2203" w:type="dxa"/>
          </w:tcPr>
          <w:p w:rsidR="001019D8" w:rsidRPr="00BB08EF" w:rsidRDefault="001019D8" w:rsidP="0089532E">
            <w:pPr>
              <w:jc w:val="right"/>
            </w:pPr>
            <w:r w:rsidRPr="00BB08EF">
              <w:t xml:space="preserve">   </w:t>
            </w:r>
            <w:r>
              <w:t>955,115</w:t>
            </w:r>
          </w:p>
        </w:tc>
        <w:tc>
          <w:tcPr>
            <w:tcW w:w="1946" w:type="dxa"/>
          </w:tcPr>
          <w:p w:rsidR="001019D8" w:rsidRPr="00BB08EF" w:rsidRDefault="001019D8" w:rsidP="0089532E">
            <w:pPr>
              <w:jc w:val="right"/>
            </w:pPr>
            <w:r w:rsidRPr="00A46AFB">
              <w:t>930,947</w:t>
            </w:r>
          </w:p>
        </w:tc>
        <w:tc>
          <w:tcPr>
            <w:tcW w:w="1800" w:type="dxa"/>
            <w:shd w:val="clear" w:color="auto" w:fill="auto"/>
          </w:tcPr>
          <w:p w:rsidR="001019D8" w:rsidRPr="00BB08EF" w:rsidRDefault="001019D8" w:rsidP="0089532E">
            <w:pPr>
              <w:jc w:val="right"/>
            </w:pPr>
            <w:r w:rsidRPr="00BB08EF">
              <w:t xml:space="preserve">  </w:t>
            </w:r>
            <w:r>
              <w:t>999,106</w:t>
            </w:r>
          </w:p>
        </w:tc>
      </w:tr>
      <w:tr w:rsidR="001019D8" w:rsidRPr="00BB08EF" w:rsidTr="0089532E">
        <w:trPr>
          <w:jc w:val="center"/>
        </w:trPr>
        <w:tc>
          <w:tcPr>
            <w:tcW w:w="3132" w:type="dxa"/>
            <w:shd w:val="clear" w:color="auto" w:fill="auto"/>
          </w:tcPr>
          <w:p w:rsidR="001019D8" w:rsidRPr="00BB08EF" w:rsidRDefault="001019D8" w:rsidP="0089532E">
            <w:r w:rsidRPr="00BB08EF">
              <w:t>Total Expenses</w:t>
            </w:r>
          </w:p>
        </w:tc>
        <w:tc>
          <w:tcPr>
            <w:tcW w:w="2203" w:type="dxa"/>
          </w:tcPr>
          <w:p w:rsidR="001019D8" w:rsidRPr="00BB08EF" w:rsidRDefault="001019D8" w:rsidP="0089532E">
            <w:pPr>
              <w:jc w:val="right"/>
            </w:pPr>
            <w:r w:rsidRPr="00BB08EF">
              <w:t>$</w:t>
            </w:r>
            <w:r>
              <w:t>7,199,722</w:t>
            </w:r>
          </w:p>
        </w:tc>
        <w:tc>
          <w:tcPr>
            <w:tcW w:w="1946" w:type="dxa"/>
          </w:tcPr>
          <w:p w:rsidR="001019D8" w:rsidRPr="00BB08EF" w:rsidRDefault="001019D8" w:rsidP="0089532E">
            <w:pPr>
              <w:jc w:val="right"/>
            </w:pPr>
            <w:r>
              <w:t>$</w:t>
            </w:r>
            <w:r w:rsidRPr="00A46AFB">
              <w:t>6,440,814</w:t>
            </w:r>
          </w:p>
        </w:tc>
        <w:tc>
          <w:tcPr>
            <w:tcW w:w="1800" w:type="dxa"/>
            <w:shd w:val="clear" w:color="auto" w:fill="auto"/>
          </w:tcPr>
          <w:p w:rsidR="001019D8" w:rsidRPr="00BB08EF" w:rsidRDefault="001019D8" w:rsidP="0089532E">
            <w:pPr>
              <w:jc w:val="right"/>
            </w:pPr>
            <w:r w:rsidRPr="00BB08EF">
              <w:t xml:space="preserve"> $</w:t>
            </w:r>
            <w:r>
              <w:t>5,969,260</w:t>
            </w:r>
          </w:p>
        </w:tc>
      </w:tr>
      <w:tr w:rsidR="001019D8" w:rsidRPr="00BB08EF" w:rsidTr="0089532E">
        <w:trPr>
          <w:jc w:val="center"/>
        </w:trPr>
        <w:tc>
          <w:tcPr>
            <w:tcW w:w="3132" w:type="dxa"/>
            <w:shd w:val="clear" w:color="auto" w:fill="auto"/>
          </w:tcPr>
          <w:p w:rsidR="001019D8" w:rsidRPr="00BB08EF" w:rsidRDefault="001019D8" w:rsidP="0089532E"/>
        </w:tc>
        <w:tc>
          <w:tcPr>
            <w:tcW w:w="2203" w:type="dxa"/>
          </w:tcPr>
          <w:p w:rsidR="001019D8" w:rsidRPr="00BB08EF" w:rsidRDefault="001019D8" w:rsidP="0089532E">
            <w:pPr>
              <w:jc w:val="right"/>
            </w:pPr>
          </w:p>
        </w:tc>
        <w:tc>
          <w:tcPr>
            <w:tcW w:w="1946" w:type="dxa"/>
          </w:tcPr>
          <w:p w:rsidR="001019D8" w:rsidRPr="00BB08EF" w:rsidRDefault="001019D8" w:rsidP="0089532E">
            <w:pPr>
              <w:jc w:val="right"/>
            </w:pPr>
          </w:p>
        </w:tc>
        <w:tc>
          <w:tcPr>
            <w:tcW w:w="1800" w:type="dxa"/>
            <w:shd w:val="clear" w:color="auto" w:fill="auto"/>
          </w:tcPr>
          <w:p w:rsidR="001019D8" w:rsidRPr="00BB08EF" w:rsidRDefault="001019D8" w:rsidP="0089532E">
            <w:pPr>
              <w:jc w:val="right"/>
            </w:pPr>
          </w:p>
        </w:tc>
      </w:tr>
      <w:tr w:rsidR="001019D8" w:rsidRPr="00BB08EF" w:rsidTr="0089532E">
        <w:trPr>
          <w:jc w:val="center"/>
        </w:trPr>
        <w:tc>
          <w:tcPr>
            <w:tcW w:w="3132" w:type="dxa"/>
            <w:shd w:val="clear" w:color="auto" w:fill="auto"/>
          </w:tcPr>
          <w:p w:rsidR="001019D8" w:rsidRPr="00BB08EF" w:rsidRDefault="001019D8" w:rsidP="0089532E">
            <w:r w:rsidRPr="00BB08EF">
              <w:t>Annual Surplus</w:t>
            </w:r>
            <w:r w:rsidRPr="00BB08EF">
              <w:tab/>
            </w:r>
          </w:p>
        </w:tc>
        <w:tc>
          <w:tcPr>
            <w:tcW w:w="2203" w:type="dxa"/>
          </w:tcPr>
          <w:p w:rsidR="001019D8" w:rsidRPr="00BB08EF" w:rsidRDefault="001019D8" w:rsidP="0089532E">
            <w:pPr>
              <w:jc w:val="right"/>
            </w:pPr>
            <w:r>
              <w:t>$131,859</w:t>
            </w:r>
            <w:r w:rsidRPr="00BB08EF">
              <w:t xml:space="preserve">       </w:t>
            </w:r>
          </w:p>
        </w:tc>
        <w:tc>
          <w:tcPr>
            <w:tcW w:w="1946" w:type="dxa"/>
          </w:tcPr>
          <w:p w:rsidR="001019D8" w:rsidRDefault="001019D8" w:rsidP="0089532E">
            <w:pPr>
              <w:jc w:val="right"/>
            </w:pPr>
            <w:r>
              <w:t>$</w:t>
            </w:r>
            <w:r w:rsidRPr="00A46AFB">
              <w:t>785,147</w:t>
            </w:r>
          </w:p>
        </w:tc>
        <w:tc>
          <w:tcPr>
            <w:tcW w:w="1800" w:type="dxa"/>
            <w:shd w:val="clear" w:color="auto" w:fill="auto"/>
          </w:tcPr>
          <w:p w:rsidR="001019D8" w:rsidRPr="00BB08EF" w:rsidRDefault="001019D8" w:rsidP="0089532E">
            <w:pPr>
              <w:jc w:val="right"/>
            </w:pPr>
            <w:r>
              <w:t>$255,165</w:t>
            </w:r>
            <w:r w:rsidRPr="00BB08EF">
              <w:t xml:space="preserve">     </w:t>
            </w:r>
          </w:p>
        </w:tc>
      </w:tr>
      <w:tr w:rsidR="001019D8" w:rsidRPr="00BB08EF" w:rsidTr="0089532E">
        <w:trPr>
          <w:jc w:val="center"/>
        </w:trPr>
        <w:tc>
          <w:tcPr>
            <w:tcW w:w="3132" w:type="dxa"/>
            <w:shd w:val="clear" w:color="auto" w:fill="auto"/>
          </w:tcPr>
          <w:p w:rsidR="001019D8" w:rsidRPr="00BB08EF" w:rsidRDefault="001019D8" w:rsidP="0089532E">
            <w:r>
              <w:t>Surplus Account</w:t>
            </w:r>
          </w:p>
        </w:tc>
        <w:tc>
          <w:tcPr>
            <w:tcW w:w="2203" w:type="dxa"/>
          </w:tcPr>
          <w:p w:rsidR="001019D8" w:rsidRDefault="001019D8" w:rsidP="0089532E">
            <w:pPr>
              <w:jc w:val="right"/>
            </w:pPr>
            <w:r w:rsidRPr="00CC53C2">
              <w:t>15,983,096</w:t>
            </w:r>
          </w:p>
        </w:tc>
        <w:tc>
          <w:tcPr>
            <w:tcW w:w="1946" w:type="dxa"/>
          </w:tcPr>
          <w:p w:rsidR="001019D8" w:rsidRPr="00A46AFB" w:rsidRDefault="001019D8" w:rsidP="0089532E">
            <w:pPr>
              <w:jc w:val="right"/>
            </w:pPr>
            <w:r w:rsidRPr="00CC53C2">
              <w:t>16,552,936</w:t>
            </w:r>
          </w:p>
        </w:tc>
        <w:tc>
          <w:tcPr>
            <w:tcW w:w="1800" w:type="dxa"/>
            <w:shd w:val="clear" w:color="auto" w:fill="auto"/>
          </w:tcPr>
          <w:p w:rsidR="001019D8" w:rsidRDefault="001019D8" w:rsidP="0089532E">
            <w:pPr>
              <w:jc w:val="right"/>
            </w:pPr>
            <w:r w:rsidRPr="00CC53C2">
              <w:t>17,337,883</w:t>
            </w:r>
          </w:p>
        </w:tc>
      </w:tr>
      <w:tr w:rsidR="001019D8" w:rsidRPr="00BB08EF" w:rsidTr="0089532E">
        <w:trPr>
          <w:jc w:val="center"/>
        </w:trPr>
        <w:tc>
          <w:tcPr>
            <w:tcW w:w="3132" w:type="dxa"/>
            <w:shd w:val="clear" w:color="auto" w:fill="auto"/>
          </w:tcPr>
          <w:p w:rsidR="001019D8" w:rsidRPr="00BB08EF" w:rsidRDefault="001019D8" w:rsidP="0089532E">
            <w:r w:rsidRPr="00BB08EF">
              <w:t>Total Surplus</w:t>
            </w:r>
            <w:r w:rsidRPr="00BB08EF">
              <w:rPr>
                <w:rStyle w:val="FootnoteReference"/>
              </w:rPr>
              <w:footnoteReference w:id="11"/>
            </w:r>
            <w:r w:rsidRPr="00BB08EF">
              <w:t xml:space="preserve"> </w:t>
            </w:r>
          </w:p>
        </w:tc>
        <w:tc>
          <w:tcPr>
            <w:tcW w:w="2203" w:type="dxa"/>
          </w:tcPr>
          <w:p w:rsidR="001019D8" w:rsidRPr="00BB08EF" w:rsidRDefault="001019D8" w:rsidP="0089532E">
            <w:pPr>
              <w:jc w:val="right"/>
            </w:pPr>
            <w:r>
              <w:t>$16,114,955</w:t>
            </w:r>
          </w:p>
        </w:tc>
        <w:tc>
          <w:tcPr>
            <w:tcW w:w="1946" w:type="dxa"/>
          </w:tcPr>
          <w:p w:rsidR="001019D8" w:rsidRDefault="001019D8" w:rsidP="0089532E">
            <w:pPr>
              <w:jc w:val="right"/>
            </w:pPr>
            <w:r>
              <w:t>$</w:t>
            </w:r>
            <w:r w:rsidRPr="0003478D">
              <w:t>17,</w:t>
            </w:r>
            <w:r>
              <w:t>338,083</w:t>
            </w:r>
          </w:p>
        </w:tc>
        <w:tc>
          <w:tcPr>
            <w:tcW w:w="1800" w:type="dxa"/>
            <w:shd w:val="clear" w:color="auto" w:fill="auto"/>
          </w:tcPr>
          <w:p w:rsidR="001019D8" w:rsidRPr="00BB08EF" w:rsidRDefault="001019D8" w:rsidP="0089532E">
            <w:pPr>
              <w:jc w:val="right"/>
            </w:pPr>
            <w:r>
              <w:t>$17,593,048</w:t>
            </w:r>
          </w:p>
        </w:tc>
      </w:tr>
    </w:tbl>
    <w:p w:rsidR="001019D8" w:rsidRDefault="008A2DB3" w:rsidP="008A2DB3">
      <w:pPr>
        <w:autoSpaceDE w:val="0"/>
        <w:autoSpaceDN w:val="0"/>
        <w:adjustRightInd w:val="0"/>
        <w:jc w:val="both"/>
        <w:rPr>
          <w:sz w:val="20"/>
          <w:szCs w:val="20"/>
        </w:rPr>
      </w:pPr>
      <w:r>
        <w:rPr>
          <w:sz w:val="20"/>
          <w:szCs w:val="20"/>
        </w:rPr>
        <w:t xml:space="preserve">  </w:t>
      </w:r>
      <w:r w:rsidR="009B089D">
        <w:rPr>
          <w:sz w:val="20"/>
          <w:szCs w:val="20"/>
        </w:rPr>
        <w:t>Source:  FTRI’s Fiscal Year 2017/2018 proposed budget.</w:t>
      </w:r>
    </w:p>
    <w:p w:rsidR="00C74101" w:rsidRDefault="00C74101" w:rsidP="001019D8">
      <w:pPr>
        <w:autoSpaceDE w:val="0"/>
        <w:autoSpaceDN w:val="0"/>
        <w:adjustRightInd w:val="0"/>
        <w:jc w:val="both"/>
        <w:rPr>
          <w:sz w:val="20"/>
          <w:szCs w:val="20"/>
        </w:rPr>
      </w:pPr>
    </w:p>
    <w:p w:rsidR="001019D8" w:rsidRDefault="001019D8" w:rsidP="008F0A0C">
      <w:pPr>
        <w:pStyle w:val="BodyText"/>
        <w:ind w:firstLine="720"/>
        <w:jc w:val="both"/>
      </w:pPr>
      <w:r>
        <w:t>FTRI acknowledges that access lines have decreased at the rate of 4.8 percent during the past three years (2014-2016) and acknowledges that it believes that trend will continue as more consumers transition from landline phones to other technologies. As a result, FTRI’s revenues will be reduced as the number of access lines declines, holding the surcharge constant. Continued efforts by FTRI to reduce expenses are important.</w:t>
      </w:r>
    </w:p>
    <w:p w:rsidR="001019D8" w:rsidRDefault="001019D8" w:rsidP="008F0A0C">
      <w:pPr>
        <w:autoSpaceDE w:val="0"/>
        <w:autoSpaceDN w:val="0"/>
        <w:adjustRightInd w:val="0"/>
        <w:ind w:firstLine="720"/>
        <w:jc w:val="both"/>
      </w:pPr>
      <w:r w:rsidRPr="00BB08EF">
        <w:t xml:space="preserve">Based on having </w:t>
      </w:r>
      <w:r>
        <w:t xml:space="preserve">third quarter </w:t>
      </w:r>
      <w:r w:rsidRPr="00BB08EF">
        <w:t>data for Fiscal Year 201</w:t>
      </w:r>
      <w:r>
        <w:t>6</w:t>
      </w:r>
      <w:r w:rsidRPr="00BB08EF">
        <w:t>/201</w:t>
      </w:r>
      <w:r>
        <w:t xml:space="preserve">7, </w:t>
      </w:r>
      <w:r w:rsidR="008F0A0C">
        <w:t>we</w:t>
      </w:r>
      <w:r>
        <w:t xml:space="preserve"> developed </w:t>
      </w:r>
      <w:r w:rsidR="008F0A0C">
        <w:t>an</w:t>
      </w:r>
      <w:r>
        <w:t xml:space="preserve"> estimate of FTRI’s expenses for Fiscal Year 2016/2017. This data is presented in Attachment B. For most expenses, </w:t>
      </w:r>
      <w:r w:rsidR="008F0A0C">
        <w:t>we</w:t>
      </w:r>
      <w:r w:rsidRPr="00BB08EF">
        <w:t xml:space="preserve"> used actual data from June 201</w:t>
      </w:r>
      <w:r>
        <w:t>6</w:t>
      </w:r>
      <w:r w:rsidRPr="00BB08EF">
        <w:t xml:space="preserve"> through March 201</w:t>
      </w:r>
      <w:r>
        <w:t>7</w:t>
      </w:r>
      <w:r w:rsidRPr="00BB08EF">
        <w:t xml:space="preserve"> and estimated the fourth </w:t>
      </w:r>
      <w:r w:rsidRPr="00BB08EF">
        <w:lastRenderedPageBreak/>
        <w:t>quarter by averaging the first three quarters of the fiscal year.</w:t>
      </w:r>
      <w:r>
        <w:t xml:space="preserve"> The exception is for Outreach where </w:t>
      </w:r>
      <w:r w:rsidR="008F0A0C">
        <w:t xml:space="preserve">we were </w:t>
      </w:r>
      <w:r>
        <w:t xml:space="preserve">informed that FTRI will spend the remaining funds in that account in the fourth quarter. </w:t>
      </w:r>
      <w:r w:rsidR="004B3DEA">
        <w:t xml:space="preserve">Our </w:t>
      </w:r>
      <w:r>
        <w:t xml:space="preserve">estimates were then used as one element in evaluating FTRI’s proposed budget. Attachment B includes FTRI’s budgeted information for comparison purposes. Below is </w:t>
      </w:r>
      <w:r w:rsidR="008F0A0C">
        <w:t>a</w:t>
      </w:r>
      <w:r>
        <w:t xml:space="preserve"> review of selected items from FTRI’s proposed budget expense by category.</w:t>
      </w:r>
    </w:p>
    <w:p w:rsidR="001019D8" w:rsidRPr="000644AD" w:rsidRDefault="001019D8" w:rsidP="001019D8">
      <w:pPr>
        <w:autoSpaceDE w:val="0"/>
        <w:autoSpaceDN w:val="0"/>
        <w:adjustRightInd w:val="0"/>
        <w:jc w:val="both"/>
        <w:rPr>
          <w:u w:val="single"/>
        </w:rPr>
      </w:pPr>
    </w:p>
    <w:p w:rsidR="001019D8" w:rsidRDefault="00682122" w:rsidP="00682122">
      <w:pPr>
        <w:pStyle w:val="BodyText"/>
        <w:numPr>
          <w:ilvl w:val="0"/>
          <w:numId w:val="10"/>
        </w:numPr>
        <w:spacing w:after="0"/>
        <w:rPr>
          <w:u w:val="single"/>
        </w:rPr>
      </w:pPr>
      <w:r>
        <w:rPr>
          <w:u w:val="single"/>
        </w:rPr>
        <w:t>Category I – Relay Services</w:t>
      </w:r>
    </w:p>
    <w:p w:rsidR="00C10134" w:rsidRPr="000644AD" w:rsidRDefault="00C10134" w:rsidP="00606201">
      <w:pPr>
        <w:pStyle w:val="BodyText"/>
        <w:spacing w:after="0"/>
        <w:ind w:firstLine="720"/>
        <w:rPr>
          <w:u w:val="single"/>
        </w:rPr>
      </w:pPr>
    </w:p>
    <w:p w:rsidR="001019D8" w:rsidRDefault="00884A1A" w:rsidP="008F0A0C">
      <w:pPr>
        <w:pStyle w:val="BodyText"/>
        <w:ind w:firstLine="720"/>
        <w:jc w:val="both"/>
      </w:pPr>
      <w:r>
        <w:t>T</w:t>
      </w:r>
      <w:r w:rsidR="001019D8">
        <w:t>he basis of the relay service expense is the minutes of use as projected by Sprint. Sprint’s historical projections have proven to be reasonable</w:t>
      </w:r>
      <w:r>
        <w:t>,</w:t>
      </w:r>
      <w:r w:rsidR="001019D8">
        <w:t xml:space="preserve"> and it has multi-state experience with</w:t>
      </w:r>
      <w:r w:rsidR="004B3DEA">
        <w:t xml:space="preserve"> such projections. As a result, </w:t>
      </w:r>
      <w:r w:rsidR="00FF0DAA">
        <w:t>we find</w:t>
      </w:r>
      <w:r w:rsidR="001019D8">
        <w:t xml:space="preserve"> that the estimates for Fiscal Year 2017/2018 are reasonable and should be used for budgetary purposes.</w:t>
      </w:r>
      <w:r w:rsidR="001019D8">
        <w:rPr>
          <w:rStyle w:val="FootnoteReference"/>
        </w:rPr>
        <w:footnoteReference w:id="12"/>
      </w:r>
    </w:p>
    <w:p w:rsidR="001019D8" w:rsidRDefault="001019D8" w:rsidP="00682122">
      <w:pPr>
        <w:pStyle w:val="BodyText"/>
        <w:numPr>
          <w:ilvl w:val="0"/>
          <w:numId w:val="10"/>
        </w:numPr>
        <w:spacing w:after="0"/>
        <w:jc w:val="both"/>
        <w:rPr>
          <w:u w:val="single"/>
        </w:rPr>
      </w:pPr>
      <w:r w:rsidRPr="000644AD">
        <w:rPr>
          <w:u w:val="single"/>
        </w:rPr>
        <w:t>Category II – Equipment &amp; Repairs</w:t>
      </w:r>
    </w:p>
    <w:p w:rsidR="00C10134" w:rsidRPr="000644AD" w:rsidRDefault="00C10134" w:rsidP="00C74101">
      <w:pPr>
        <w:pStyle w:val="BodyText"/>
        <w:spacing w:after="0"/>
        <w:ind w:firstLine="720"/>
        <w:jc w:val="both"/>
        <w:rPr>
          <w:u w:val="single"/>
        </w:rPr>
      </w:pPr>
    </w:p>
    <w:p w:rsidR="001019D8" w:rsidRDefault="001019D8" w:rsidP="008F0A0C">
      <w:pPr>
        <w:pStyle w:val="BodyText"/>
        <w:ind w:firstLine="720"/>
        <w:jc w:val="both"/>
      </w:pPr>
      <w:r>
        <w:t xml:space="preserve">Category II expenses reflect the purchases of equipment to be distributed to clients and the repairs that FRTI must do to keep the equipment in working order. </w:t>
      </w:r>
      <w:r w:rsidR="008F0A0C">
        <w:t>We</w:t>
      </w:r>
      <w:r>
        <w:t xml:space="preserve"> reviewed FTRI’s work papers to determine the amounts of equipment purchased for the year. FTRI’s equipment budget reflected declines in equipment distribution, but includes equipment orders to maintain a sufficient inventory to serve its clients. FTRI used contract pricing for equipment multiplied by the number of units it plans to order over the course of the year. After comparing FTRI’s proposed budget with its own estimates for Fiscal Year 2016/2017, </w:t>
      </w:r>
      <w:r w:rsidR="00FF0DAA">
        <w:t>we find</w:t>
      </w:r>
      <w:r>
        <w:t xml:space="preserve"> that FTRI’s proposed budget for Category II expenses is reasonable and supported in its work papers. </w:t>
      </w:r>
    </w:p>
    <w:p w:rsidR="001019D8" w:rsidRDefault="00C10134" w:rsidP="00682122">
      <w:pPr>
        <w:pStyle w:val="BodyText"/>
        <w:numPr>
          <w:ilvl w:val="0"/>
          <w:numId w:val="10"/>
        </w:numPr>
        <w:spacing w:after="0"/>
        <w:jc w:val="both"/>
        <w:rPr>
          <w:u w:val="single"/>
        </w:rPr>
      </w:pPr>
      <w:r w:rsidRPr="00C10134">
        <w:t xml:space="preserve"> </w:t>
      </w:r>
      <w:r w:rsidR="001019D8" w:rsidRPr="000644AD">
        <w:rPr>
          <w:u w:val="single"/>
        </w:rPr>
        <w:t>Category III – Equipment Distribution &amp; Training</w:t>
      </w:r>
    </w:p>
    <w:p w:rsidR="00C10134" w:rsidRPr="000644AD" w:rsidRDefault="00C10134" w:rsidP="00C74101">
      <w:pPr>
        <w:pStyle w:val="BodyText"/>
        <w:spacing w:after="0"/>
        <w:ind w:firstLine="720"/>
        <w:jc w:val="both"/>
        <w:rPr>
          <w:u w:val="single"/>
        </w:rPr>
      </w:pPr>
    </w:p>
    <w:p w:rsidR="001019D8" w:rsidRDefault="001019D8" w:rsidP="008F0A0C">
      <w:pPr>
        <w:pStyle w:val="BodyText"/>
        <w:ind w:firstLine="720"/>
        <w:jc w:val="both"/>
      </w:pPr>
      <w:r>
        <w:t>Category III reflects the cost of distribution of equipment throughout the state and the training of consumers in the use of the equipment. FTRI contracts with non-profit Regional Distribution Centers (RDCs) to perform these functions throughout Florida. Currently</w:t>
      </w:r>
      <w:r w:rsidR="00884A1A">
        <w:t>,</w:t>
      </w:r>
      <w:r>
        <w:t xml:space="preserve"> there are 24 RDCs. </w:t>
      </w:r>
    </w:p>
    <w:p w:rsidR="001019D8" w:rsidRDefault="001019D8" w:rsidP="008F0A0C">
      <w:pPr>
        <w:pStyle w:val="BodyText"/>
        <w:ind w:firstLine="720"/>
        <w:jc w:val="both"/>
      </w:pPr>
      <w:r>
        <w:t xml:space="preserve">FTRI proposes a budget for Freight-Telecomm Equipment of $40,442 for Fiscal Year 2017/2018. This represents about a 3 percent increase from </w:t>
      </w:r>
      <w:r w:rsidR="00884A1A">
        <w:t>our</w:t>
      </w:r>
      <w:r>
        <w:t xml:space="preserve"> estimate for Fiscal Year 2016/2017. FTRI anticipates that it will experience increased expenses as the warranties of several equipment models have expired. As a result, FTRI will be responsible for the shipping of units for repair and replacement at FTRI’s expense. As a result, </w:t>
      </w:r>
      <w:r w:rsidR="00FF0DAA">
        <w:t>we find that</w:t>
      </w:r>
      <w:r>
        <w:t xml:space="preserve"> FTRI’s proposed budget is reasonable for this item.</w:t>
      </w:r>
    </w:p>
    <w:p w:rsidR="001019D8" w:rsidRDefault="008F0A0C" w:rsidP="008F0A0C">
      <w:pPr>
        <w:pStyle w:val="BodyText"/>
        <w:ind w:firstLine="720"/>
        <w:jc w:val="both"/>
      </w:pPr>
      <w:r>
        <w:t>T</w:t>
      </w:r>
      <w:r w:rsidR="001019D8">
        <w:t xml:space="preserve">he largest component for Category III relates to FTRI’s support of the RDCs. </w:t>
      </w:r>
      <w:r>
        <w:t>We</w:t>
      </w:r>
      <w:r w:rsidR="001019D8">
        <w:t xml:space="preserve"> note that FTRI has added an additional RDC from last year. FTRI reports that of the $814,950 in its proposed budget, $732,762 is related to contracts supporting the distribution centers. FTRI’s contracts with RDCs vary the support amount based on the number of clients they assist. More funds are provided for connecting a new client, while fewer funds are provided to assist existing clients in the system. </w:t>
      </w:r>
    </w:p>
    <w:p w:rsidR="001019D8" w:rsidRDefault="008C7AC5" w:rsidP="008C7AC5">
      <w:pPr>
        <w:pStyle w:val="BodyText"/>
        <w:ind w:firstLine="720"/>
        <w:jc w:val="both"/>
      </w:pPr>
      <w:r>
        <w:lastRenderedPageBreak/>
        <w:t>T</w:t>
      </w:r>
      <w:r w:rsidR="001019D8">
        <w:t xml:space="preserve">he second largest expense for this line item of $70,048 relates to the maintenance and charges to support FTRI’s database. Additional costs are related to laptops and air card connectivity for access to FTRI’s database system by RDCs with sufficient activity to justify offsite distribution. The laptops and air cards represent an additional $11,640. </w:t>
      </w:r>
    </w:p>
    <w:p w:rsidR="001019D8" w:rsidRDefault="001019D8" w:rsidP="00682122">
      <w:pPr>
        <w:pStyle w:val="BodyText"/>
        <w:numPr>
          <w:ilvl w:val="0"/>
          <w:numId w:val="10"/>
        </w:numPr>
        <w:spacing w:after="0"/>
        <w:jc w:val="both"/>
        <w:rPr>
          <w:u w:val="single"/>
        </w:rPr>
      </w:pPr>
      <w:r w:rsidRPr="000644AD">
        <w:rPr>
          <w:u w:val="single"/>
        </w:rPr>
        <w:t>Category IV – Outreach</w:t>
      </w:r>
    </w:p>
    <w:p w:rsidR="00C10134" w:rsidRPr="000644AD" w:rsidRDefault="00C10134" w:rsidP="00C74101">
      <w:pPr>
        <w:pStyle w:val="BodyText"/>
        <w:spacing w:after="0"/>
        <w:ind w:firstLine="720"/>
        <w:jc w:val="both"/>
        <w:rPr>
          <w:u w:val="single"/>
        </w:rPr>
      </w:pPr>
    </w:p>
    <w:p w:rsidR="001019D8" w:rsidRDefault="001019D8" w:rsidP="008C7AC5">
      <w:pPr>
        <w:pStyle w:val="BodyText"/>
        <w:ind w:firstLine="720"/>
        <w:jc w:val="both"/>
      </w:pPr>
      <w:r>
        <w:t>FTRI has requested $558,876, a decrease of $15,650 from last year’s budget</w:t>
      </w:r>
      <w:r w:rsidR="00462C16">
        <w:t>,</w:t>
      </w:r>
      <w:r>
        <w:t xml:space="preserve"> for Outreach. </w:t>
      </w:r>
      <w:r w:rsidR="008C7AC5">
        <w:t>This</w:t>
      </w:r>
      <w:r w:rsidR="00FB2296">
        <w:t xml:space="preserve"> </w:t>
      </w:r>
      <w:r>
        <w:t xml:space="preserve">represents a reduction by 2.7 percent from last year. FTRI believes that newspaper outreach is reaching more eligible consumers and that it has had strong positive results. FTRI has indicated that it plans on spending the remaining funds from </w:t>
      </w:r>
      <w:r w:rsidR="00AD6B2A">
        <w:t>the budget we approved</w:t>
      </w:r>
      <w:r>
        <w:t xml:space="preserve"> in the fourth quarter. As a result, </w:t>
      </w:r>
      <w:r w:rsidR="00AD6B2A">
        <w:t xml:space="preserve">our </w:t>
      </w:r>
      <w:r>
        <w:t xml:space="preserve">estimate for Fiscal Year 2016/2017 reflects that amount </w:t>
      </w:r>
      <w:r w:rsidR="00AD6B2A">
        <w:t xml:space="preserve">as set forth in </w:t>
      </w:r>
      <w:r>
        <w:t xml:space="preserve">Attachment B. RDCs are responsible for some of the outreach for regional events that are approved and funded by FTRI. </w:t>
      </w:r>
    </w:p>
    <w:p w:rsidR="001019D8" w:rsidRDefault="001019D8" w:rsidP="00682122">
      <w:pPr>
        <w:pStyle w:val="BodyText"/>
        <w:numPr>
          <w:ilvl w:val="0"/>
          <w:numId w:val="10"/>
        </w:numPr>
        <w:spacing w:after="0"/>
        <w:jc w:val="both"/>
        <w:rPr>
          <w:u w:val="single"/>
        </w:rPr>
      </w:pPr>
      <w:r w:rsidRPr="000644AD">
        <w:rPr>
          <w:u w:val="single"/>
        </w:rPr>
        <w:t>Category V – General &amp; Administrative</w:t>
      </w:r>
    </w:p>
    <w:p w:rsidR="00C10134" w:rsidRPr="000644AD" w:rsidRDefault="00C10134" w:rsidP="00C74101">
      <w:pPr>
        <w:pStyle w:val="BodyText"/>
        <w:spacing w:after="0"/>
        <w:ind w:firstLine="720"/>
        <w:jc w:val="both"/>
        <w:rPr>
          <w:u w:val="single"/>
        </w:rPr>
      </w:pPr>
    </w:p>
    <w:p w:rsidR="001019D8" w:rsidRDefault="001019D8" w:rsidP="008C7AC5">
      <w:pPr>
        <w:pStyle w:val="BodyText"/>
        <w:ind w:firstLine="720"/>
        <w:jc w:val="both"/>
      </w:pPr>
      <w:r>
        <w:t xml:space="preserve">Category V reflects the expenses associated with FTRI’s operations such as office and furnishings, employees, contracted services (auditors, attorney, and computer consultants), computers and other operating expenses (such as insurance and retirement). The number of staff at FTRI has remained the same from last year. </w:t>
      </w:r>
    </w:p>
    <w:p w:rsidR="001019D8" w:rsidRDefault="008C7AC5" w:rsidP="008C7AC5">
      <w:pPr>
        <w:autoSpaceDE w:val="0"/>
        <w:autoSpaceDN w:val="0"/>
        <w:adjustRightInd w:val="0"/>
        <w:ind w:firstLine="720"/>
        <w:jc w:val="both"/>
      </w:pPr>
      <w:r>
        <w:t>T</w:t>
      </w:r>
      <w:r w:rsidR="001019D8">
        <w:t>he correlation between the decline in minutes of use and technology substitution for General and Administrative expense is not as direct as the correlation associated with service delivery and equipment distribution. However, efforts to control General and Administrative expenses are of equal importance.</w:t>
      </w:r>
    </w:p>
    <w:p w:rsidR="001019D8" w:rsidRPr="000644AD" w:rsidRDefault="001019D8" w:rsidP="001019D8">
      <w:pPr>
        <w:pStyle w:val="BodyText"/>
        <w:spacing w:after="0"/>
        <w:rPr>
          <w:u w:val="single"/>
        </w:rPr>
      </w:pPr>
    </w:p>
    <w:p w:rsidR="001019D8" w:rsidRDefault="00C10134" w:rsidP="000232F0">
      <w:pPr>
        <w:pStyle w:val="BodyText"/>
        <w:numPr>
          <w:ilvl w:val="0"/>
          <w:numId w:val="3"/>
        </w:numPr>
        <w:spacing w:after="0"/>
        <w:ind w:left="0" w:firstLine="720"/>
        <w:rPr>
          <w:u w:val="single"/>
        </w:rPr>
      </w:pPr>
      <w:r>
        <w:rPr>
          <w:u w:val="single"/>
        </w:rPr>
        <w:t>Decision</w:t>
      </w:r>
    </w:p>
    <w:p w:rsidR="00C10134" w:rsidRPr="000644AD" w:rsidRDefault="00C10134" w:rsidP="00C10134">
      <w:pPr>
        <w:pStyle w:val="BodyText"/>
        <w:spacing w:after="0"/>
        <w:ind w:left="1080"/>
        <w:rPr>
          <w:u w:val="single"/>
        </w:rPr>
      </w:pPr>
    </w:p>
    <w:p w:rsidR="001019D8" w:rsidRPr="009D1149" w:rsidRDefault="001019D8" w:rsidP="000232F0">
      <w:pPr>
        <w:pStyle w:val="BodyText"/>
        <w:spacing w:after="0"/>
        <w:ind w:firstLine="720"/>
        <w:jc w:val="both"/>
      </w:pPr>
      <w:r>
        <w:t xml:space="preserve">FTRI’s proposed 2017/2018 budget presents reduced expenses in Categories I-IV. However, additional reductions can be made in both Category III - Equipment Distribution &amp; Training and Category V - </w:t>
      </w:r>
      <w:r w:rsidR="008A7957">
        <w:t>General &amp;</w:t>
      </w:r>
      <w:r>
        <w:t xml:space="preserve"> Administrative expenses</w:t>
      </w:r>
      <w:r w:rsidRPr="00BB08EF">
        <w:t>.</w:t>
      </w:r>
      <w:r>
        <w:t xml:space="preserve"> </w:t>
      </w:r>
      <w:r w:rsidR="008C7AC5">
        <w:t>We</w:t>
      </w:r>
      <w:r>
        <w:t xml:space="preserve"> compared actual </w:t>
      </w:r>
      <w:r w:rsidRPr="009D1149">
        <w:t>expense</w:t>
      </w:r>
      <w:r>
        <w:t xml:space="preserve">s for the first three quarters and estimated the fourth quarter (using an average of the first three quarters) for Fiscal Year 2016-2017 </w:t>
      </w:r>
      <w:r w:rsidRPr="009D1149">
        <w:t xml:space="preserve">to </w:t>
      </w:r>
      <w:r>
        <w:t xml:space="preserve">compare with FTRI’s proposed budget. In addition, </w:t>
      </w:r>
      <w:r w:rsidR="008C7AC5">
        <w:t>we</w:t>
      </w:r>
      <w:r>
        <w:t xml:space="preserve"> reviewed the budget working papers supplied by FTRI. Based on this review</w:t>
      </w:r>
      <w:r w:rsidRPr="009D1149">
        <w:t xml:space="preserve">, </w:t>
      </w:r>
      <w:r w:rsidR="003232C7">
        <w:t xml:space="preserve">the </w:t>
      </w:r>
      <w:r w:rsidRPr="009D1149">
        <w:t>following adjustment</w:t>
      </w:r>
      <w:r>
        <w:t>s</w:t>
      </w:r>
      <w:r w:rsidRPr="009D1149">
        <w:t xml:space="preserve"> and</w:t>
      </w:r>
      <w:r>
        <w:t>/or continued monitoring</w:t>
      </w:r>
      <w:r w:rsidRPr="009D1149">
        <w:t xml:space="preserve"> </w:t>
      </w:r>
      <w:r>
        <w:t>of</w:t>
      </w:r>
      <w:r w:rsidRPr="009D1149">
        <w:t xml:space="preserve"> the following </w:t>
      </w:r>
      <w:r>
        <w:t>expenses</w:t>
      </w:r>
      <w:r w:rsidR="003232C7">
        <w:t xml:space="preserve"> shall occur</w:t>
      </w:r>
      <w:r w:rsidRPr="009D1149">
        <w:t>:</w:t>
      </w:r>
    </w:p>
    <w:p w:rsidR="001019D8" w:rsidRPr="00BB08EF" w:rsidRDefault="001019D8" w:rsidP="000232F0">
      <w:pPr>
        <w:autoSpaceDE w:val="0"/>
        <w:autoSpaceDN w:val="0"/>
        <w:adjustRightInd w:val="0"/>
        <w:ind w:firstLine="720"/>
        <w:jc w:val="both"/>
      </w:pPr>
    </w:p>
    <w:p w:rsidR="001019D8" w:rsidRDefault="001019D8" w:rsidP="000232F0">
      <w:pPr>
        <w:pStyle w:val="ListParagraph"/>
        <w:numPr>
          <w:ilvl w:val="0"/>
          <w:numId w:val="1"/>
        </w:numPr>
        <w:ind w:left="0" w:firstLine="720"/>
        <w:jc w:val="both"/>
      </w:pPr>
      <w:r>
        <w:t>Regional Distribution Centers</w:t>
      </w:r>
    </w:p>
    <w:p w:rsidR="001019D8" w:rsidRDefault="001019D8" w:rsidP="000232F0">
      <w:pPr>
        <w:pStyle w:val="ListParagraph"/>
        <w:numPr>
          <w:ilvl w:val="0"/>
          <w:numId w:val="1"/>
        </w:numPr>
        <w:ind w:left="0" w:firstLine="720"/>
        <w:jc w:val="both"/>
      </w:pPr>
      <w:r>
        <w:t>Legal</w:t>
      </w:r>
    </w:p>
    <w:p w:rsidR="001019D8" w:rsidRDefault="001019D8" w:rsidP="000232F0">
      <w:pPr>
        <w:pStyle w:val="ListParagraph"/>
        <w:numPr>
          <w:ilvl w:val="0"/>
          <w:numId w:val="1"/>
        </w:numPr>
        <w:ind w:left="0" w:firstLine="720"/>
        <w:jc w:val="both"/>
      </w:pPr>
      <w:r>
        <w:t>Insurance-Health/Life/Disability</w:t>
      </w:r>
    </w:p>
    <w:p w:rsidR="001019D8" w:rsidRDefault="001019D8" w:rsidP="000232F0">
      <w:pPr>
        <w:pStyle w:val="ListParagraph"/>
        <w:numPr>
          <w:ilvl w:val="0"/>
          <w:numId w:val="1"/>
        </w:numPr>
        <w:ind w:left="0" w:firstLine="720"/>
        <w:jc w:val="both"/>
      </w:pPr>
      <w:r>
        <w:t>Retirement</w:t>
      </w:r>
    </w:p>
    <w:p w:rsidR="001019D8" w:rsidRDefault="001019D8" w:rsidP="000232F0">
      <w:pPr>
        <w:pStyle w:val="ListParagraph"/>
        <w:ind w:left="0" w:firstLine="720"/>
        <w:jc w:val="both"/>
      </w:pPr>
    </w:p>
    <w:p w:rsidR="001019D8" w:rsidRDefault="001019D8" w:rsidP="000232F0">
      <w:pPr>
        <w:pStyle w:val="BodyText"/>
        <w:ind w:firstLine="720"/>
        <w:jc w:val="both"/>
      </w:pPr>
      <w:r>
        <w:t xml:space="preserve">FTRI recognizes that access lines have decreased at the rate of 4.8 percent during the past three years (2014 - 2016) and that this trend will likely continue. As discussed earlier, </w:t>
      </w:r>
      <w:r w:rsidR="002416E4">
        <w:t xml:space="preserve">we find that </w:t>
      </w:r>
      <w:r w:rsidRPr="00BB08EF">
        <w:t>Relay and CapTel expenses from Sprint (Category</w:t>
      </w:r>
      <w:r>
        <w:t xml:space="preserve"> </w:t>
      </w:r>
      <w:r w:rsidRPr="00BB08EF">
        <w:t>I)</w:t>
      </w:r>
      <w:r>
        <w:t xml:space="preserve"> are </w:t>
      </w:r>
      <w:r w:rsidRPr="00BB08EF">
        <w:t>projected to decline as a result of reduced minutes.</w:t>
      </w:r>
      <w:r>
        <w:t xml:space="preserve"> In addition, Equipment &amp; Repairs expenses (Category II), Equipment Distribution &amp; Training expenses (Category III), and Outreach expenses (Category IV)</w:t>
      </w:r>
      <w:r w:rsidRPr="00BB08EF">
        <w:t xml:space="preserve"> </w:t>
      </w:r>
      <w:r>
        <w:t xml:space="preserve">are </w:t>
      </w:r>
      <w:r>
        <w:lastRenderedPageBreak/>
        <w:t xml:space="preserve">projected to decline. FTRI’s proposed budget recognizes this trend as reflected in the proposed expense reductions associated with Categories I-IV. </w:t>
      </w:r>
      <w:r w:rsidR="00842612">
        <w:t>We find that i</w:t>
      </w:r>
      <w:r>
        <w:t xml:space="preserve">t is reasonable that FTRI’s proposed budget would present expense reductions in </w:t>
      </w:r>
      <w:r w:rsidR="00462C16">
        <w:t>C</w:t>
      </w:r>
      <w:r>
        <w:t xml:space="preserve">ategories I-IV given the technology shift phenomenon. </w:t>
      </w:r>
    </w:p>
    <w:p w:rsidR="001019D8" w:rsidRDefault="001019D8" w:rsidP="00C10134">
      <w:pPr>
        <w:pStyle w:val="BodyText"/>
        <w:numPr>
          <w:ilvl w:val="0"/>
          <w:numId w:val="6"/>
        </w:numPr>
        <w:spacing w:after="0"/>
        <w:rPr>
          <w:u w:val="single"/>
        </w:rPr>
      </w:pPr>
      <w:r w:rsidRPr="000644AD">
        <w:rPr>
          <w:u w:val="single"/>
        </w:rPr>
        <w:t>Regional Distribution Centers (RDCs)</w:t>
      </w:r>
    </w:p>
    <w:p w:rsidR="00590660" w:rsidRPr="000644AD" w:rsidRDefault="00590660" w:rsidP="00590660">
      <w:pPr>
        <w:pStyle w:val="BodyText"/>
        <w:spacing w:after="0"/>
        <w:ind w:left="1080"/>
        <w:rPr>
          <w:u w:val="single"/>
        </w:rPr>
      </w:pPr>
    </w:p>
    <w:p w:rsidR="001019D8" w:rsidRPr="00032DE4" w:rsidRDefault="001019D8" w:rsidP="008C7AC5">
      <w:pPr>
        <w:pStyle w:val="BodyText"/>
        <w:ind w:firstLine="720"/>
        <w:jc w:val="both"/>
      </w:pPr>
      <w:r w:rsidRPr="00032DE4">
        <w:t xml:space="preserve">For costs related to the </w:t>
      </w:r>
      <w:r>
        <w:t>RDCs</w:t>
      </w:r>
      <w:r w:rsidRPr="00032DE4">
        <w:t xml:space="preserve"> (Category III), </w:t>
      </w:r>
      <w:r w:rsidR="00462C16">
        <w:t>we</w:t>
      </w:r>
      <w:r w:rsidRPr="00032DE4">
        <w:t xml:space="preserve"> note that FT</w:t>
      </w:r>
      <w:r>
        <w:t>R</w:t>
      </w:r>
      <w:r w:rsidRPr="00032DE4">
        <w:t>I’s proposed budget include</w:t>
      </w:r>
      <w:r>
        <w:t>s</w:t>
      </w:r>
      <w:r w:rsidRPr="00032DE4">
        <w:t xml:space="preserve"> a reduction</w:t>
      </w:r>
      <w:r>
        <w:t xml:space="preserve"> relative to both FTRI’s approved budget (10 percent) and its estimated expenses (2 percent) for Fiscal Year 2016/2017</w:t>
      </w:r>
      <w:r w:rsidRPr="00032DE4">
        <w:t>. However, the rate of decline does not appear</w:t>
      </w:r>
      <w:r>
        <w:t xml:space="preserve"> to</w:t>
      </w:r>
      <w:r w:rsidRPr="00032DE4">
        <w:t xml:space="preserve"> correspond </w:t>
      </w:r>
      <w:r>
        <w:t>with</w:t>
      </w:r>
      <w:r w:rsidRPr="00032DE4">
        <w:t xml:space="preserve"> the decline that was reported in the first three quarters of Fiscal Year 2016/2017.</w:t>
      </w:r>
    </w:p>
    <w:p w:rsidR="001019D8" w:rsidRPr="00032DE4" w:rsidRDefault="001019D8" w:rsidP="008C7AC5">
      <w:pPr>
        <w:pStyle w:val="BodyText"/>
        <w:ind w:firstLine="720"/>
        <w:jc w:val="both"/>
      </w:pPr>
      <w:r>
        <w:t xml:space="preserve">As noted earlier, </w:t>
      </w:r>
      <w:r w:rsidR="00842612">
        <w:t xml:space="preserve">our </w:t>
      </w:r>
      <w:r>
        <w:t xml:space="preserve"> estimates are based on the first three quarters of Fiscal Year 2016/2017 and use an average of those quarters to estimate the last quarter. </w:t>
      </w:r>
      <w:r w:rsidRPr="00032DE4">
        <w:t>FTRI’s proposed budget would be an increase of approximately 11 percent</w:t>
      </w:r>
      <w:r>
        <w:t xml:space="preserve"> when compared to </w:t>
      </w:r>
      <w:r w:rsidR="00842612">
        <w:t xml:space="preserve">our </w:t>
      </w:r>
      <w:r>
        <w:t>estimate for Fiscal Year 2016/2017</w:t>
      </w:r>
      <w:r w:rsidRPr="00032DE4">
        <w:t>. FTRI’s own estimate for Fiscal Year 2016/2017 already reflected a reduction of $76,226 when compared to its approved budget. Most of the expenses related to the RDCs are related to RDC contracts. Since the expense of these contracts declines as the number of clients declines,</w:t>
      </w:r>
      <w:r w:rsidR="003232C7">
        <w:t xml:space="preserve"> </w:t>
      </w:r>
      <w:r w:rsidR="00842612">
        <w:t xml:space="preserve">we find </w:t>
      </w:r>
      <w:r w:rsidRPr="00032DE4">
        <w:t xml:space="preserve">it is reasonable to assume that the trend will continue and at best, level off. </w:t>
      </w:r>
      <w:r>
        <w:t xml:space="preserve">While FTRI did provide supporting work papers as requested for its proposed budget, that data did not include actual third quarter expenses. By comparison, </w:t>
      </w:r>
      <w:r w:rsidR="00842612">
        <w:t xml:space="preserve">our </w:t>
      </w:r>
      <w:r>
        <w:t>estimate include</w:t>
      </w:r>
      <w:r w:rsidR="00462C16">
        <w:t>d</w:t>
      </w:r>
      <w:r>
        <w:t xml:space="preserve"> third quarter data. </w:t>
      </w:r>
      <w:r w:rsidR="00D31F2F">
        <w:t>We find</w:t>
      </w:r>
      <w:r>
        <w:t xml:space="preserve"> that third quarter data does not support FTRI’s proposed estimate. </w:t>
      </w:r>
      <w:r w:rsidRPr="00032DE4">
        <w:t xml:space="preserve">As a result, FTRI’s budget for RDCs </w:t>
      </w:r>
      <w:r w:rsidR="000F46E6">
        <w:t xml:space="preserve">shall </w:t>
      </w:r>
      <w:r w:rsidRPr="00032DE4">
        <w:t xml:space="preserve">be reduced by $81,954 to $732,996, which is </w:t>
      </w:r>
      <w:r w:rsidR="00842612">
        <w:t xml:space="preserve">our </w:t>
      </w:r>
      <w:r w:rsidRPr="00032DE4">
        <w:t xml:space="preserve"> estimate for Fiscal Year 2016/2017.</w:t>
      </w:r>
    </w:p>
    <w:p w:rsidR="001019D8" w:rsidRDefault="001019D8" w:rsidP="00C10134">
      <w:pPr>
        <w:pStyle w:val="BodyText"/>
        <w:numPr>
          <w:ilvl w:val="0"/>
          <w:numId w:val="6"/>
        </w:numPr>
        <w:spacing w:after="0"/>
        <w:jc w:val="both"/>
        <w:rPr>
          <w:u w:val="single"/>
        </w:rPr>
      </w:pPr>
      <w:r w:rsidRPr="000644AD">
        <w:rPr>
          <w:u w:val="single"/>
        </w:rPr>
        <w:t>Legal Fees</w:t>
      </w:r>
    </w:p>
    <w:p w:rsidR="00590660" w:rsidRPr="000644AD" w:rsidRDefault="00590660" w:rsidP="00590660">
      <w:pPr>
        <w:pStyle w:val="BodyText"/>
        <w:spacing w:after="0"/>
        <w:ind w:left="1080"/>
        <w:jc w:val="both"/>
        <w:rPr>
          <w:u w:val="single"/>
        </w:rPr>
      </w:pPr>
    </w:p>
    <w:p w:rsidR="001019D8" w:rsidRPr="00032DE4" w:rsidRDefault="001019D8" w:rsidP="008C7AC5">
      <w:pPr>
        <w:pStyle w:val="BodyText"/>
        <w:ind w:firstLine="720"/>
        <w:jc w:val="both"/>
      </w:pPr>
      <w:r w:rsidRPr="00032DE4">
        <w:t xml:space="preserve">Based on a review of supporting documents relating to </w:t>
      </w:r>
      <w:r>
        <w:t>L</w:t>
      </w:r>
      <w:r w:rsidRPr="00032DE4">
        <w:t xml:space="preserve">egal expense, </w:t>
      </w:r>
      <w:r w:rsidR="00462C16">
        <w:t>we have</w:t>
      </w:r>
      <w:r w:rsidRPr="00032DE4">
        <w:t xml:space="preserve"> concerns regarding these expenses. FTRI has had the same law firm on retainer for many years. The attorney attends the board meetings and writes the minutes, reviews Request </w:t>
      </w:r>
      <w:r w:rsidR="00462C16">
        <w:t>f</w:t>
      </w:r>
      <w:r w:rsidRPr="00032DE4">
        <w:t xml:space="preserve">or Proposals, reviews contracts, and advises on legal issues as they arise. </w:t>
      </w:r>
      <w:r w:rsidR="00462C16">
        <w:t>I</w:t>
      </w:r>
      <w:r w:rsidR="00842612">
        <w:t>t appear</w:t>
      </w:r>
      <w:r w:rsidR="00462C16">
        <w:t>s</w:t>
      </w:r>
      <w:r w:rsidRPr="00032DE4">
        <w:t xml:space="preserve"> that paying the attorney an hourly rate may be more cost effective than paying a retainer. At a minimum, such legal invoices </w:t>
      </w:r>
      <w:r w:rsidR="000F46E6">
        <w:t>sh</w:t>
      </w:r>
      <w:r w:rsidR="00462C16">
        <w:t>ould</w:t>
      </w:r>
      <w:r w:rsidR="000F46E6">
        <w:t xml:space="preserve"> be </w:t>
      </w:r>
      <w:r w:rsidRPr="00032DE4">
        <w:t>itemized with date of services, charge</w:t>
      </w:r>
      <w:r>
        <w:t>s</w:t>
      </w:r>
      <w:r w:rsidRPr="00032DE4">
        <w:t xml:space="preserve"> for the services, and a detailed description of the services provided by legal counsel.</w:t>
      </w:r>
    </w:p>
    <w:p w:rsidR="001019D8" w:rsidRDefault="001019D8" w:rsidP="008C7AC5">
      <w:pPr>
        <w:pStyle w:val="BodyText"/>
        <w:ind w:firstLine="720"/>
        <w:jc w:val="both"/>
      </w:pPr>
      <w:r>
        <w:t xml:space="preserve">FTRI’s proposed 2017/2018 Fiscal Year budget line item for Legal expense </w:t>
      </w:r>
      <w:r w:rsidR="008E2274">
        <w:t xml:space="preserve">shall </w:t>
      </w:r>
      <w:r>
        <w:t xml:space="preserve">be reduced by $36,000. </w:t>
      </w:r>
      <w:r w:rsidR="00842612">
        <w:t>Our staff</w:t>
      </w:r>
      <w:r>
        <w:t xml:space="preserve"> requested that FTRI provide any contracts, letters of engagement or other agreements for legal services. FTRI submitted a long-standing contract for legal services for a flat retainer of $72,000 per year, excluding any travel or litigation costs. </w:t>
      </w:r>
      <w:r w:rsidR="006A6FD4">
        <w:t>We find that t</w:t>
      </w:r>
      <w:r>
        <w:t xml:space="preserve">he monthly invoices submitted did not show sufficient detail of services performed, hours spent, hourly rate, or other relevant information to justify the contract amount. At $370 per hour, approximately 195 hours would have to be spent to justify </w:t>
      </w:r>
      <w:r w:rsidR="006A56EF">
        <w:t>th</w:t>
      </w:r>
      <w:r>
        <w:t xml:space="preserve">e retainer. </w:t>
      </w:r>
      <w:r w:rsidR="007F1685">
        <w:t>T</w:t>
      </w:r>
      <w:r>
        <w:t xml:space="preserve">he current contract </w:t>
      </w:r>
      <w:r>
        <w:lastRenderedPageBreak/>
        <w:t xml:space="preserve">retainer is over twice the amount </w:t>
      </w:r>
      <w:r w:rsidR="006A6FD4">
        <w:t>we</w:t>
      </w:r>
      <w:r>
        <w:t xml:space="preserve"> recently approved to litigate a Class B water and wastewater rate case.</w:t>
      </w:r>
      <w:r>
        <w:rPr>
          <w:rStyle w:val="FootnoteReference"/>
        </w:rPr>
        <w:footnoteReference w:id="13"/>
      </w:r>
      <w:r>
        <w:t xml:space="preserve"> </w:t>
      </w:r>
    </w:p>
    <w:p w:rsidR="001019D8" w:rsidRDefault="006A6FD4" w:rsidP="008C7AC5">
      <w:pPr>
        <w:pStyle w:val="BodyText"/>
        <w:ind w:firstLine="720"/>
        <w:jc w:val="both"/>
      </w:pPr>
      <w:r>
        <w:t xml:space="preserve">We are </w:t>
      </w:r>
      <w:r w:rsidR="001019D8">
        <w:t xml:space="preserve">not convinced that the contract amount is required to perform the regular annual non-litigation services for FTRI. Based on </w:t>
      </w:r>
      <w:r w:rsidR="00527267">
        <w:t xml:space="preserve">our </w:t>
      </w:r>
      <w:r w:rsidR="001019D8">
        <w:t xml:space="preserve">review of the information provided, we </w:t>
      </w:r>
      <w:r w:rsidR="00527267">
        <w:t>find</w:t>
      </w:r>
      <w:r w:rsidR="001019D8">
        <w:t xml:space="preserve"> that the billable minutes associated with the services contracted may be more in line with an expense of $36,000. </w:t>
      </w:r>
      <w:r w:rsidR="00527267">
        <w:t>We find that m</w:t>
      </w:r>
      <w:r w:rsidR="001019D8">
        <w:t>ore detailed</w:t>
      </w:r>
      <w:r w:rsidR="001019D8" w:rsidRPr="000C6776">
        <w:t xml:space="preserve"> billing information </w:t>
      </w:r>
      <w:r w:rsidR="001019D8">
        <w:t xml:space="preserve">is necessary </w:t>
      </w:r>
      <w:r w:rsidR="001019D8" w:rsidRPr="000C6776">
        <w:t xml:space="preserve">to allow for further analysis in next year’s budget. </w:t>
      </w:r>
      <w:r w:rsidR="001019D8">
        <w:t xml:space="preserve">FTRI </w:t>
      </w:r>
      <w:r w:rsidR="001E5921">
        <w:t xml:space="preserve">shall </w:t>
      </w:r>
      <w:r w:rsidR="001019D8">
        <w:t>collect</w:t>
      </w:r>
      <w:r w:rsidR="001019D8" w:rsidRPr="000C6776">
        <w:t xml:space="preserve"> such billing information </w:t>
      </w:r>
      <w:r w:rsidR="001019D8">
        <w:t>to</w:t>
      </w:r>
      <w:r w:rsidR="001019D8" w:rsidRPr="000C6776">
        <w:t xml:space="preserve"> include itemized invoices to FTRI with date of services, charge</w:t>
      </w:r>
      <w:r w:rsidR="001019D8">
        <w:t>s</w:t>
      </w:r>
      <w:r w:rsidR="001019D8" w:rsidRPr="000C6776">
        <w:t xml:space="preserve"> for the services, </w:t>
      </w:r>
      <w:r w:rsidR="001019D8">
        <w:t xml:space="preserve">hours of service, price per hour, </w:t>
      </w:r>
      <w:r w:rsidR="001019D8" w:rsidRPr="000C6776">
        <w:t>and a detailed description of the services provided by legal counsel.</w:t>
      </w:r>
    </w:p>
    <w:p w:rsidR="001019D8" w:rsidRDefault="001019D8" w:rsidP="001A00E9">
      <w:pPr>
        <w:pStyle w:val="BodyText"/>
        <w:numPr>
          <w:ilvl w:val="0"/>
          <w:numId w:val="6"/>
        </w:numPr>
        <w:spacing w:after="0"/>
        <w:jc w:val="both"/>
        <w:rPr>
          <w:u w:val="single"/>
        </w:rPr>
      </w:pPr>
      <w:r w:rsidRPr="000644AD">
        <w:rPr>
          <w:u w:val="single"/>
        </w:rPr>
        <w:t>In-House Analyses</w:t>
      </w:r>
    </w:p>
    <w:p w:rsidR="001A00E9" w:rsidRPr="000644AD" w:rsidRDefault="001A00E9" w:rsidP="001A00E9">
      <w:pPr>
        <w:pStyle w:val="BodyText"/>
        <w:spacing w:after="0"/>
        <w:ind w:left="1080"/>
        <w:jc w:val="both"/>
        <w:rPr>
          <w:u w:val="single"/>
        </w:rPr>
      </w:pPr>
    </w:p>
    <w:p w:rsidR="001019D8" w:rsidRDefault="000644AD" w:rsidP="001A00E9">
      <w:pPr>
        <w:pStyle w:val="BodyText"/>
        <w:numPr>
          <w:ilvl w:val="0"/>
          <w:numId w:val="7"/>
        </w:numPr>
        <w:spacing w:after="0"/>
        <w:jc w:val="both"/>
        <w:rPr>
          <w:u w:val="single"/>
        </w:rPr>
      </w:pPr>
      <w:r w:rsidRPr="000644AD">
        <w:rPr>
          <w:u w:val="single"/>
        </w:rPr>
        <w:t>Insurance</w:t>
      </w:r>
    </w:p>
    <w:p w:rsidR="001A00E9" w:rsidRPr="000644AD" w:rsidRDefault="001A00E9" w:rsidP="001A00E9">
      <w:pPr>
        <w:pStyle w:val="BodyText"/>
        <w:spacing w:after="0"/>
        <w:ind w:left="1080"/>
        <w:jc w:val="both"/>
        <w:rPr>
          <w:u w:val="single"/>
        </w:rPr>
      </w:pPr>
    </w:p>
    <w:p w:rsidR="001019D8" w:rsidRDefault="001019D8" w:rsidP="008C7AC5">
      <w:pPr>
        <w:pStyle w:val="BodyText"/>
        <w:spacing w:after="0"/>
        <w:ind w:firstLine="720"/>
        <w:jc w:val="both"/>
      </w:pPr>
      <w:r>
        <w:t xml:space="preserve">FTRI provides health, dental, vision, basic life, </w:t>
      </w:r>
      <w:r w:rsidRPr="00BB08EF">
        <w:t>short-term</w:t>
      </w:r>
      <w:r>
        <w:t xml:space="preserve"> disability,</w:t>
      </w:r>
      <w:r w:rsidRPr="00BB08EF">
        <w:t xml:space="preserve"> </w:t>
      </w:r>
      <w:r>
        <w:t xml:space="preserve">and </w:t>
      </w:r>
      <w:r w:rsidRPr="00BB08EF">
        <w:t xml:space="preserve">long-term disability </w:t>
      </w:r>
      <w:r>
        <w:t xml:space="preserve">insurance to its employees. </w:t>
      </w:r>
      <w:r w:rsidRPr="00BB08EF">
        <w:t xml:space="preserve">While this insurance may be beneficial to the employee, </w:t>
      </w:r>
      <w:r w:rsidR="006178E3">
        <w:t>we find that it</w:t>
      </w:r>
      <w:r w:rsidRPr="00BB08EF">
        <w:t xml:space="preserve"> goes beyond wha</w:t>
      </w:r>
      <w:r>
        <w:t>t an organization must offer it</w:t>
      </w:r>
      <w:r w:rsidRPr="00BB08EF">
        <w:t xml:space="preserve">s employees. </w:t>
      </w:r>
      <w:r>
        <w:t>Currently, employees pay part of the premiums related to their health insurance, which may include dental and vision. FTRI sh</w:t>
      </w:r>
      <w:r w:rsidR="001E5921">
        <w:t>all</w:t>
      </w:r>
      <w:r>
        <w:t xml:space="preserve"> compare the benefits offered based on its </w:t>
      </w:r>
      <w:r w:rsidRPr="00032DE4">
        <w:t xml:space="preserve">size and </w:t>
      </w:r>
      <w:r w:rsidRPr="00661193">
        <w:t>similarly</w:t>
      </w:r>
      <w:r>
        <w:t xml:space="preserve"> </w:t>
      </w:r>
      <w:r w:rsidRPr="00032DE4">
        <w:t>situated organizations.</w:t>
      </w:r>
    </w:p>
    <w:p w:rsidR="001019D8" w:rsidRDefault="001019D8" w:rsidP="00C74101">
      <w:pPr>
        <w:autoSpaceDE w:val="0"/>
        <w:autoSpaceDN w:val="0"/>
        <w:adjustRightInd w:val="0"/>
        <w:jc w:val="both"/>
      </w:pPr>
    </w:p>
    <w:p w:rsidR="001019D8" w:rsidRDefault="009E4CDE" w:rsidP="001A00E9">
      <w:pPr>
        <w:pStyle w:val="ListParagraph"/>
        <w:numPr>
          <w:ilvl w:val="0"/>
          <w:numId w:val="7"/>
        </w:numPr>
        <w:autoSpaceDE w:val="0"/>
        <w:autoSpaceDN w:val="0"/>
        <w:adjustRightInd w:val="0"/>
        <w:jc w:val="both"/>
        <w:rPr>
          <w:u w:val="single"/>
        </w:rPr>
      </w:pPr>
      <w:r w:rsidRPr="001A00E9">
        <w:rPr>
          <w:u w:val="single"/>
        </w:rPr>
        <w:t>Retirement</w:t>
      </w:r>
    </w:p>
    <w:p w:rsidR="00590660" w:rsidRPr="001A00E9" w:rsidRDefault="00590660" w:rsidP="00590660">
      <w:pPr>
        <w:pStyle w:val="ListParagraph"/>
        <w:autoSpaceDE w:val="0"/>
        <w:autoSpaceDN w:val="0"/>
        <w:adjustRightInd w:val="0"/>
        <w:ind w:left="1080"/>
        <w:jc w:val="both"/>
        <w:rPr>
          <w:u w:val="single"/>
        </w:rPr>
      </w:pPr>
    </w:p>
    <w:p w:rsidR="001019D8" w:rsidRDefault="001019D8" w:rsidP="008C7AC5">
      <w:pPr>
        <w:pStyle w:val="BodyText"/>
        <w:spacing w:after="0"/>
        <w:ind w:firstLine="720"/>
        <w:jc w:val="both"/>
      </w:pPr>
      <w:r>
        <w:t>Currently, 11.1 percent of salaries are contributed to a retirement account for the employees. Employees are not required to pay for any of their retirement. The retirement budget is based on estimated compensation for ten employees, a three percent salary increase, and estimated overtime ($49,406). In addition, this includes a retirement plan surcharge of 2.78 percent on gross compensation for the first half of the budget year and a 5.55 surcharge for the second half of the year ($18,538). In addition</w:t>
      </w:r>
      <w:r w:rsidR="007F1685">
        <w:t>,</w:t>
      </w:r>
      <w:r>
        <w:t xml:space="preserve"> there is a charge of $5,790 to the Pension Benefit Guarantee Cooperation. NTCA Retirement and Security is FTRI’s retirement plan provider. NTCA has made plan cost increases and funding requirements changes. FTRI has decided to maintain the current contribution of 11.1 percent; however, employee future benefits are reduced from a 1.83 to a 1.54 benefit accrual rate with this decision. Future cost increases are under evaluation by FTRI.</w:t>
      </w:r>
    </w:p>
    <w:p w:rsidR="001019D8" w:rsidRDefault="001019D8" w:rsidP="001019D8">
      <w:pPr>
        <w:pStyle w:val="BodyText"/>
        <w:spacing w:after="0"/>
      </w:pPr>
    </w:p>
    <w:p w:rsidR="001019D8" w:rsidRDefault="001019D8" w:rsidP="008C7AC5">
      <w:pPr>
        <w:autoSpaceDE w:val="0"/>
        <w:autoSpaceDN w:val="0"/>
        <w:adjustRightInd w:val="0"/>
        <w:ind w:firstLine="720"/>
        <w:jc w:val="both"/>
      </w:pPr>
      <w:r>
        <w:t xml:space="preserve">FTRI </w:t>
      </w:r>
      <w:r w:rsidR="00A86374">
        <w:t xml:space="preserve">shall </w:t>
      </w:r>
      <w:r>
        <w:t>conduct in-house analyses</w:t>
      </w:r>
      <w:r w:rsidDel="00E3799A">
        <w:t xml:space="preserve"> </w:t>
      </w:r>
      <w:r>
        <w:t xml:space="preserve">for the expense items for Insurance-Health/Life/Disability and Retirement and submit its findings to </w:t>
      </w:r>
      <w:r w:rsidR="006178E3">
        <w:t>us</w:t>
      </w:r>
      <w:r>
        <w:t xml:space="preserve">. These analyses should include price quotes from other providers for insurance and retirement plans. The insurance and retirements benefits should include benefits offered by comparably-sized nonprofit and for profit entities. FTRI </w:t>
      </w:r>
      <w:r w:rsidR="00A86374">
        <w:t xml:space="preserve">shall </w:t>
      </w:r>
      <w:r>
        <w:t xml:space="preserve">submit the results of the analysis to </w:t>
      </w:r>
      <w:r w:rsidR="0043545A">
        <w:t xml:space="preserve">our </w:t>
      </w:r>
      <w:r>
        <w:t>staff by January 31, 2018 for review.</w:t>
      </w:r>
    </w:p>
    <w:p w:rsidR="00590660" w:rsidRDefault="00590660" w:rsidP="008C7AC5">
      <w:pPr>
        <w:autoSpaceDE w:val="0"/>
        <w:autoSpaceDN w:val="0"/>
        <w:adjustRightInd w:val="0"/>
        <w:ind w:firstLine="720"/>
        <w:jc w:val="both"/>
      </w:pPr>
    </w:p>
    <w:p w:rsidR="00590660" w:rsidRDefault="00590660" w:rsidP="008C7AC5">
      <w:pPr>
        <w:autoSpaceDE w:val="0"/>
        <w:autoSpaceDN w:val="0"/>
        <w:adjustRightInd w:val="0"/>
        <w:ind w:firstLine="720"/>
        <w:jc w:val="both"/>
      </w:pPr>
    </w:p>
    <w:p w:rsidR="001019D8" w:rsidRDefault="001019D8" w:rsidP="001019D8">
      <w:pPr>
        <w:autoSpaceDE w:val="0"/>
        <w:autoSpaceDN w:val="0"/>
        <w:adjustRightInd w:val="0"/>
        <w:jc w:val="both"/>
      </w:pPr>
    </w:p>
    <w:p w:rsidR="001019D8" w:rsidRDefault="001019D8" w:rsidP="001A00E9">
      <w:pPr>
        <w:pStyle w:val="ListParagraph"/>
        <w:numPr>
          <w:ilvl w:val="0"/>
          <w:numId w:val="7"/>
        </w:numPr>
        <w:autoSpaceDE w:val="0"/>
        <w:autoSpaceDN w:val="0"/>
        <w:adjustRightInd w:val="0"/>
        <w:jc w:val="both"/>
        <w:rPr>
          <w:u w:val="single"/>
        </w:rPr>
      </w:pPr>
      <w:r w:rsidRPr="001A00E9">
        <w:rPr>
          <w:u w:val="single"/>
        </w:rPr>
        <w:lastRenderedPageBreak/>
        <w:t xml:space="preserve">Surcharge </w:t>
      </w:r>
    </w:p>
    <w:p w:rsidR="001A00E9" w:rsidRPr="001A00E9" w:rsidRDefault="001A00E9" w:rsidP="001A00E9">
      <w:pPr>
        <w:pStyle w:val="ListParagraph"/>
        <w:autoSpaceDE w:val="0"/>
        <w:autoSpaceDN w:val="0"/>
        <w:adjustRightInd w:val="0"/>
        <w:ind w:left="1080"/>
        <w:jc w:val="both"/>
        <w:rPr>
          <w:u w:val="single"/>
        </w:rPr>
      </w:pPr>
    </w:p>
    <w:p w:rsidR="001A00E9" w:rsidRDefault="00A86374" w:rsidP="008C7AC5">
      <w:pPr>
        <w:autoSpaceDE w:val="0"/>
        <w:autoSpaceDN w:val="0"/>
        <w:adjustRightInd w:val="0"/>
        <w:ind w:firstLine="720"/>
        <w:jc w:val="both"/>
      </w:pPr>
      <w:r>
        <w:t>T</w:t>
      </w:r>
      <w:r w:rsidR="001019D8">
        <w:t xml:space="preserve">he incumbent local exchange companies, competitive local exchange companies, and shared tenant providers </w:t>
      </w:r>
      <w:r>
        <w:t>shall</w:t>
      </w:r>
      <w:r w:rsidR="001019D8">
        <w:t xml:space="preserve"> discontinue billing the $0.11 monthly surcharge, and bill the $0.10 surcharge for fiscal year 2017/2018, effective September 1, 2017.</w:t>
      </w:r>
    </w:p>
    <w:p w:rsidR="001A00E9" w:rsidRDefault="001A00E9" w:rsidP="008C7AC5">
      <w:pPr>
        <w:autoSpaceDE w:val="0"/>
        <w:autoSpaceDN w:val="0"/>
        <w:adjustRightInd w:val="0"/>
        <w:ind w:firstLine="720"/>
        <w:jc w:val="both"/>
      </w:pPr>
    </w:p>
    <w:p w:rsidR="001A00E9" w:rsidRPr="00590660" w:rsidRDefault="001A00E9" w:rsidP="000232F0">
      <w:pPr>
        <w:pStyle w:val="ListParagraph"/>
        <w:numPr>
          <w:ilvl w:val="0"/>
          <w:numId w:val="3"/>
        </w:numPr>
        <w:autoSpaceDE w:val="0"/>
        <w:autoSpaceDN w:val="0"/>
        <w:adjustRightInd w:val="0"/>
        <w:ind w:left="0" w:firstLine="720"/>
        <w:jc w:val="both"/>
        <w:rPr>
          <w:u w:val="single"/>
        </w:rPr>
      </w:pPr>
      <w:r w:rsidRPr="00590660">
        <w:rPr>
          <w:u w:val="single"/>
        </w:rPr>
        <w:t>Conclusion</w:t>
      </w:r>
    </w:p>
    <w:p w:rsidR="001019D8" w:rsidRDefault="001019D8" w:rsidP="001019D8">
      <w:pPr>
        <w:autoSpaceDE w:val="0"/>
        <w:autoSpaceDN w:val="0"/>
        <w:adjustRightInd w:val="0"/>
        <w:jc w:val="both"/>
      </w:pPr>
    </w:p>
    <w:p w:rsidR="008C7AC5" w:rsidRDefault="00BE4258" w:rsidP="008C7AC5">
      <w:pPr>
        <w:pStyle w:val="Default"/>
        <w:ind w:firstLine="720"/>
        <w:jc w:val="both"/>
      </w:pPr>
      <w:r>
        <w:t xml:space="preserve">FTRI’s </w:t>
      </w:r>
      <w:r w:rsidRPr="00BB08EF">
        <w:t>proposed budget</w:t>
      </w:r>
      <w:r>
        <w:t xml:space="preserve"> expenses </w:t>
      </w:r>
      <w:r w:rsidRPr="00BB08EF">
        <w:t>for Fiscal Year 201</w:t>
      </w:r>
      <w:r>
        <w:t>7</w:t>
      </w:r>
      <w:r w:rsidRPr="00BB08EF">
        <w:t>/201</w:t>
      </w:r>
      <w:r>
        <w:t xml:space="preserve">8 </w:t>
      </w:r>
      <w:r w:rsidR="00444429">
        <w:t xml:space="preserve">shall be reduced </w:t>
      </w:r>
      <w:r>
        <w:t>by $</w:t>
      </w:r>
      <w:r w:rsidRPr="002F7369">
        <w:t>81,95</w:t>
      </w:r>
      <w:r>
        <w:t>4 for RDC expenses and by $36,000 for Legal expenses</w:t>
      </w:r>
      <w:r w:rsidR="008A31C0">
        <w:t xml:space="preserve">. </w:t>
      </w:r>
      <w:r w:rsidR="00444429">
        <w:t>T</w:t>
      </w:r>
      <w:r>
        <w:t xml:space="preserve">he incumbent local exchange companies, competitive local exchange companies, and shared tenant providers </w:t>
      </w:r>
      <w:r w:rsidR="00444429">
        <w:t>shall</w:t>
      </w:r>
      <w:r>
        <w:t xml:space="preserve"> discontinue billing the $0.11 monthly surcharge, and bill the $0.10 surcharge for Fiscal Year 2017/2018, effective September 1, 2017.</w:t>
      </w:r>
      <w:r w:rsidR="00444429">
        <w:t xml:space="preserve">  </w:t>
      </w:r>
      <w:r>
        <w:t xml:space="preserve">FTRI </w:t>
      </w:r>
      <w:r w:rsidR="00444429">
        <w:t xml:space="preserve">shall </w:t>
      </w:r>
      <w:r>
        <w:t xml:space="preserve">require detailed, itemized bills from its legal counsel and conduct in-house analyses for Insurance-Health/Life/Disability and Retirement expenses. FTRI </w:t>
      </w:r>
      <w:r w:rsidR="00444429">
        <w:t>shall p</w:t>
      </w:r>
      <w:r>
        <w:t xml:space="preserve">rovide the results of the analyses to </w:t>
      </w:r>
      <w:r w:rsidR="00444429">
        <w:t xml:space="preserve">our </w:t>
      </w:r>
      <w:r>
        <w:t xml:space="preserve">staff by January 31, 2018. </w:t>
      </w:r>
    </w:p>
    <w:p w:rsidR="00DE33E4" w:rsidRDefault="00DE33E4" w:rsidP="00BE4258">
      <w:pPr>
        <w:pStyle w:val="Default"/>
        <w:jc w:val="both"/>
      </w:pPr>
    </w:p>
    <w:p w:rsidR="00DE33E4" w:rsidRDefault="00DE33E4" w:rsidP="00BE4258">
      <w:pPr>
        <w:pStyle w:val="Default"/>
        <w:jc w:val="both"/>
      </w:pPr>
      <w:r>
        <w:tab/>
        <w:t xml:space="preserve">Based upon the foregoing, it is </w:t>
      </w:r>
    </w:p>
    <w:p w:rsidR="00DE33E4" w:rsidRDefault="00DE33E4" w:rsidP="00BE4258">
      <w:pPr>
        <w:pStyle w:val="Default"/>
        <w:jc w:val="both"/>
      </w:pPr>
    </w:p>
    <w:p w:rsidR="00DE33E4" w:rsidRDefault="00DE33E4" w:rsidP="00BE4258">
      <w:pPr>
        <w:pStyle w:val="Default"/>
        <w:jc w:val="both"/>
      </w:pPr>
      <w:r>
        <w:tab/>
        <w:t>ORDERED by the Florida Public Service Commission that the TRS surcharge is reduced to $0.10 per month for Fiscal Year 2017/2018, effective September 1, 2017.  It is further</w:t>
      </w:r>
    </w:p>
    <w:p w:rsidR="00DE33E4" w:rsidRDefault="00DE33E4" w:rsidP="00BE4258">
      <w:pPr>
        <w:pStyle w:val="Default"/>
        <w:jc w:val="both"/>
      </w:pPr>
    </w:p>
    <w:p w:rsidR="00DE33E4" w:rsidRDefault="00DE33E4" w:rsidP="00BE4258">
      <w:pPr>
        <w:pStyle w:val="Default"/>
        <w:jc w:val="both"/>
      </w:pPr>
      <w:r>
        <w:tab/>
        <w:t>ORDERED that the incumbent local exchange companies, competitive local exchange companies, and shared tenant providers shall bill the $0.10 surcharge for Fiscal Year 2017/2018, effective September 1, 201</w:t>
      </w:r>
      <w:r w:rsidR="006032AE">
        <w:t>7</w:t>
      </w:r>
      <w:r>
        <w:t>.  It is further</w:t>
      </w:r>
    </w:p>
    <w:p w:rsidR="00DE33E4" w:rsidRDefault="00DE33E4" w:rsidP="00BE4258">
      <w:pPr>
        <w:pStyle w:val="Default"/>
        <w:jc w:val="both"/>
        <w:rPr>
          <w:color w:val="auto"/>
        </w:rPr>
      </w:pPr>
    </w:p>
    <w:p w:rsidR="00DE33E4" w:rsidRDefault="00DE33E4" w:rsidP="00BE4258">
      <w:pPr>
        <w:pStyle w:val="Default"/>
        <w:jc w:val="both"/>
        <w:rPr>
          <w:color w:val="auto"/>
        </w:rPr>
      </w:pPr>
      <w:r>
        <w:rPr>
          <w:color w:val="auto"/>
        </w:rPr>
        <w:tab/>
        <w:t xml:space="preserve">ORDERED that FTRI reduce its proposed budget by $81,954 for RDC expenses </w:t>
      </w:r>
      <w:r w:rsidR="008A7957">
        <w:rPr>
          <w:color w:val="auto"/>
        </w:rPr>
        <w:t xml:space="preserve">and </w:t>
      </w:r>
      <w:r w:rsidR="009708C1">
        <w:rPr>
          <w:color w:val="auto"/>
        </w:rPr>
        <w:t xml:space="preserve">by </w:t>
      </w:r>
      <w:r w:rsidR="008A7957">
        <w:rPr>
          <w:color w:val="auto"/>
        </w:rPr>
        <w:t>$</w:t>
      </w:r>
      <w:r w:rsidR="008C7AC5">
        <w:rPr>
          <w:color w:val="auto"/>
        </w:rPr>
        <w:t>36,</w:t>
      </w:r>
      <w:r>
        <w:rPr>
          <w:color w:val="auto"/>
        </w:rPr>
        <w:t>000 for Legal Expenses.  It is further</w:t>
      </w:r>
    </w:p>
    <w:p w:rsidR="00DE33E4" w:rsidRDefault="00DE33E4" w:rsidP="00BE4258">
      <w:pPr>
        <w:pStyle w:val="Default"/>
        <w:jc w:val="both"/>
        <w:rPr>
          <w:color w:val="auto"/>
        </w:rPr>
      </w:pPr>
    </w:p>
    <w:p w:rsidR="00DE33E4" w:rsidRDefault="00DE33E4" w:rsidP="00BE4258">
      <w:pPr>
        <w:pStyle w:val="Default"/>
        <w:jc w:val="both"/>
        <w:rPr>
          <w:color w:val="auto"/>
        </w:rPr>
      </w:pPr>
      <w:r>
        <w:rPr>
          <w:color w:val="auto"/>
        </w:rPr>
        <w:tab/>
        <w:t xml:space="preserve">ORDERED that FTRI </w:t>
      </w:r>
      <w:r w:rsidR="007A075D">
        <w:rPr>
          <w:color w:val="auto"/>
        </w:rPr>
        <w:t xml:space="preserve">shall </w:t>
      </w:r>
      <w:r>
        <w:rPr>
          <w:color w:val="auto"/>
        </w:rPr>
        <w:t>require detailed, itemized bills from its legal counsel</w:t>
      </w:r>
      <w:r w:rsidR="00E96244">
        <w:rPr>
          <w:color w:val="auto"/>
        </w:rPr>
        <w:t>.</w:t>
      </w:r>
      <w:r>
        <w:rPr>
          <w:color w:val="auto"/>
        </w:rPr>
        <w:t xml:space="preserve"> It is further </w:t>
      </w:r>
    </w:p>
    <w:p w:rsidR="00DE33E4" w:rsidRDefault="00DE33E4" w:rsidP="00BE4258">
      <w:pPr>
        <w:pStyle w:val="Default"/>
        <w:jc w:val="both"/>
        <w:rPr>
          <w:color w:val="auto"/>
        </w:rPr>
      </w:pPr>
      <w:r>
        <w:rPr>
          <w:color w:val="auto"/>
        </w:rPr>
        <w:tab/>
      </w:r>
    </w:p>
    <w:p w:rsidR="00DE33E4" w:rsidRDefault="00DE33E4" w:rsidP="00BE4258">
      <w:pPr>
        <w:pStyle w:val="Default"/>
        <w:jc w:val="both"/>
        <w:rPr>
          <w:color w:val="auto"/>
        </w:rPr>
      </w:pPr>
      <w:r>
        <w:rPr>
          <w:color w:val="auto"/>
        </w:rPr>
        <w:tab/>
        <w:t xml:space="preserve">ORDERED that </w:t>
      </w:r>
      <w:r w:rsidR="00E96244">
        <w:rPr>
          <w:color w:val="auto"/>
        </w:rPr>
        <w:t xml:space="preserve">FTRI </w:t>
      </w:r>
      <w:r w:rsidR="007A075D">
        <w:rPr>
          <w:color w:val="auto"/>
        </w:rPr>
        <w:t xml:space="preserve">shall </w:t>
      </w:r>
      <w:r w:rsidR="00E96244">
        <w:rPr>
          <w:color w:val="auto"/>
        </w:rPr>
        <w:t>conduct in-house analyses for Insurance-Health/Life/Disability and Retirement expenses</w:t>
      </w:r>
      <w:r w:rsidR="00A3339C">
        <w:rPr>
          <w:color w:val="auto"/>
        </w:rPr>
        <w:t xml:space="preserve"> and that FTRI shall provide the results of its analysis to Commission staff by January 31, 2018</w:t>
      </w:r>
      <w:r w:rsidR="00E96244">
        <w:rPr>
          <w:color w:val="auto"/>
        </w:rPr>
        <w:t xml:space="preserve">.  It is further </w:t>
      </w:r>
    </w:p>
    <w:p w:rsidR="00E96244" w:rsidRDefault="00E96244" w:rsidP="00BE4258">
      <w:pPr>
        <w:pStyle w:val="Default"/>
        <w:jc w:val="both"/>
        <w:rPr>
          <w:color w:val="auto"/>
        </w:rPr>
      </w:pPr>
    </w:p>
    <w:p w:rsidR="00E96244" w:rsidRDefault="00E96244" w:rsidP="00BE4258">
      <w:pPr>
        <w:pStyle w:val="Default"/>
        <w:jc w:val="both"/>
        <w:rPr>
          <w:color w:val="auto"/>
        </w:rPr>
      </w:pPr>
      <w:r>
        <w:rPr>
          <w:color w:val="auto"/>
        </w:rPr>
        <w:tab/>
        <w:t xml:space="preserve">ORDERED that the provisions of this Order, issued as </w:t>
      </w:r>
      <w:r w:rsidR="0033200B">
        <w:rPr>
          <w:color w:val="auto"/>
        </w:rPr>
        <w:t>proposed</w:t>
      </w:r>
      <w:r>
        <w:rPr>
          <w:color w:val="auto"/>
        </w:rPr>
        <w:t xml:space="preserve"> agency action, shall become final and effective upon issuance of a </w:t>
      </w:r>
      <w:r w:rsidR="0033200B">
        <w:rPr>
          <w:color w:val="auto"/>
        </w:rPr>
        <w:t>Consummating</w:t>
      </w:r>
      <w:r>
        <w:rPr>
          <w:color w:val="auto"/>
        </w:rPr>
        <w:t xml:space="preserve"> Order unless an </w:t>
      </w:r>
      <w:r w:rsidR="0033200B">
        <w:rPr>
          <w:color w:val="auto"/>
        </w:rPr>
        <w:t>appropriate</w:t>
      </w:r>
      <w:r>
        <w:rPr>
          <w:color w:val="auto"/>
        </w:rPr>
        <w:t xml:space="preserve"> petition in the form provided by Rule 28-106.201, Florida </w:t>
      </w:r>
      <w:r w:rsidR="0033200B">
        <w:rPr>
          <w:color w:val="auto"/>
        </w:rPr>
        <w:t>Administrative</w:t>
      </w:r>
      <w:r>
        <w:rPr>
          <w:color w:val="auto"/>
        </w:rPr>
        <w:t xml:space="preserve"> Code, is received by the Commission Clerk, 2540 Shumard Oak Boulevard, Tallahassee, Florida 32399-0850, by the close of business on the date set forth in the “Notice of Further Proceedings” attached hereto.  It is further</w:t>
      </w:r>
    </w:p>
    <w:p w:rsidR="00343CEC" w:rsidRDefault="00343CEC" w:rsidP="00BE4258">
      <w:pPr>
        <w:pStyle w:val="Default"/>
        <w:jc w:val="both"/>
        <w:rPr>
          <w:color w:val="auto"/>
        </w:rPr>
      </w:pPr>
    </w:p>
    <w:p w:rsidR="00E96244" w:rsidRDefault="00E96244" w:rsidP="00E96244">
      <w:pPr>
        <w:pStyle w:val="Default"/>
        <w:jc w:val="both"/>
        <w:rPr>
          <w:color w:val="auto"/>
        </w:rPr>
      </w:pPr>
      <w:r>
        <w:rPr>
          <w:color w:val="auto"/>
        </w:rPr>
        <w:tab/>
        <w:t>ORDERED that in the event this Order becomes final, this docket shall remain open to address all matters related to relay throughout the life of the contract.</w:t>
      </w:r>
    </w:p>
    <w:p w:rsidR="00E96244" w:rsidRDefault="00E96244" w:rsidP="00E96244">
      <w:pPr>
        <w:pStyle w:val="Default"/>
        <w:jc w:val="both"/>
        <w:rPr>
          <w:color w:val="auto"/>
        </w:rPr>
      </w:pPr>
    </w:p>
    <w:p w:rsidR="000326B7" w:rsidRDefault="000326B7" w:rsidP="00804B89">
      <w:pPr>
        <w:pStyle w:val="Default"/>
        <w:ind w:firstLine="720"/>
        <w:jc w:val="both"/>
      </w:pPr>
      <w:r>
        <w:lastRenderedPageBreak/>
        <w:t xml:space="preserve">By ORDER of the Florida Public Service Commission this </w:t>
      </w:r>
      <w:bookmarkStart w:id="6" w:name="replaceDate"/>
      <w:bookmarkEnd w:id="6"/>
      <w:r w:rsidR="00804B89">
        <w:rPr>
          <w:u w:val="single"/>
        </w:rPr>
        <w:t>26th</w:t>
      </w:r>
      <w:r w:rsidR="00804B89">
        <w:t xml:space="preserve"> day of </w:t>
      </w:r>
      <w:r w:rsidR="00804B89">
        <w:rPr>
          <w:u w:val="single"/>
        </w:rPr>
        <w:t>July</w:t>
      </w:r>
      <w:r w:rsidR="00804B89">
        <w:t xml:space="preserve">, </w:t>
      </w:r>
      <w:r w:rsidR="00804B89">
        <w:rPr>
          <w:u w:val="single"/>
        </w:rPr>
        <w:t>2017</w:t>
      </w:r>
      <w:r w:rsidR="00804B89">
        <w:t>.</w:t>
      </w:r>
    </w:p>
    <w:p w:rsidR="00804B89" w:rsidRPr="00804B89" w:rsidRDefault="00804B89" w:rsidP="00804B89">
      <w:pPr>
        <w:pStyle w:val="Default"/>
        <w:ind w:firstLine="720"/>
        <w:jc w:val="both"/>
      </w:pPr>
    </w:p>
    <w:p w:rsidR="000326B7" w:rsidRDefault="000326B7" w:rsidP="000326B7">
      <w:pPr>
        <w:keepNext/>
        <w:keepLines/>
      </w:pPr>
    </w:p>
    <w:p w:rsidR="000326B7" w:rsidRDefault="000326B7" w:rsidP="000326B7">
      <w:pPr>
        <w:keepNext/>
        <w:keepLines/>
      </w:pPr>
    </w:p>
    <w:p w:rsidR="000326B7" w:rsidRDefault="000326B7" w:rsidP="000326B7">
      <w:pPr>
        <w:keepNext/>
        <w:keepLines/>
      </w:pPr>
    </w:p>
    <w:tbl>
      <w:tblPr>
        <w:tblW w:w="4720" w:type="dxa"/>
        <w:tblInd w:w="3800" w:type="dxa"/>
        <w:tblLayout w:type="fixed"/>
        <w:tblLook w:val="0000" w:firstRow="0" w:lastRow="0" w:firstColumn="0" w:lastColumn="0" w:noHBand="0" w:noVBand="0"/>
      </w:tblPr>
      <w:tblGrid>
        <w:gridCol w:w="686"/>
        <w:gridCol w:w="4034"/>
      </w:tblGrid>
      <w:tr w:rsidR="000326B7" w:rsidTr="000326B7">
        <w:tc>
          <w:tcPr>
            <w:tcW w:w="720" w:type="dxa"/>
            <w:shd w:val="clear" w:color="auto" w:fill="auto"/>
          </w:tcPr>
          <w:p w:rsidR="000326B7" w:rsidRDefault="000326B7" w:rsidP="000326B7">
            <w:pPr>
              <w:keepNext/>
              <w:keepLines/>
            </w:pPr>
            <w:bookmarkStart w:id="7" w:name="bkmrkSignature" w:colFirst="0" w:colLast="0"/>
          </w:p>
        </w:tc>
        <w:tc>
          <w:tcPr>
            <w:tcW w:w="4320" w:type="dxa"/>
            <w:tcBorders>
              <w:bottom w:val="single" w:sz="4" w:space="0" w:color="auto"/>
            </w:tcBorders>
            <w:shd w:val="clear" w:color="auto" w:fill="auto"/>
          </w:tcPr>
          <w:p w:rsidR="000326B7" w:rsidRDefault="00804B89" w:rsidP="000326B7">
            <w:pPr>
              <w:keepNext/>
              <w:keepLines/>
            </w:pPr>
            <w:r>
              <w:t>/s/ Carlotta S. Stauffer</w:t>
            </w:r>
            <w:bookmarkStart w:id="8" w:name="_GoBack"/>
            <w:bookmarkEnd w:id="8"/>
          </w:p>
        </w:tc>
      </w:tr>
      <w:bookmarkEnd w:id="7"/>
      <w:tr w:rsidR="000326B7" w:rsidTr="000326B7">
        <w:tc>
          <w:tcPr>
            <w:tcW w:w="720" w:type="dxa"/>
            <w:shd w:val="clear" w:color="auto" w:fill="auto"/>
          </w:tcPr>
          <w:p w:rsidR="000326B7" w:rsidRDefault="000326B7" w:rsidP="000326B7">
            <w:pPr>
              <w:keepNext/>
              <w:keepLines/>
            </w:pPr>
          </w:p>
        </w:tc>
        <w:tc>
          <w:tcPr>
            <w:tcW w:w="4320" w:type="dxa"/>
            <w:tcBorders>
              <w:top w:val="single" w:sz="4" w:space="0" w:color="auto"/>
            </w:tcBorders>
            <w:shd w:val="clear" w:color="auto" w:fill="auto"/>
          </w:tcPr>
          <w:p w:rsidR="000326B7" w:rsidRDefault="000326B7" w:rsidP="000326B7">
            <w:pPr>
              <w:keepNext/>
              <w:keepLines/>
            </w:pPr>
            <w:r>
              <w:t>CARLOTTA S. STAUFFER</w:t>
            </w:r>
          </w:p>
          <w:p w:rsidR="000326B7" w:rsidRDefault="000326B7" w:rsidP="000326B7">
            <w:pPr>
              <w:keepNext/>
              <w:keepLines/>
            </w:pPr>
            <w:r>
              <w:t>Commission Clerk</w:t>
            </w:r>
          </w:p>
        </w:tc>
      </w:tr>
    </w:tbl>
    <w:p w:rsidR="000326B7" w:rsidRDefault="000326B7" w:rsidP="000326B7">
      <w:pPr>
        <w:pStyle w:val="OrderSigInfo"/>
        <w:keepNext/>
        <w:keepLines/>
      </w:pPr>
      <w:r>
        <w:t>Florida Public Service Commission</w:t>
      </w:r>
    </w:p>
    <w:p w:rsidR="000326B7" w:rsidRDefault="000326B7" w:rsidP="000326B7">
      <w:pPr>
        <w:pStyle w:val="OrderSigInfo"/>
        <w:keepNext/>
        <w:keepLines/>
      </w:pPr>
      <w:r>
        <w:t>2540 Shumard Oak Boulevard</w:t>
      </w:r>
    </w:p>
    <w:p w:rsidR="000326B7" w:rsidRDefault="000326B7" w:rsidP="000326B7">
      <w:pPr>
        <w:pStyle w:val="OrderSigInfo"/>
        <w:keepNext/>
        <w:keepLines/>
      </w:pPr>
      <w:r>
        <w:t>Tallahassee, Florida  32399</w:t>
      </w:r>
    </w:p>
    <w:p w:rsidR="000326B7" w:rsidRDefault="000326B7" w:rsidP="000326B7">
      <w:pPr>
        <w:pStyle w:val="OrderSigInfo"/>
        <w:keepNext/>
        <w:keepLines/>
      </w:pPr>
      <w:r>
        <w:t>(850) 413</w:t>
      </w:r>
      <w:r>
        <w:noBreakHyphen/>
        <w:t>6770</w:t>
      </w:r>
    </w:p>
    <w:p w:rsidR="000326B7" w:rsidRDefault="000326B7" w:rsidP="000326B7">
      <w:pPr>
        <w:pStyle w:val="OrderSigInfo"/>
        <w:keepNext/>
        <w:keepLines/>
      </w:pPr>
      <w:r>
        <w:t>www.floridapsc.com</w:t>
      </w:r>
    </w:p>
    <w:p w:rsidR="000326B7" w:rsidRDefault="000326B7" w:rsidP="000326B7">
      <w:pPr>
        <w:pStyle w:val="OrderSigInfo"/>
        <w:keepNext/>
        <w:keepLines/>
      </w:pPr>
    </w:p>
    <w:p w:rsidR="000326B7" w:rsidRDefault="000326B7" w:rsidP="000326B7">
      <w:pPr>
        <w:pStyle w:val="OrderSigInfo"/>
        <w:keepNext/>
        <w:keepLines/>
      </w:pPr>
      <w:r>
        <w:t>Copies furnished:  A copy of this document is provided to the parties of record at the time of issuance and, if applicable, interested persons.</w:t>
      </w:r>
    </w:p>
    <w:p w:rsidR="000326B7" w:rsidRDefault="000326B7" w:rsidP="000326B7">
      <w:pPr>
        <w:pStyle w:val="OrderBody"/>
        <w:keepNext/>
        <w:keepLines/>
      </w:pPr>
    </w:p>
    <w:p w:rsidR="000326B7" w:rsidRDefault="000326B7" w:rsidP="000326B7">
      <w:pPr>
        <w:keepNext/>
        <w:keepLines/>
      </w:pPr>
    </w:p>
    <w:p w:rsidR="000326B7" w:rsidRDefault="000326B7" w:rsidP="000326B7">
      <w:pPr>
        <w:keepNext/>
        <w:keepLines/>
      </w:pPr>
      <w:r>
        <w:t>PHP</w:t>
      </w:r>
    </w:p>
    <w:p w:rsidR="000326B7" w:rsidRDefault="000326B7" w:rsidP="00D57E57"/>
    <w:p w:rsidR="000326B7" w:rsidRDefault="000326B7" w:rsidP="00D57E57"/>
    <w:p w:rsidR="000326B7" w:rsidRDefault="000326B7" w:rsidP="000326B7">
      <w:pPr>
        <w:pStyle w:val="CenterUnderline"/>
      </w:pPr>
      <w:r>
        <w:t>NOTICE OF FURTHER PROCEEDINGS OR JUDICIAL REVIEW</w:t>
      </w:r>
    </w:p>
    <w:p w:rsidR="00D57E57" w:rsidRDefault="00D57E57" w:rsidP="000326B7">
      <w:pPr>
        <w:pStyle w:val="CenterUnderline"/>
      </w:pPr>
    </w:p>
    <w:p w:rsidR="000326B7" w:rsidRDefault="000326B7" w:rsidP="000326B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326B7" w:rsidRDefault="000326B7" w:rsidP="000326B7">
      <w:pPr>
        <w:pStyle w:val="OrderBody"/>
      </w:pPr>
    </w:p>
    <w:p w:rsidR="000326B7" w:rsidRDefault="000326B7" w:rsidP="000326B7">
      <w:pPr>
        <w:pStyle w:val="OrderBody"/>
      </w:pPr>
      <w:r>
        <w:tab/>
        <w:t xml:space="preserve">As identified in the body of this order, </w:t>
      </w:r>
      <w:r w:rsidR="00AA6754">
        <w:t>the</w:t>
      </w:r>
      <w:r>
        <w:t xml:space="preserve"> action </w:t>
      </w:r>
      <w:r w:rsidR="00AA6754">
        <w:t>proposed herein</w:t>
      </w:r>
      <w:r>
        <w:t xml:space="preserve">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at 2540 Shumard Oak Boulevard, Tallahassee, Florida 32399-0850, by the close of business on </w:t>
      </w:r>
      <w:r w:rsidR="00804B89">
        <w:rPr>
          <w:u w:val="single"/>
        </w:rPr>
        <w:t>August 16, 2017</w:t>
      </w:r>
      <w:r>
        <w:t>.  If such a petition is filed, mediation may be available on a case-by-case basis.  If mediation is conducted, it does not affect a substantially interested person's right to a hearing.  In the absence of such a petition, this order shall become effective and final upon the issuance of a Consummating Order.</w:t>
      </w:r>
    </w:p>
    <w:p w:rsidR="000326B7" w:rsidRDefault="000326B7" w:rsidP="000326B7">
      <w:pPr>
        <w:pStyle w:val="OrderBody"/>
      </w:pPr>
    </w:p>
    <w:p w:rsidR="000326B7" w:rsidRDefault="000326B7" w:rsidP="000326B7">
      <w:pPr>
        <w:pStyle w:val="OrderBody"/>
      </w:pPr>
      <w:r>
        <w:tab/>
        <w:t>Any objection or protest filed in this docket before the issuance date of this order is considered abandoned unless it satisfies the foregoing conditions and is renewed within the specified protest period.</w:t>
      </w:r>
    </w:p>
    <w:p w:rsidR="000326B7" w:rsidRDefault="000326B7" w:rsidP="000326B7">
      <w:pPr>
        <w:pStyle w:val="OrderBody"/>
      </w:pPr>
    </w:p>
    <w:p w:rsidR="000326B7" w:rsidRDefault="000326B7" w:rsidP="000326B7">
      <w:pPr>
        <w:pStyle w:val="OrderBody"/>
      </w:pPr>
      <w:r>
        <w:lastRenderedPageBreak/>
        <w:tab/>
        <w:t>Any party adversely affected by the Commission's final action in this matter may request: (1) reconsideration of the decision by filing a motion for reconsideration with the Office of Commission Clerk,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0326B7" w:rsidRDefault="000326B7" w:rsidP="000326B7">
      <w:pPr>
        <w:pStyle w:val="OrderBody"/>
      </w:pPr>
    </w:p>
    <w:p w:rsidR="000326B7" w:rsidRDefault="000326B7" w:rsidP="000326B7">
      <w:pPr>
        <w:pStyle w:val="OrderBody"/>
      </w:pPr>
    </w:p>
    <w:p w:rsidR="0089532E" w:rsidRDefault="0089532E" w:rsidP="000326B7">
      <w:pPr>
        <w:pStyle w:val="OrderBody"/>
        <w:sectPr w:rsidR="0089532E">
          <w:headerReference w:type="default" r:id="rId8"/>
          <w:footerReference w:type="first" r:id="rId9"/>
          <w:pgSz w:w="12240" w:h="15840" w:code="1"/>
          <w:pgMar w:top="1440" w:right="1440" w:bottom="1440" w:left="1440" w:header="720" w:footer="720" w:gutter="0"/>
          <w:cols w:space="720"/>
          <w:titlePg/>
          <w:docGrid w:linePitch="360"/>
        </w:sectPr>
      </w:pPr>
    </w:p>
    <w:p w:rsidR="000326B7" w:rsidRDefault="0089532E" w:rsidP="000326B7">
      <w:pPr>
        <w:pStyle w:val="OrderBody"/>
      </w:pPr>
      <w:r>
        <w:rPr>
          <w:noProof/>
        </w:rPr>
        <w:lastRenderedPageBreak/>
        <w:drawing>
          <wp:inline distT="0" distB="0" distL="0" distR="0" wp14:anchorId="7D444EE1" wp14:editId="409304F3">
            <wp:extent cx="5943600" cy="7726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26045"/>
                    </a:xfrm>
                    <a:prstGeom prst="rect">
                      <a:avLst/>
                    </a:prstGeom>
                    <a:noFill/>
                    <a:ln>
                      <a:noFill/>
                    </a:ln>
                  </pic:spPr>
                </pic:pic>
              </a:graphicData>
            </a:graphic>
          </wp:inline>
        </w:drawing>
      </w:r>
    </w:p>
    <w:p w:rsidR="0089532E" w:rsidRDefault="0089532E" w:rsidP="000326B7">
      <w:pPr>
        <w:pStyle w:val="OrderBody"/>
      </w:pPr>
    </w:p>
    <w:p w:rsidR="0089532E" w:rsidRDefault="0089532E" w:rsidP="000326B7">
      <w:pPr>
        <w:pStyle w:val="OrderBody"/>
      </w:pPr>
    </w:p>
    <w:p w:rsidR="0089532E" w:rsidRDefault="0089532E" w:rsidP="000326B7">
      <w:pPr>
        <w:pStyle w:val="OrderBody"/>
      </w:pPr>
      <w:r>
        <w:rPr>
          <w:noProof/>
        </w:rPr>
        <w:drawing>
          <wp:inline distT="0" distB="0" distL="0" distR="0" wp14:anchorId="5C8B16CF" wp14:editId="5EF6DB63">
            <wp:extent cx="5943600" cy="7757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57795"/>
                    </a:xfrm>
                    <a:prstGeom prst="rect">
                      <a:avLst/>
                    </a:prstGeom>
                    <a:noFill/>
                    <a:ln>
                      <a:noFill/>
                    </a:ln>
                  </pic:spPr>
                </pic:pic>
              </a:graphicData>
            </a:graphic>
          </wp:inline>
        </w:drawing>
      </w:r>
    </w:p>
    <w:p w:rsidR="0089532E" w:rsidRDefault="0089532E" w:rsidP="000326B7">
      <w:pPr>
        <w:pStyle w:val="OrderBody"/>
      </w:pPr>
    </w:p>
    <w:p w:rsidR="00365DFC" w:rsidRDefault="0089532E" w:rsidP="000326B7">
      <w:pPr>
        <w:pStyle w:val="OrderBody"/>
      </w:pPr>
      <w:r>
        <w:rPr>
          <w:noProof/>
        </w:rPr>
        <w:drawing>
          <wp:inline distT="0" distB="0" distL="0" distR="0" wp14:anchorId="585CDCF3" wp14:editId="7D95495D">
            <wp:extent cx="5943600" cy="7644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44130"/>
                    </a:xfrm>
                    <a:prstGeom prst="rect">
                      <a:avLst/>
                    </a:prstGeom>
                    <a:noFill/>
                    <a:ln>
                      <a:noFill/>
                    </a:ln>
                  </pic:spPr>
                </pic:pic>
              </a:graphicData>
            </a:graphic>
          </wp:inline>
        </w:drawing>
      </w:r>
    </w:p>
    <w:p w:rsidR="00167039" w:rsidRDefault="00167039" w:rsidP="000326B7">
      <w:pPr>
        <w:pStyle w:val="OrderBody"/>
        <w:sectPr w:rsidR="00167039">
          <w:headerReference w:type="default" r:id="rId13"/>
          <w:headerReference w:type="first" r:id="rId14"/>
          <w:pgSz w:w="12240" w:h="15840" w:code="1"/>
          <w:pgMar w:top="1440" w:right="1440" w:bottom="1440" w:left="1440" w:header="720" w:footer="720" w:gutter="0"/>
          <w:cols w:space="720"/>
          <w:titlePg/>
          <w:docGrid w:linePitch="360"/>
        </w:sectPr>
      </w:pPr>
    </w:p>
    <w:tbl>
      <w:tblPr>
        <w:tblStyle w:val="TableGrid1"/>
        <w:tblW w:w="11016" w:type="dxa"/>
        <w:tblLayout w:type="fixed"/>
        <w:tblLook w:val="04A0" w:firstRow="1" w:lastRow="0" w:firstColumn="1" w:lastColumn="0" w:noHBand="0" w:noVBand="1"/>
      </w:tblPr>
      <w:tblGrid>
        <w:gridCol w:w="450"/>
        <w:gridCol w:w="3078"/>
        <w:gridCol w:w="1440"/>
        <w:gridCol w:w="1683"/>
        <w:gridCol w:w="1541"/>
        <w:gridCol w:w="1412"/>
        <w:gridCol w:w="1412"/>
      </w:tblGrid>
      <w:tr w:rsidR="00AA7428" w:rsidRPr="00AA7428" w:rsidTr="001E1D20">
        <w:trPr>
          <w:cantSplit/>
          <w:trHeight w:val="1065"/>
          <w:tblHeader/>
        </w:trPr>
        <w:tc>
          <w:tcPr>
            <w:tcW w:w="450" w:type="dxa"/>
            <w:hideMark/>
          </w:tcPr>
          <w:p w:rsidR="00AA7428" w:rsidRPr="00AA7428" w:rsidRDefault="00AA7428" w:rsidP="00AA7428">
            <w:pPr>
              <w:rPr>
                <w:sz w:val="22"/>
                <w:szCs w:val="22"/>
              </w:rPr>
            </w:pPr>
          </w:p>
        </w:tc>
        <w:tc>
          <w:tcPr>
            <w:tcW w:w="3078" w:type="dxa"/>
            <w:hideMark/>
          </w:tcPr>
          <w:p w:rsidR="00AA7428" w:rsidRPr="00AA7428" w:rsidRDefault="00AA7428" w:rsidP="00AA7428">
            <w:pPr>
              <w:rPr>
                <w:sz w:val="22"/>
                <w:szCs w:val="22"/>
              </w:rPr>
            </w:pPr>
          </w:p>
        </w:tc>
        <w:tc>
          <w:tcPr>
            <w:tcW w:w="1440" w:type="dxa"/>
            <w:hideMark/>
          </w:tcPr>
          <w:p w:rsidR="00AA7428" w:rsidRPr="00AA7428" w:rsidRDefault="00AA7428" w:rsidP="00AA7428">
            <w:pPr>
              <w:jc w:val="center"/>
              <w:rPr>
                <w:sz w:val="22"/>
                <w:szCs w:val="22"/>
              </w:rPr>
            </w:pPr>
            <w:r w:rsidRPr="00AA7428">
              <w:rPr>
                <w:sz w:val="22"/>
                <w:szCs w:val="22"/>
              </w:rPr>
              <w:t xml:space="preserve">2016/2017 </w:t>
            </w:r>
          </w:p>
          <w:p w:rsidR="00AA7428" w:rsidRPr="00AA7428" w:rsidRDefault="00AA7428" w:rsidP="00AA7428">
            <w:pPr>
              <w:jc w:val="center"/>
              <w:rPr>
                <w:sz w:val="22"/>
                <w:szCs w:val="22"/>
              </w:rPr>
            </w:pPr>
            <w:r w:rsidRPr="00AA7428">
              <w:rPr>
                <w:sz w:val="22"/>
                <w:szCs w:val="22"/>
              </w:rPr>
              <w:t>APPROVED BUDGET</w:t>
            </w:r>
          </w:p>
        </w:tc>
        <w:tc>
          <w:tcPr>
            <w:tcW w:w="1683" w:type="dxa"/>
            <w:hideMark/>
          </w:tcPr>
          <w:p w:rsidR="00AA7428" w:rsidRPr="00AA7428" w:rsidRDefault="00AA7428" w:rsidP="00AA7428">
            <w:pPr>
              <w:jc w:val="center"/>
              <w:rPr>
                <w:sz w:val="22"/>
                <w:szCs w:val="22"/>
              </w:rPr>
            </w:pPr>
            <w:r w:rsidRPr="00AA7428">
              <w:rPr>
                <w:sz w:val="22"/>
                <w:szCs w:val="22"/>
              </w:rPr>
              <w:t>2016/2017 FTRI ESTIMATED</w:t>
            </w:r>
          </w:p>
          <w:p w:rsidR="00AA7428" w:rsidRPr="00AA7428" w:rsidRDefault="00AA7428" w:rsidP="00AA7428">
            <w:pPr>
              <w:jc w:val="center"/>
              <w:rPr>
                <w:sz w:val="22"/>
                <w:szCs w:val="22"/>
              </w:rPr>
            </w:pPr>
            <w:r w:rsidRPr="00AA7428">
              <w:rPr>
                <w:sz w:val="22"/>
                <w:szCs w:val="22"/>
              </w:rPr>
              <w:t>EXPENSES</w:t>
            </w:r>
          </w:p>
        </w:tc>
        <w:tc>
          <w:tcPr>
            <w:tcW w:w="1541" w:type="dxa"/>
            <w:hideMark/>
          </w:tcPr>
          <w:p w:rsidR="00AA7428" w:rsidRPr="00AA7428" w:rsidRDefault="00AA7428" w:rsidP="00AA7428">
            <w:pPr>
              <w:jc w:val="center"/>
              <w:rPr>
                <w:sz w:val="22"/>
                <w:szCs w:val="22"/>
              </w:rPr>
            </w:pPr>
            <w:r w:rsidRPr="00AA7428">
              <w:rPr>
                <w:sz w:val="22"/>
                <w:szCs w:val="22"/>
              </w:rPr>
              <w:t>2016/2017 FPSC ESTIMATED</w:t>
            </w:r>
          </w:p>
          <w:p w:rsidR="00AA7428" w:rsidRPr="00AA7428" w:rsidRDefault="00AA7428" w:rsidP="00AA7428">
            <w:pPr>
              <w:jc w:val="center"/>
              <w:rPr>
                <w:sz w:val="22"/>
                <w:szCs w:val="22"/>
              </w:rPr>
            </w:pPr>
            <w:r w:rsidRPr="00AA7428">
              <w:rPr>
                <w:sz w:val="22"/>
                <w:szCs w:val="22"/>
              </w:rPr>
              <w:t>EXPENSES</w:t>
            </w:r>
          </w:p>
        </w:tc>
        <w:tc>
          <w:tcPr>
            <w:tcW w:w="1412" w:type="dxa"/>
          </w:tcPr>
          <w:p w:rsidR="00AA7428" w:rsidRPr="00AA7428" w:rsidRDefault="00AA7428" w:rsidP="00AA7428">
            <w:pPr>
              <w:jc w:val="center"/>
              <w:rPr>
                <w:sz w:val="22"/>
                <w:szCs w:val="22"/>
              </w:rPr>
            </w:pPr>
            <w:r w:rsidRPr="00AA7428">
              <w:rPr>
                <w:sz w:val="22"/>
                <w:szCs w:val="22"/>
              </w:rPr>
              <w:t>2017/2018 FTRI PROPOSED BUDGET</w:t>
            </w:r>
          </w:p>
        </w:tc>
        <w:tc>
          <w:tcPr>
            <w:tcW w:w="1412" w:type="dxa"/>
            <w:hideMark/>
          </w:tcPr>
          <w:p w:rsidR="00AA7428" w:rsidRPr="00AA7428" w:rsidRDefault="00AA7428" w:rsidP="00906B72">
            <w:pPr>
              <w:jc w:val="center"/>
              <w:rPr>
                <w:sz w:val="22"/>
                <w:szCs w:val="22"/>
              </w:rPr>
            </w:pPr>
            <w:r w:rsidRPr="00AA7428">
              <w:rPr>
                <w:sz w:val="22"/>
                <w:szCs w:val="22"/>
              </w:rPr>
              <w:t>2017/2018 APPROVED BUDGET</w:t>
            </w:r>
          </w:p>
        </w:tc>
      </w:tr>
      <w:tr w:rsidR="00AA7428" w:rsidRPr="00AA7428" w:rsidTr="001E1D20">
        <w:trPr>
          <w:trHeight w:val="300"/>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i/>
                <w:iCs/>
                <w:sz w:val="22"/>
                <w:szCs w:val="22"/>
              </w:rPr>
            </w:pPr>
            <w:r w:rsidRPr="00AA7428">
              <w:rPr>
                <w:b/>
                <w:bCs/>
                <w:i/>
                <w:iCs/>
                <w:sz w:val="22"/>
                <w:szCs w:val="22"/>
              </w:rPr>
              <w:t>REVENUE</w:t>
            </w:r>
          </w:p>
        </w:tc>
        <w:tc>
          <w:tcPr>
            <w:tcW w:w="1440" w:type="dxa"/>
            <w:noWrap/>
            <w:hideMark/>
          </w:tcPr>
          <w:p w:rsidR="00AA7428" w:rsidRPr="00AA7428" w:rsidRDefault="00AA7428" w:rsidP="00AA7428">
            <w:pPr>
              <w:rPr>
                <w:sz w:val="22"/>
                <w:szCs w:val="22"/>
              </w:rPr>
            </w:pPr>
          </w:p>
        </w:tc>
        <w:tc>
          <w:tcPr>
            <w:tcW w:w="1683" w:type="dxa"/>
            <w:noWrap/>
            <w:hideMark/>
          </w:tcPr>
          <w:p w:rsidR="00AA7428" w:rsidRPr="00AA7428" w:rsidRDefault="00AA7428" w:rsidP="00AA7428">
            <w:pPr>
              <w:rPr>
                <w:sz w:val="22"/>
                <w:szCs w:val="22"/>
              </w:rPr>
            </w:pPr>
          </w:p>
        </w:tc>
        <w:tc>
          <w:tcPr>
            <w:tcW w:w="1541" w:type="dxa"/>
            <w:noWrap/>
            <w:hideMark/>
          </w:tcPr>
          <w:p w:rsidR="00AA7428" w:rsidRPr="00AA7428" w:rsidRDefault="00AA7428" w:rsidP="00AA7428">
            <w:pPr>
              <w:rPr>
                <w:sz w:val="22"/>
                <w:szCs w:val="22"/>
              </w:rPr>
            </w:pPr>
          </w:p>
        </w:tc>
        <w:tc>
          <w:tcPr>
            <w:tcW w:w="1412" w:type="dxa"/>
          </w:tcPr>
          <w:p w:rsidR="00AA7428" w:rsidRPr="00AA7428" w:rsidRDefault="00AA7428" w:rsidP="00AA7428">
            <w:pPr>
              <w:rPr>
                <w:sz w:val="22"/>
                <w:szCs w:val="22"/>
              </w:rPr>
            </w:pPr>
          </w:p>
        </w:tc>
        <w:tc>
          <w:tcPr>
            <w:tcW w:w="1412" w:type="dxa"/>
            <w:noWrap/>
            <w:hideMark/>
          </w:tcPr>
          <w:p w:rsidR="00AA7428" w:rsidRPr="00AA7428" w:rsidRDefault="00AA7428" w:rsidP="00AA7428">
            <w:pPr>
              <w:rPr>
                <w:sz w:val="22"/>
                <w:szCs w:val="22"/>
              </w:rPr>
            </w:pP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w:t>
            </w:r>
          </w:p>
        </w:tc>
        <w:tc>
          <w:tcPr>
            <w:tcW w:w="3078" w:type="dxa"/>
            <w:noWrap/>
            <w:hideMark/>
          </w:tcPr>
          <w:p w:rsidR="00AA7428" w:rsidRPr="00AA7428" w:rsidRDefault="00AA7428" w:rsidP="00AA7428">
            <w:pPr>
              <w:rPr>
                <w:sz w:val="22"/>
                <w:szCs w:val="22"/>
              </w:rPr>
            </w:pPr>
            <w:r w:rsidRPr="00AA7428">
              <w:rPr>
                <w:sz w:val="22"/>
                <w:szCs w:val="22"/>
              </w:rPr>
              <w:t>Surcharge</w:t>
            </w:r>
          </w:p>
        </w:tc>
        <w:tc>
          <w:tcPr>
            <w:tcW w:w="1440" w:type="dxa"/>
            <w:noWrap/>
            <w:hideMark/>
          </w:tcPr>
          <w:p w:rsidR="00AA7428" w:rsidRPr="00AA7428" w:rsidRDefault="00AA7428" w:rsidP="00AA7428">
            <w:pPr>
              <w:jc w:val="right"/>
              <w:rPr>
                <w:sz w:val="22"/>
                <w:szCs w:val="22"/>
              </w:rPr>
            </w:pPr>
            <w:r w:rsidRPr="00AA7428">
              <w:rPr>
                <w:sz w:val="22"/>
                <w:szCs w:val="22"/>
              </w:rPr>
              <w:t xml:space="preserve">    7,297,393 </w:t>
            </w:r>
          </w:p>
        </w:tc>
        <w:tc>
          <w:tcPr>
            <w:tcW w:w="1683" w:type="dxa"/>
            <w:noWrap/>
            <w:hideMark/>
          </w:tcPr>
          <w:p w:rsidR="00AA7428" w:rsidRPr="00AA7428" w:rsidRDefault="00AA7428" w:rsidP="00AA7428">
            <w:pPr>
              <w:jc w:val="right"/>
              <w:rPr>
                <w:sz w:val="22"/>
                <w:szCs w:val="22"/>
              </w:rPr>
            </w:pPr>
            <w:r w:rsidRPr="00AA7428">
              <w:rPr>
                <w:sz w:val="22"/>
                <w:szCs w:val="22"/>
              </w:rPr>
              <w:t xml:space="preserve">    7,177,537 </w:t>
            </w:r>
          </w:p>
        </w:tc>
        <w:tc>
          <w:tcPr>
            <w:tcW w:w="1541" w:type="dxa"/>
            <w:noWrap/>
            <w:vAlign w:val="bottom"/>
            <w:hideMark/>
          </w:tcPr>
          <w:p w:rsidR="00AA7428" w:rsidRPr="00AA7428" w:rsidRDefault="00AA7428" w:rsidP="00AA7428">
            <w:pPr>
              <w:jc w:val="right"/>
              <w:rPr>
                <w:color w:val="000000"/>
                <w:sz w:val="22"/>
              </w:rPr>
            </w:pPr>
            <w:r w:rsidRPr="00AA7428">
              <w:rPr>
                <w:color w:val="000000"/>
                <w:sz w:val="22"/>
              </w:rPr>
              <w:t>7,177,537</w:t>
            </w:r>
          </w:p>
        </w:tc>
        <w:tc>
          <w:tcPr>
            <w:tcW w:w="1412" w:type="dxa"/>
          </w:tcPr>
          <w:p w:rsidR="00AA7428" w:rsidRPr="00AA7428" w:rsidRDefault="00AA7428" w:rsidP="00AA7428">
            <w:pPr>
              <w:jc w:val="right"/>
              <w:rPr>
                <w:sz w:val="22"/>
                <w:szCs w:val="22"/>
              </w:rPr>
            </w:pPr>
            <w:r w:rsidRPr="00AA7428">
              <w:rPr>
                <w:sz w:val="22"/>
                <w:szCs w:val="22"/>
              </w:rPr>
              <w:t xml:space="preserve">     6,170,576 </w:t>
            </w:r>
          </w:p>
        </w:tc>
        <w:tc>
          <w:tcPr>
            <w:tcW w:w="1412" w:type="dxa"/>
            <w:noWrap/>
            <w:hideMark/>
          </w:tcPr>
          <w:p w:rsidR="00AA7428" w:rsidRPr="00AA7428" w:rsidRDefault="00AA7428" w:rsidP="00AA7428">
            <w:pPr>
              <w:jc w:val="right"/>
              <w:rPr>
                <w:sz w:val="22"/>
                <w:szCs w:val="22"/>
              </w:rPr>
            </w:pPr>
            <w:r w:rsidRPr="00AA7428">
              <w:rPr>
                <w:sz w:val="22"/>
                <w:szCs w:val="22"/>
              </w:rPr>
              <w:t xml:space="preserve">     6,273,379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2</w:t>
            </w:r>
          </w:p>
        </w:tc>
        <w:tc>
          <w:tcPr>
            <w:tcW w:w="3078" w:type="dxa"/>
            <w:noWrap/>
            <w:hideMark/>
          </w:tcPr>
          <w:p w:rsidR="00AA7428" w:rsidRPr="00AA7428" w:rsidRDefault="00AA7428" w:rsidP="00AA7428">
            <w:pPr>
              <w:rPr>
                <w:sz w:val="22"/>
                <w:szCs w:val="22"/>
              </w:rPr>
            </w:pPr>
            <w:r w:rsidRPr="00AA7428">
              <w:rPr>
                <w:sz w:val="22"/>
                <w:szCs w:val="22"/>
              </w:rPr>
              <w:t>Interest</w:t>
            </w:r>
          </w:p>
        </w:tc>
        <w:tc>
          <w:tcPr>
            <w:tcW w:w="1440" w:type="dxa"/>
            <w:noWrap/>
            <w:hideMark/>
          </w:tcPr>
          <w:p w:rsidR="00AA7428" w:rsidRPr="00AA7428" w:rsidRDefault="00AA7428" w:rsidP="00AA7428">
            <w:pPr>
              <w:jc w:val="right"/>
              <w:rPr>
                <w:sz w:val="22"/>
                <w:szCs w:val="22"/>
              </w:rPr>
            </w:pPr>
            <w:r w:rsidRPr="00AA7428">
              <w:rPr>
                <w:sz w:val="22"/>
                <w:szCs w:val="22"/>
              </w:rPr>
              <w:t xml:space="preserve">         34,188 </w:t>
            </w:r>
          </w:p>
        </w:tc>
        <w:tc>
          <w:tcPr>
            <w:tcW w:w="1683" w:type="dxa"/>
            <w:noWrap/>
            <w:hideMark/>
          </w:tcPr>
          <w:p w:rsidR="00AA7428" w:rsidRPr="00AA7428" w:rsidRDefault="00AA7428" w:rsidP="00AA7428">
            <w:pPr>
              <w:jc w:val="right"/>
              <w:rPr>
                <w:sz w:val="22"/>
                <w:szCs w:val="22"/>
              </w:rPr>
            </w:pPr>
            <w:r w:rsidRPr="00AA7428">
              <w:rPr>
                <w:sz w:val="22"/>
                <w:szCs w:val="22"/>
              </w:rPr>
              <w:t xml:space="preserve">         48,424 </w:t>
            </w:r>
          </w:p>
        </w:tc>
        <w:tc>
          <w:tcPr>
            <w:tcW w:w="1541" w:type="dxa"/>
            <w:noWrap/>
            <w:vAlign w:val="bottom"/>
            <w:hideMark/>
          </w:tcPr>
          <w:p w:rsidR="00AA7428" w:rsidRPr="00AA7428" w:rsidRDefault="00AA7428" w:rsidP="00AA7428">
            <w:pPr>
              <w:jc w:val="right"/>
              <w:rPr>
                <w:color w:val="000000"/>
                <w:sz w:val="22"/>
              </w:rPr>
            </w:pPr>
            <w:r w:rsidRPr="00AA7428">
              <w:rPr>
                <w:color w:val="000000"/>
                <w:sz w:val="22"/>
              </w:rPr>
              <w:t>48,424</w:t>
            </w:r>
          </w:p>
        </w:tc>
        <w:tc>
          <w:tcPr>
            <w:tcW w:w="1412" w:type="dxa"/>
          </w:tcPr>
          <w:p w:rsidR="00AA7428" w:rsidRPr="00AA7428" w:rsidRDefault="00AA7428" w:rsidP="00AA7428">
            <w:pPr>
              <w:jc w:val="right"/>
              <w:rPr>
                <w:sz w:val="22"/>
                <w:szCs w:val="22"/>
              </w:rPr>
            </w:pPr>
            <w:r w:rsidRPr="00AA7428">
              <w:rPr>
                <w:sz w:val="22"/>
                <w:szCs w:val="22"/>
              </w:rPr>
              <w:t xml:space="preserve">          53,849 </w:t>
            </w:r>
          </w:p>
        </w:tc>
        <w:tc>
          <w:tcPr>
            <w:tcW w:w="1412" w:type="dxa"/>
            <w:noWrap/>
            <w:hideMark/>
          </w:tcPr>
          <w:p w:rsidR="00AA7428" w:rsidRPr="00AA7428" w:rsidRDefault="00AA7428" w:rsidP="00AA7428">
            <w:pPr>
              <w:jc w:val="right"/>
              <w:rPr>
                <w:sz w:val="22"/>
                <w:szCs w:val="22"/>
              </w:rPr>
            </w:pPr>
            <w:r w:rsidRPr="00AA7428">
              <w:rPr>
                <w:sz w:val="22"/>
                <w:szCs w:val="22"/>
              </w:rPr>
              <w:t xml:space="preserve">          53,849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3</w:t>
            </w:r>
          </w:p>
        </w:tc>
        <w:tc>
          <w:tcPr>
            <w:tcW w:w="3078" w:type="dxa"/>
            <w:noWrap/>
            <w:hideMark/>
          </w:tcPr>
          <w:p w:rsidR="00AA7428" w:rsidRPr="00AA7428" w:rsidRDefault="00AA7428" w:rsidP="00AA7428">
            <w:pPr>
              <w:rPr>
                <w:sz w:val="22"/>
                <w:szCs w:val="22"/>
              </w:rPr>
            </w:pPr>
            <w:r w:rsidRPr="00AA7428">
              <w:rPr>
                <w:sz w:val="22"/>
                <w:szCs w:val="22"/>
              </w:rPr>
              <w:t>NDBEDP</w:t>
            </w:r>
            <w:r w:rsidRPr="00AA7428">
              <w:rPr>
                <w:sz w:val="22"/>
                <w:szCs w:val="22"/>
                <w:vertAlign w:val="superscript"/>
              </w:rPr>
              <w:footnoteReference w:id="14"/>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vAlign w:val="bottom"/>
            <w:hideMark/>
          </w:tcPr>
          <w:p w:rsidR="00AA7428" w:rsidRPr="00AA7428" w:rsidRDefault="00AA7428" w:rsidP="00AA7428">
            <w:pPr>
              <w:jc w:val="right"/>
              <w:rPr>
                <w:color w:val="000000"/>
                <w:sz w:val="22"/>
              </w:rPr>
            </w:pPr>
            <w:r w:rsidRPr="00AA7428">
              <w:rPr>
                <w:color w:val="000000"/>
                <w:sz w:val="22"/>
              </w:rPr>
              <w:t>-</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300"/>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TOTAL OPERATING REVENUE</w:t>
            </w:r>
          </w:p>
        </w:tc>
        <w:tc>
          <w:tcPr>
            <w:tcW w:w="1440" w:type="dxa"/>
            <w:noWrap/>
            <w:vAlign w:val="center"/>
            <w:hideMark/>
          </w:tcPr>
          <w:p w:rsidR="00AA7428" w:rsidRPr="00AA7428" w:rsidRDefault="00AA7428" w:rsidP="00AA7428">
            <w:pPr>
              <w:jc w:val="right"/>
              <w:rPr>
                <w:sz w:val="22"/>
                <w:szCs w:val="22"/>
              </w:rPr>
            </w:pPr>
            <w:r w:rsidRPr="00AA7428">
              <w:rPr>
                <w:sz w:val="22"/>
                <w:szCs w:val="22"/>
              </w:rPr>
              <w:t>7,331,581</w:t>
            </w:r>
          </w:p>
        </w:tc>
        <w:tc>
          <w:tcPr>
            <w:tcW w:w="1683" w:type="dxa"/>
            <w:noWrap/>
            <w:vAlign w:val="center"/>
            <w:hideMark/>
          </w:tcPr>
          <w:p w:rsidR="00AA7428" w:rsidRPr="00AA7428" w:rsidRDefault="00AA7428" w:rsidP="00AA7428">
            <w:pPr>
              <w:jc w:val="right"/>
              <w:rPr>
                <w:sz w:val="22"/>
                <w:szCs w:val="22"/>
              </w:rPr>
            </w:pPr>
            <w:r w:rsidRPr="00AA7428">
              <w:rPr>
                <w:sz w:val="22"/>
                <w:szCs w:val="22"/>
              </w:rPr>
              <w:t>7,225,961</w:t>
            </w:r>
          </w:p>
        </w:tc>
        <w:tc>
          <w:tcPr>
            <w:tcW w:w="1541" w:type="dxa"/>
            <w:noWrap/>
            <w:vAlign w:val="center"/>
            <w:hideMark/>
          </w:tcPr>
          <w:p w:rsidR="00AA7428" w:rsidRPr="00AA7428" w:rsidRDefault="00AA7428" w:rsidP="00AA7428">
            <w:pPr>
              <w:jc w:val="right"/>
              <w:rPr>
                <w:color w:val="000000"/>
                <w:sz w:val="22"/>
              </w:rPr>
            </w:pPr>
            <w:r w:rsidRPr="00AA7428">
              <w:rPr>
                <w:color w:val="000000"/>
                <w:sz w:val="22"/>
              </w:rPr>
              <w:t>7,225,961</w:t>
            </w:r>
          </w:p>
        </w:tc>
        <w:tc>
          <w:tcPr>
            <w:tcW w:w="1412" w:type="dxa"/>
            <w:vAlign w:val="center"/>
          </w:tcPr>
          <w:p w:rsidR="00AA7428" w:rsidRPr="00AA7428" w:rsidRDefault="00AA7428" w:rsidP="00AA7428">
            <w:pPr>
              <w:jc w:val="right"/>
              <w:rPr>
                <w:sz w:val="22"/>
                <w:szCs w:val="22"/>
              </w:rPr>
            </w:pPr>
            <w:r w:rsidRPr="00AA7428">
              <w:rPr>
                <w:sz w:val="22"/>
                <w:szCs w:val="22"/>
              </w:rPr>
              <w:t>6,224,425</w:t>
            </w:r>
          </w:p>
        </w:tc>
        <w:tc>
          <w:tcPr>
            <w:tcW w:w="1412" w:type="dxa"/>
            <w:noWrap/>
            <w:vAlign w:val="center"/>
            <w:hideMark/>
          </w:tcPr>
          <w:p w:rsidR="00AA7428" w:rsidRPr="00AA7428" w:rsidRDefault="00AA7428" w:rsidP="00AA7428">
            <w:pPr>
              <w:jc w:val="right"/>
              <w:rPr>
                <w:sz w:val="22"/>
                <w:szCs w:val="22"/>
              </w:rPr>
            </w:pPr>
            <w:r w:rsidRPr="00AA7428">
              <w:rPr>
                <w:sz w:val="22"/>
                <w:szCs w:val="22"/>
              </w:rPr>
              <w:t>6,327,228</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4</w:t>
            </w:r>
          </w:p>
        </w:tc>
        <w:tc>
          <w:tcPr>
            <w:tcW w:w="3078" w:type="dxa"/>
            <w:noWrap/>
            <w:hideMark/>
          </w:tcPr>
          <w:p w:rsidR="00AA7428" w:rsidRPr="00AA7428" w:rsidRDefault="00AA7428" w:rsidP="00AA7428">
            <w:pPr>
              <w:rPr>
                <w:sz w:val="22"/>
                <w:szCs w:val="22"/>
              </w:rPr>
            </w:pPr>
            <w:r w:rsidRPr="00AA7428">
              <w:rPr>
                <w:sz w:val="22"/>
                <w:szCs w:val="22"/>
              </w:rPr>
              <w:t>Surplus Account</w:t>
            </w:r>
            <w:r w:rsidRPr="00AA7428">
              <w:rPr>
                <w:sz w:val="22"/>
                <w:szCs w:val="22"/>
                <w:vertAlign w:val="superscript"/>
              </w:rPr>
              <w:footnoteReference w:id="15"/>
            </w:r>
          </w:p>
        </w:tc>
        <w:tc>
          <w:tcPr>
            <w:tcW w:w="1440" w:type="dxa"/>
            <w:noWrap/>
            <w:hideMark/>
          </w:tcPr>
          <w:p w:rsidR="00AA7428" w:rsidRPr="00AA7428" w:rsidRDefault="00AA7428" w:rsidP="00AA7428">
            <w:pPr>
              <w:jc w:val="right"/>
              <w:rPr>
                <w:sz w:val="22"/>
                <w:szCs w:val="22"/>
              </w:rPr>
            </w:pPr>
            <w:r w:rsidRPr="00AA7428">
              <w:rPr>
                <w:sz w:val="22"/>
                <w:szCs w:val="22"/>
              </w:rPr>
              <w:t xml:space="preserve">  15,983,096 </w:t>
            </w:r>
          </w:p>
        </w:tc>
        <w:tc>
          <w:tcPr>
            <w:tcW w:w="1683" w:type="dxa"/>
            <w:noWrap/>
            <w:hideMark/>
          </w:tcPr>
          <w:p w:rsidR="00AA7428" w:rsidRPr="00AA7428" w:rsidRDefault="00AA7428" w:rsidP="00AA7428">
            <w:pPr>
              <w:jc w:val="right"/>
              <w:rPr>
                <w:sz w:val="22"/>
                <w:szCs w:val="22"/>
              </w:rPr>
            </w:pPr>
            <w:r w:rsidRPr="00AA7428">
              <w:rPr>
                <w:sz w:val="22"/>
                <w:szCs w:val="22"/>
              </w:rPr>
              <w:t xml:space="preserve">  16,552,936 </w:t>
            </w:r>
          </w:p>
        </w:tc>
        <w:tc>
          <w:tcPr>
            <w:tcW w:w="1541" w:type="dxa"/>
            <w:noWrap/>
            <w:vAlign w:val="bottom"/>
            <w:hideMark/>
          </w:tcPr>
          <w:p w:rsidR="00AA7428" w:rsidRPr="00AA7428" w:rsidRDefault="00AA7428" w:rsidP="00AA7428">
            <w:pPr>
              <w:jc w:val="right"/>
              <w:rPr>
                <w:color w:val="000000"/>
                <w:sz w:val="22"/>
              </w:rPr>
            </w:pPr>
            <w:r w:rsidRPr="00AA7428">
              <w:rPr>
                <w:color w:val="000000"/>
                <w:sz w:val="22"/>
              </w:rPr>
              <w:t>16,552,936</w:t>
            </w:r>
          </w:p>
        </w:tc>
        <w:tc>
          <w:tcPr>
            <w:tcW w:w="1412" w:type="dxa"/>
          </w:tcPr>
          <w:p w:rsidR="00AA7428" w:rsidRPr="00AA7428" w:rsidRDefault="00AA7428" w:rsidP="00AA7428">
            <w:pPr>
              <w:jc w:val="right"/>
              <w:rPr>
                <w:sz w:val="22"/>
                <w:szCs w:val="22"/>
              </w:rPr>
            </w:pPr>
            <w:r w:rsidRPr="00AA7428">
              <w:rPr>
                <w:sz w:val="22"/>
                <w:szCs w:val="22"/>
              </w:rPr>
              <w:t xml:space="preserve">   17,337,883 </w:t>
            </w:r>
          </w:p>
        </w:tc>
        <w:tc>
          <w:tcPr>
            <w:tcW w:w="1412" w:type="dxa"/>
            <w:noWrap/>
            <w:hideMark/>
          </w:tcPr>
          <w:p w:rsidR="00AA7428" w:rsidRPr="00AA7428" w:rsidRDefault="00AA7428" w:rsidP="00AA7428">
            <w:pPr>
              <w:jc w:val="right"/>
              <w:rPr>
                <w:sz w:val="22"/>
                <w:szCs w:val="22"/>
              </w:rPr>
            </w:pPr>
            <w:r w:rsidRPr="00AA7428">
              <w:rPr>
                <w:sz w:val="22"/>
                <w:szCs w:val="22"/>
              </w:rPr>
              <w:t xml:space="preserve">   17,337,883 </w:t>
            </w:r>
          </w:p>
        </w:tc>
      </w:tr>
      <w:tr w:rsidR="00AA7428" w:rsidRPr="00AA7428" w:rsidTr="001E1D20">
        <w:trPr>
          <w:trHeight w:val="300"/>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TOTAL REVENUE</w:t>
            </w:r>
          </w:p>
        </w:tc>
        <w:tc>
          <w:tcPr>
            <w:tcW w:w="1440" w:type="dxa"/>
            <w:noWrap/>
            <w:hideMark/>
          </w:tcPr>
          <w:p w:rsidR="00AA7428" w:rsidRPr="00AA7428" w:rsidRDefault="00AA7428" w:rsidP="00AA7428">
            <w:pPr>
              <w:jc w:val="right"/>
              <w:rPr>
                <w:sz w:val="22"/>
                <w:szCs w:val="22"/>
              </w:rPr>
            </w:pPr>
            <w:r w:rsidRPr="00AA7428">
              <w:rPr>
                <w:sz w:val="22"/>
                <w:szCs w:val="22"/>
              </w:rPr>
              <w:t xml:space="preserve">  23,314,677 </w:t>
            </w:r>
          </w:p>
        </w:tc>
        <w:tc>
          <w:tcPr>
            <w:tcW w:w="1683" w:type="dxa"/>
            <w:noWrap/>
            <w:hideMark/>
          </w:tcPr>
          <w:p w:rsidR="00AA7428" w:rsidRPr="00AA7428" w:rsidRDefault="00AA7428" w:rsidP="00AA7428">
            <w:pPr>
              <w:jc w:val="right"/>
              <w:rPr>
                <w:sz w:val="22"/>
                <w:szCs w:val="22"/>
              </w:rPr>
            </w:pPr>
            <w:r w:rsidRPr="00AA7428">
              <w:rPr>
                <w:sz w:val="22"/>
                <w:szCs w:val="22"/>
              </w:rPr>
              <w:t xml:space="preserve">  23,778,897 </w:t>
            </w:r>
          </w:p>
        </w:tc>
        <w:tc>
          <w:tcPr>
            <w:tcW w:w="1541" w:type="dxa"/>
            <w:noWrap/>
            <w:vAlign w:val="bottom"/>
            <w:hideMark/>
          </w:tcPr>
          <w:p w:rsidR="00AA7428" w:rsidRPr="00AA7428" w:rsidRDefault="00AA7428" w:rsidP="00AA7428">
            <w:pPr>
              <w:jc w:val="right"/>
              <w:rPr>
                <w:color w:val="000000"/>
                <w:sz w:val="22"/>
              </w:rPr>
            </w:pPr>
            <w:r w:rsidRPr="00AA7428">
              <w:rPr>
                <w:color w:val="000000"/>
                <w:sz w:val="22"/>
              </w:rPr>
              <w:t>23,778,897</w:t>
            </w:r>
          </w:p>
        </w:tc>
        <w:tc>
          <w:tcPr>
            <w:tcW w:w="1412" w:type="dxa"/>
          </w:tcPr>
          <w:p w:rsidR="00AA7428" w:rsidRPr="00AA7428" w:rsidRDefault="00AA7428" w:rsidP="00AA7428">
            <w:pPr>
              <w:jc w:val="right"/>
              <w:rPr>
                <w:sz w:val="22"/>
                <w:szCs w:val="22"/>
              </w:rPr>
            </w:pPr>
            <w:r w:rsidRPr="00AA7428">
              <w:rPr>
                <w:sz w:val="22"/>
                <w:szCs w:val="22"/>
              </w:rPr>
              <w:t xml:space="preserve">   23,562,308 </w:t>
            </w:r>
          </w:p>
        </w:tc>
        <w:tc>
          <w:tcPr>
            <w:tcW w:w="1412" w:type="dxa"/>
            <w:noWrap/>
            <w:hideMark/>
          </w:tcPr>
          <w:p w:rsidR="00AA7428" w:rsidRPr="00AA7428" w:rsidRDefault="00AA7428" w:rsidP="00AA7428">
            <w:pPr>
              <w:jc w:val="right"/>
              <w:rPr>
                <w:sz w:val="22"/>
                <w:szCs w:val="22"/>
              </w:rPr>
            </w:pPr>
            <w:r w:rsidRPr="00AA7428">
              <w:rPr>
                <w:sz w:val="22"/>
                <w:szCs w:val="22"/>
              </w:rPr>
              <w:t xml:space="preserve">   23,665,111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300"/>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i/>
                <w:iCs/>
                <w:sz w:val="22"/>
                <w:szCs w:val="22"/>
              </w:rPr>
            </w:pPr>
            <w:r w:rsidRPr="00AA7428">
              <w:rPr>
                <w:b/>
                <w:bCs/>
                <w:i/>
                <w:iCs/>
                <w:sz w:val="22"/>
                <w:szCs w:val="22"/>
              </w:rPr>
              <w:t>OPERATING EXPENSES</w:t>
            </w: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300"/>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CATEGORY I - RELAY SERVICES</w:t>
            </w:r>
          </w:p>
        </w:tc>
        <w:tc>
          <w:tcPr>
            <w:tcW w:w="1440" w:type="dxa"/>
            <w:noWrap/>
            <w:hideMark/>
          </w:tcPr>
          <w:p w:rsidR="00AA7428" w:rsidRPr="00AA7428" w:rsidRDefault="00AA7428" w:rsidP="00AA7428">
            <w:pPr>
              <w:jc w:val="right"/>
              <w:rPr>
                <w:sz w:val="22"/>
                <w:szCs w:val="22"/>
              </w:rPr>
            </w:pPr>
            <w:r w:rsidRPr="00AA7428">
              <w:rPr>
                <w:sz w:val="22"/>
                <w:szCs w:val="22"/>
              </w:rPr>
              <w:t> </w:t>
            </w:r>
          </w:p>
        </w:tc>
        <w:tc>
          <w:tcPr>
            <w:tcW w:w="1683" w:type="dxa"/>
            <w:noWrap/>
            <w:hideMark/>
          </w:tcPr>
          <w:p w:rsidR="00AA7428" w:rsidRPr="00AA7428" w:rsidRDefault="00AA7428" w:rsidP="00AA7428">
            <w:pPr>
              <w:jc w:val="right"/>
              <w:rPr>
                <w:sz w:val="22"/>
                <w:szCs w:val="22"/>
              </w:rPr>
            </w:pPr>
            <w:r w:rsidRPr="00AA7428">
              <w:rPr>
                <w:sz w:val="22"/>
                <w:szCs w:val="22"/>
              </w:rPr>
              <w:t> </w:t>
            </w:r>
          </w:p>
        </w:tc>
        <w:tc>
          <w:tcPr>
            <w:tcW w:w="1541" w:type="dxa"/>
            <w:noWrap/>
            <w:hideMark/>
          </w:tcPr>
          <w:p w:rsidR="00AA7428" w:rsidRPr="00AA7428" w:rsidRDefault="00AA7428" w:rsidP="00AA7428">
            <w:pPr>
              <w:jc w:val="right"/>
              <w:rPr>
                <w:sz w:val="22"/>
                <w:szCs w:val="22"/>
              </w:rPr>
            </w:pPr>
            <w:r w:rsidRPr="00AA7428">
              <w:rPr>
                <w:sz w:val="22"/>
                <w:szCs w:val="22"/>
              </w:rPr>
              <w:t> </w:t>
            </w:r>
          </w:p>
        </w:tc>
        <w:tc>
          <w:tcPr>
            <w:tcW w:w="1412" w:type="dxa"/>
          </w:tcPr>
          <w:p w:rsidR="00AA7428" w:rsidRPr="00AA7428" w:rsidRDefault="00AA7428" w:rsidP="00AA7428">
            <w:pPr>
              <w:jc w:val="right"/>
              <w:rPr>
                <w:sz w:val="22"/>
                <w:szCs w:val="22"/>
              </w:rPr>
            </w:pPr>
            <w:r w:rsidRPr="00AA7428">
              <w:rPr>
                <w:sz w:val="22"/>
                <w:szCs w:val="22"/>
              </w:rPr>
              <w:t> </w:t>
            </w:r>
          </w:p>
        </w:tc>
        <w:tc>
          <w:tcPr>
            <w:tcW w:w="1412" w:type="dxa"/>
            <w:noWrap/>
            <w:hideMark/>
          </w:tcPr>
          <w:p w:rsidR="00AA7428" w:rsidRPr="00AA7428" w:rsidRDefault="00AA7428" w:rsidP="00AA7428">
            <w:pPr>
              <w:jc w:val="right"/>
              <w:rPr>
                <w:sz w:val="22"/>
                <w:szCs w:val="22"/>
              </w:rPr>
            </w:pPr>
            <w:r w:rsidRPr="00AA7428">
              <w:rPr>
                <w:sz w:val="22"/>
                <w:szCs w:val="22"/>
              </w:rPr>
              <w:t>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5</w:t>
            </w:r>
          </w:p>
        </w:tc>
        <w:tc>
          <w:tcPr>
            <w:tcW w:w="3078" w:type="dxa"/>
            <w:noWrap/>
            <w:hideMark/>
          </w:tcPr>
          <w:p w:rsidR="00AA7428" w:rsidRPr="00AA7428" w:rsidRDefault="00AA7428" w:rsidP="00AA7428">
            <w:pPr>
              <w:rPr>
                <w:sz w:val="22"/>
                <w:szCs w:val="22"/>
              </w:rPr>
            </w:pPr>
            <w:r w:rsidRPr="00AA7428">
              <w:rPr>
                <w:sz w:val="22"/>
                <w:szCs w:val="22"/>
              </w:rPr>
              <w:t>DPR Provider</w:t>
            </w:r>
          </w:p>
        </w:tc>
        <w:tc>
          <w:tcPr>
            <w:tcW w:w="1440" w:type="dxa"/>
            <w:noWrap/>
            <w:hideMark/>
          </w:tcPr>
          <w:p w:rsidR="00AA7428" w:rsidRPr="00AA7428" w:rsidRDefault="00AA7428" w:rsidP="00AA7428">
            <w:pPr>
              <w:jc w:val="right"/>
              <w:rPr>
                <w:sz w:val="22"/>
                <w:szCs w:val="22"/>
              </w:rPr>
            </w:pPr>
            <w:r w:rsidRPr="00AA7428">
              <w:rPr>
                <w:sz w:val="22"/>
                <w:szCs w:val="22"/>
              </w:rPr>
              <w:t xml:space="preserve">    3,192,039 </w:t>
            </w:r>
          </w:p>
        </w:tc>
        <w:tc>
          <w:tcPr>
            <w:tcW w:w="1683" w:type="dxa"/>
            <w:noWrap/>
            <w:hideMark/>
          </w:tcPr>
          <w:p w:rsidR="00AA7428" w:rsidRPr="00AA7428" w:rsidRDefault="00AA7428" w:rsidP="00AA7428">
            <w:pPr>
              <w:jc w:val="right"/>
              <w:rPr>
                <w:sz w:val="22"/>
                <w:szCs w:val="22"/>
              </w:rPr>
            </w:pPr>
            <w:r w:rsidRPr="00AA7428">
              <w:rPr>
                <w:sz w:val="22"/>
                <w:szCs w:val="22"/>
              </w:rPr>
              <w:t xml:space="preserve">    2,664,000 </w:t>
            </w:r>
          </w:p>
        </w:tc>
        <w:tc>
          <w:tcPr>
            <w:tcW w:w="1541" w:type="dxa"/>
            <w:noWrap/>
            <w:hideMark/>
          </w:tcPr>
          <w:p w:rsidR="00AA7428" w:rsidRPr="00AA7428" w:rsidRDefault="00AA7428" w:rsidP="00AA7428">
            <w:pPr>
              <w:jc w:val="right"/>
              <w:rPr>
                <w:sz w:val="22"/>
                <w:szCs w:val="22"/>
              </w:rPr>
            </w:pPr>
            <w:r w:rsidRPr="00AA7428">
              <w:rPr>
                <w:sz w:val="22"/>
                <w:szCs w:val="22"/>
              </w:rPr>
              <w:t xml:space="preserve">    2,664,000 </w:t>
            </w:r>
          </w:p>
        </w:tc>
        <w:tc>
          <w:tcPr>
            <w:tcW w:w="1412" w:type="dxa"/>
          </w:tcPr>
          <w:p w:rsidR="00AA7428" w:rsidRPr="00AA7428" w:rsidRDefault="00AA7428" w:rsidP="00AA7428">
            <w:pPr>
              <w:jc w:val="right"/>
              <w:rPr>
                <w:sz w:val="22"/>
                <w:szCs w:val="22"/>
              </w:rPr>
            </w:pPr>
            <w:r w:rsidRPr="00AA7428">
              <w:rPr>
                <w:sz w:val="22"/>
                <w:szCs w:val="22"/>
              </w:rPr>
              <w:t xml:space="preserve">     2,219,366 </w:t>
            </w:r>
          </w:p>
        </w:tc>
        <w:tc>
          <w:tcPr>
            <w:tcW w:w="1412" w:type="dxa"/>
            <w:noWrap/>
            <w:hideMark/>
          </w:tcPr>
          <w:p w:rsidR="00AA7428" w:rsidRPr="00AA7428" w:rsidRDefault="00AA7428" w:rsidP="00AA7428">
            <w:pPr>
              <w:jc w:val="right"/>
              <w:rPr>
                <w:sz w:val="22"/>
                <w:szCs w:val="22"/>
              </w:rPr>
            </w:pPr>
            <w:r w:rsidRPr="00AA7428">
              <w:rPr>
                <w:sz w:val="22"/>
                <w:szCs w:val="22"/>
              </w:rPr>
              <w:t xml:space="preserve">     2,219,366 </w:t>
            </w:r>
          </w:p>
        </w:tc>
      </w:tr>
      <w:tr w:rsidR="00AA7428" w:rsidRPr="00AA7428" w:rsidTr="001E1D20">
        <w:trPr>
          <w:trHeight w:val="300"/>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SUBTOTAL CATEGORY I</w:t>
            </w:r>
          </w:p>
        </w:tc>
        <w:tc>
          <w:tcPr>
            <w:tcW w:w="1440" w:type="dxa"/>
            <w:noWrap/>
            <w:hideMark/>
          </w:tcPr>
          <w:p w:rsidR="00AA7428" w:rsidRPr="00AA7428" w:rsidRDefault="00AA7428" w:rsidP="00AA7428">
            <w:pPr>
              <w:jc w:val="right"/>
              <w:rPr>
                <w:sz w:val="22"/>
                <w:szCs w:val="22"/>
              </w:rPr>
            </w:pPr>
            <w:r w:rsidRPr="00AA7428">
              <w:rPr>
                <w:sz w:val="22"/>
                <w:szCs w:val="22"/>
              </w:rPr>
              <w:t xml:space="preserve">    3,192,039 </w:t>
            </w:r>
          </w:p>
        </w:tc>
        <w:tc>
          <w:tcPr>
            <w:tcW w:w="1683" w:type="dxa"/>
            <w:noWrap/>
            <w:hideMark/>
          </w:tcPr>
          <w:p w:rsidR="00AA7428" w:rsidRPr="00AA7428" w:rsidRDefault="00AA7428" w:rsidP="00AA7428">
            <w:pPr>
              <w:jc w:val="right"/>
              <w:rPr>
                <w:sz w:val="22"/>
                <w:szCs w:val="22"/>
              </w:rPr>
            </w:pPr>
            <w:r w:rsidRPr="00AA7428">
              <w:rPr>
                <w:sz w:val="22"/>
                <w:szCs w:val="22"/>
              </w:rPr>
              <w:t xml:space="preserve">    2,664,000 </w:t>
            </w:r>
          </w:p>
        </w:tc>
        <w:tc>
          <w:tcPr>
            <w:tcW w:w="1541" w:type="dxa"/>
            <w:noWrap/>
            <w:hideMark/>
          </w:tcPr>
          <w:p w:rsidR="00AA7428" w:rsidRPr="00AA7428" w:rsidRDefault="00AA7428" w:rsidP="00AA7428">
            <w:pPr>
              <w:jc w:val="right"/>
              <w:rPr>
                <w:sz w:val="22"/>
                <w:szCs w:val="22"/>
              </w:rPr>
            </w:pPr>
            <w:r w:rsidRPr="00AA7428">
              <w:rPr>
                <w:sz w:val="22"/>
                <w:szCs w:val="22"/>
              </w:rPr>
              <w:t xml:space="preserve">    2,664,000 </w:t>
            </w:r>
          </w:p>
        </w:tc>
        <w:tc>
          <w:tcPr>
            <w:tcW w:w="1412" w:type="dxa"/>
          </w:tcPr>
          <w:p w:rsidR="00AA7428" w:rsidRPr="00AA7428" w:rsidRDefault="00AA7428" w:rsidP="00AA7428">
            <w:pPr>
              <w:jc w:val="right"/>
              <w:rPr>
                <w:sz w:val="22"/>
                <w:szCs w:val="22"/>
              </w:rPr>
            </w:pPr>
            <w:r w:rsidRPr="00AA7428">
              <w:rPr>
                <w:sz w:val="22"/>
                <w:szCs w:val="22"/>
              </w:rPr>
              <w:t xml:space="preserve">     2,219,366 </w:t>
            </w:r>
          </w:p>
        </w:tc>
        <w:tc>
          <w:tcPr>
            <w:tcW w:w="1412" w:type="dxa"/>
            <w:noWrap/>
            <w:hideMark/>
          </w:tcPr>
          <w:p w:rsidR="00AA7428" w:rsidRPr="00AA7428" w:rsidRDefault="00AA7428" w:rsidP="00AA7428">
            <w:pPr>
              <w:jc w:val="right"/>
              <w:rPr>
                <w:sz w:val="22"/>
                <w:szCs w:val="22"/>
              </w:rPr>
            </w:pPr>
            <w:r w:rsidRPr="00AA7428">
              <w:rPr>
                <w:sz w:val="22"/>
                <w:szCs w:val="22"/>
              </w:rPr>
              <w:t xml:space="preserve">     2,219,366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300"/>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CATEGORY II - EQUIPMENT &amp; REPAIRS</w:t>
            </w:r>
          </w:p>
        </w:tc>
        <w:tc>
          <w:tcPr>
            <w:tcW w:w="1440" w:type="dxa"/>
            <w:noWrap/>
            <w:hideMark/>
          </w:tcPr>
          <w:p w:rsidR="00AA7428" w:rsidRPr="00AA7428" w:rsidRDefault="00AA7428" w:rsidP="00AA7428">
            <w:pPr>
              <w:jc w:val="right"/>
              <w:rPr>
                <w:sz w:val="22"/>
                <w:szCs w:val="22"/>
              </w:rPr>
            </w:pPr>
            <w:r w:rsidRPr="00AA7428">
              <w:rPr>
                <w:sz w:val="22"/>
                <w:szCs w:val="22"/>
              </w:rPr>
              <w:t> </w:t>
            </w:r>
          </w:p>
        </w:tc>
        <w:tc>
          <w:tcPr>
            <w:tcW w:w="1683" w:type="dxa"/>
            <w:noWrap/>
            <w:hideMark/>
          </w:tcPr>
          <w:p w:rsidR="00AA7428" w:rsidRPr="00AA7428" w:rsidRDefault="00AA7428" w:rsidP="00AA7428">
            <w:pPr>
              <w:jc w:val="right"/>
              <w:rPr>
                <w:sz w:val="22"/>
                <w:szCs w:val="22"/>
              </w:rPr>
            </w:pPr>
            <w:r w:rsidRPr="00AA7428">
              <w:rPr>
                <w:sz w:val="22"/>
                <w:szCs w:val="22"/>
              </w:rPr>
              <w:t> </w:t>
            </w:r>
          </w:p>
        </w:tc>
        <w:tc>
          <w:tcPr>
            <w:tcW w:w="1541" w:type="dxa"/>
            <w:noWrap/>
            <w:hideMark/>
          </w:tcPr>
          <w:p w:rsidR="00AA7428" w:rsidRPr="00AA7428" w:rsidRDefault="00AA7428" w:rsidP="00AA7428">
            <w:pPr>
              <w:jc w:val="right"/>
              <w:rPr>
                <w:sz w:val="22"/>
                <w:szCs w:val="22"/>
              </w:rPr>
            </w:pPr>
            <w:r w:rsidRPr="00AA7428">
              <w:rPr>
                <w:sz w:val="22"/>
                <w:szCs w:val="22"/>
              </w:rPr>
              <w:t> </w:t>
            </w:r>
          </w:p>
        </w:tc>
        <w:tc>
          <w:tcPr>
            <w:tcW w:w="1412" w:type="dxa"/>
          </w:tcPr>
          <w:p w:rsidR="00AA7428" w:rsidRPr="00AA7428" w:rsidRDefault="00AA7428" w:rsidP="00AA7428">
            <w:pPr>
              <w:jc w:val="right"/>
              <w:rPr>
                <w:sz w:val="22"/>
                <w:szCs w:val="22"/>
              </w:rPr>
            </w:pPr>
            <w:r w:rsidRPr="00AA7428">
              <w:rPr>
                <w:sz w:val="22"/>
                <w:szCs w:val="22"/>
              </w:rPr>
              <w:t> </w:t>
            </w:r>
          </w:p>
        </w:tc>
        <w:tc>
          <w:tcPr>
            <w:tcW w:w="1412" w:type="dxa"/>
            <w:noWrap/>
            <w:hideMark/>
          </w:tcPr>
          <w:p w:rsidR="00AA7428" w:rsidRPr="00AA7428" w:rsidRDefault="00AA7428" w:rsidP="00AA7428">
            <w:pPr>
              <w:jc w:val="right"/>
              <w:rPr>
                <w:sz w:val="22"/>
                <w:szCs w:val="22"/>
              </w:rPr>
            </w:pPr>
            <w:r w:rsidRPr="00AA7428">
              <w:rPr>
                <w:sz w:val="22"/>
                <w:szCs w:val="22"/>
              </w:rPr>
              <w:t>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6</w:t>
            </w:r>
          </w:p>
        </w:tc>
        <w:tc>
          <w:tcPr>
            <w:tcW w:w="3078" w:type="dxa"/>
            <w:noWrap/>
            <w:hideMark/>
          </w:tcPr>
          <w:p w:rsidR="00AA7428" w:rsidRPr="00AA7428" w:rsidRDefault="00AA7428" w:rsidP="00AA7428">
            <w:pPr>
              <w:rPr>
                <w:sz w:val="22"/>
                <w:szCs w:val="22"/>
              </w:rPr>
            </w:pPr>
            <w:r w:rsidRPr="00AA7428">
              <w:rPr>
                <w:sz w:val="22"/>
                <w:szCs w:val="22"/>
              </w:rPr>
              <w:t>TDD Equipment</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7</w:t>
            </w:r>
          </w:p>
        </w:tc>
        <w:tc>
          <w:tcPr>
            <w:tcW w:w="3078" w:type="dxa"/>
            <w:noWrap/>
            <w:hideMark/>
          </w:tcPr>
          <w:p w:rsidR="00AA7428" w:rsidRPr="00AA7428" w:rsidRDefault="00AA7428" w:rsidP="00AA7428">
            <w:pPr>
              <w:rPr>
                <w:sz w:val="22"/>
                <w:szCs w:val="22"/>
              </w:rPr>
            </w:pPr>
            <w:r w:rsidRPr="00AA7428">
              <w:rPr>
                <w:sz w:val="22"/>
                <w:szCs w:val="22"/>
              </w:rPr>
              <w:t>Large Print TDD</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8</w:t>
            </w:r>
          </w:p>
        </w:tc>
        <w:tc>
          <w:tcPr>
            <w:tcW w:w="3078" w:type="dxa"/>
            <w:noWrap/>
            <w:hideMark/>
          </w:tcPr>
          <w:p w:rsidR="00AA7428" w:rsidRPr="00AA7428" w:rsidRDefault="00AA7428" w:rsidP="00AA7428">
            <w:pPr>
              <w:rPr>
                <w:sz w:val="22"/>
                <w:szCs w:val="22"/>
              </w:rPr>
            </w:pPr>
            <w:r w:rsidRPr="00AA7428">
              <w:rPr>
                <w:sz w:val="22"/>
                <w:szCs w:val="22"/>
              </w:rPr>
              <w:t>VCO/HCO-TDD</w:t>
            </w:r>
          </w:p>
        </w:tc>
        <w:tc>
          <w:tcPr>
            <w:tcW w:w="1440" w:type="dxa"/>
            <w:noWrap/>
            <w:hideMark/>
          </w:tcPr>
          <w:p w:rsidR="00AA7428" w:rsidRPr="00AA7428" w:rsidRDefault="00AA7428" w:rsidP="00AA7428">
            <w:pPr>
              <w:jc w:val="right"/>
              <w:rPr>
                <w:sz w:val="22"/>
                <w:szCs w:val="22"/>
              </w:rPr>
            </w:pPr>
            <w:r w:rsidRPr="00AA7428">
              <w:rPr>
                <w:sz w:val="22"/>
                <w:szCs w:val="22"/>
              </w:rPr>
              <w:t xml:space="preserve">          1,533 </w:t>
            </w:r>
          </w:p>
        </w:tc>
        <w:tc>
          <w:tcPr>
            <w:tcW w:w="1683" w:type="dxa"/>
            <w:noWrap/>
            <w:hideMark/>
          </w:tcPr>
          <w:p w:rsidR="00AA7428" w:rsidRPr="00AA7428" w:rsidRDefault="00AA7428" w:rsidP="00AA7428">
            <w:pPr>
              <w:jc w:val="right"/>
              <w:rPr>
                <w:sz w:val="22"/>
                <w:szCs w:val="22"/>
              </w:rPr>
            </w:pPr>
            <w:r w:rsidRPr="00AA7428">
              <w:rPr>
                <w:sz w:val="22"/>
                <w:szCs w:val="22"/>
              </w:rPr>
              <w:t xml:space="preserve">           4,600 </w:t>
            </w:r>
          </w:p>
        </w:tc>
        <w:tc>
          <w:tcPr>
            <w:tcW w:w="1541" w:type="dxa"/>
            <w:noWrap/>
            <w:hideMark/>
          </w:tcPr>
          <w:p w:rsidR="00AA7428" w:rsidRPr="00AA7428" w:rsidRDefault="00AA7428" w:rsidP="00AA7428">
            <w:pPr>
              <w:jc w:val="right"/>
              <w:rPr>
                <w:sz w:val="22"/>
                <w:szCs w:val="22"/>
              </w:rPr>
            </w:pPr>
            <w:r w:rsidRPr="00AA7428">
              <w:rPr>
                <w:sz w:val="22"/>
                <w:szCs w:val="22"/>
              </w:rPr>
              <w:t xml:space="preserve">           6,133 </w:t>
            </w:r>
          </w:p>
        </w:tc>
        <w:tc>
          <w:tcPr>
            <w:tcW w:w="1412" w:type="dxa"/>
          </w:tcPr>
          <w:p w:rsidR="00AA7428" w:rsidRPr="00AA7428" w:rsidRDefault="00AA7428" w:rsidP="00AA7428">
            <w:pPr>
              <w:jc w:val="right"/>
              <w:rPr>
                <w:sz w:val="22"/>
                <w:szCs w:val="22"/>
              </w:rPr>
            </w:pPr>
            <w:r w:rsidRPr="00AA7428">
              <w:rPr>
                <w:sz w:val="22"/>
                <w:szCs w:val="22"/>
              </w:rPr>
              <w:t xml:space="preserve">            4,600 </w:t>
            </w:r>
          </w:p>
        </w:tc>
        <w:tc>
          <w:tcPr>
            <w:tcW w:w="1412" w:type="dxa"/>
            <w:noWrap/>
            <w:hideMark/>
          </w:tcPr>
          <w:p w:rsidR="00AA7428" w:rsidRPr="00AA7428" w:rsidRDefault="00AA7428" w:rsidP="00AA7428">
            <w:pPr>
              <w:jc w:val="right"/>
              <w:rPr>
                <w:sz w:val="22"/>
                <w:szCs w:val="22"/>
              </w:rPr>
            </w:pPr>
            <w:r w:rsidRPr="00AA7428">
              <w:rPr>
                <w:sz w:val="22"/>
                <w:szCs w:val="22"/>
              </w:rPr>
              <w:t xml:space="preserve">            4,600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9</w:t>
            </w:r>
          </w:p>
        </w:tc>
        <w:tc>
          <w:tcPr>
            <w:tcW w:w="3078" w:type="dxa"/>
            <w:noWrap/>
            <w:hideMark/>
          </w:tcPr>
          <w:p w:rsidR="00AA7428" w:rsidRPr="00AA7428" w:rsidRDefault="00AA7428" w:rsidP="00AA7428">
            <w:pPr>
              <w:rPr>
                <w:sz w:val="22"/>
                <w:szCs w:val="22"/>
              </w:rPr>
            </w:pPr>
            <w:r w:rsidRPr="00AA7428">
              <w:rPr>
                <w:sz w:val="22"/>
                <w:szCs w:val="22"/>
              </w:rPr>
              <w:t>VCO-Telephone</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10</w:t>
            </w:r>
          </w:p>
        </w:tc>
        <w:tc>
          <w:tcPr>
            <w:tcW w:w="3078" w:type="dxa"/>
            <w:noWrap/>
            <w:hideMark/>
          </w:tcPr>
          <w:p w:rsidR="00AA7428" w:rsidRPr="00AA7428" w:rsidRDefault="00AA7428" w:rsidP="00AA7428">
            <w:pPr>
              <w:rPr>
                <w:sz w:val="22"/>
                <w:szCs w:val="22"/>
              </w:rPr>
            </w:pPr>
            <w:r w:rsidRPr="00AA7428">
              <w:rPr>
                <w:sz w:val="22"/>
                <w:szCs w:val="22"/>
              </w:rPr>
              <w:t>Dual Sensory Equipment</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11</w:t>
            </w:r>
          </w:p>
        </w:tc>
        <w:tc>
          <w:tcPr>
            <w:tcW w:w="3078" w:type="dxa"/>
            <w:noWrap/>
            <w:hideMark/>
          </w:tcPr>
          <w:p w:rsidR="00AA7428" w:rsidRPr="00AA7428" w:rsidRDefault="00AA7428" w:rsidP="00AA7428">
            <w:pPr>
              <w:rPr>
                <w:sz w:val="22"/>
                <w:szCs w:val="22"/>
              </w:rPr>
            </w:pPr>
            <w:r w:rsidRPr="00AA7428">
              <w:rPr>
                <w:sz w:val="22"/>
                <w:szCs w:val="22"/>
              </w:rPr>
              <w:t>CapTel Phone Equipment</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12</w:t>
            </w:r>
          </w:p>
        </w:tc>
        <w:tc>
          <w:tcPr>
            <w:tcW w:w="3078" w:type="dxa"/>
            <w:noWrap/>
            <w:hideMark/>
          </w:tcPr>
          <w:p w:rsidR="00AA7428" w:rsidRPr="00AA7428" w:rsidRDefault="00AA7428" w:rsidP="00AA7428">
            <w:pPr>
              <w:rPr>
                <w:sz w:val="22"/>
                <w:szCs w:val="22"/>
              </w:rPr>
            </w:pPr>
            <w:r w:rsidRPr="00AA7428">
              <w:rPr>
                <w:sz w:val="22"/>
                <w:szCs w:val="22"/>
              </w:rPr>
              <w:t>VCP Hearing Impaired</w:t>
            </w:r>
          </w:p>
        </w:tc>
        <w:tc>
          <w:tcPr>
            <w:tcW w:w="1440" w:type="dxa"/>
            <w:noWrap/>
            <w:hideMark/>
          </w:tcPr>
          <w:p w:rsidR="00AA7428" w:rsidRPr="00AA7428" w:rsidRDefault="00AA7428" w:rsidP="00AA7428">
            <w:pPr>
              <w:jc w:val="right"/>
              <w:rPr>
                <w:sz w:val="22"/>
                <w:szCs w:val="22"/>
              </w:rPr>
            </w:pPr>
            <w:r w:rsidRPr="00AA7428">
              <w:rPr>
                <w:sz w:val="22"/>
                <w:szCs w:val="22"/>
              </w:rPr>
              <w:t xml:space="preserve">    1,415,745 </w:t>
            </w:r>
          </w:p>
        </w:tc>
        <w:tc>
          <w:tcPr>
            <w:tcW w:w="1683" w:type="dxa"/>
            <w:noWrap/>
            <w:hideMark/>
          </w:tcPr>
          <w:p w:rsidR="00AA7428" w:rsidRPr="00AA7428" w:rsidRDefault="00AA7428" w:rsidP="00AA7428">
            <w:pPr>
              <w:jc w:val="right"/>
              <w:rPr>
                <w:sz w:val="22"/>
                <w:szCs w:val="22"/>
              </w:rPr>
            </w:pPr>
            <w:r w:rsidRPr="00AA7428">
              <w:rPr>
                <w:sz w:val="22"/>
                <w:szCs w:val="22"/>
              </w:rPr>
              <w:t xml:space="preserve">    1,300,675 </w:t>
            </w:r>
          </w:p>
        </w:tc>
        <w:tc>
          <w:tcPr>
            <w:tcW w:w="1541" w:type="dxa"/>
            <w:noWrap/>
            <w:hideMark/>
          </w:tcPr>
          <w:p w:rsidR="00AA7428" w:rsidRPr="00AA7428" w:rsidRDefault="00AA7428" w:rsidP="00AA7428">
            <w:pPr>
              <w:jc w:val="right"/>
              <w:rPr>
                <w:sz w:val="22"/>
                <w:szCs w:val="22"/>
              </w:rPr>
            </w:pPr>
            <w:r w:rsidRPr="00AA7428">
              <w:rPr>
                <w:sz w:val="22"/>
                <w:szCs w:val="22"/>
              </w:rPr>
              <w:t xml:space="preserve">    1,233,219 </w:t>
            </w:r>
          </w:p>
        </w:tc>
        <w:tc>
          <w:tcPr>
            <w:tcW w:w="1412" w:type="dxa"/>
          </w:tcPr>
          <w:p w:rsidR="00AA7428" w:rsidRPr="00AA7428" w:rsidRDefault="00AA7428" w:rsidP="00AA7428">
            <w:pPr>
              <w:jc w:val="right"/>
              <w:rPr>
                <w:sz w:val="22"/>
                <w:szCs w:val="22"/>
              </w:rPr>
            </w:pPr>
            <w:r w:rsidRPr="00AA7428">
              <w:rPr>
                <w:sz w:val="22"/>
                <w:szCs w:val="22"/>
              </w:rPr>
              <w:t xml:space="preserve">     1,249,948 </w:t>
            </w:r>
          </w:p>
        </w:tc>
        <w:tc>
          <w:tcPr>
            <w:tcW w:w="1412" w:type="dxa"/>
            <w:noWrap/>
            <w:hideMark/>
          </w:tcPr>
          <w:p w:rsidR="00AA7428" w:rsidRPr="00AA7428" w:rsidRDefault="00AA7428" w:rsidP="00AA7428">
            <w:pPr>
              <w:jc w:val="right"/>
              <w:rPr>
                <w:sz w:val="22"/>
                <w:szCs w:val="22"/>
              </w:rPr>
            </w:pPr>
            <w:r w:rsidRPr="00AA7428">
              <w:rPr>
                <w:sz w:val="22"/>
                <w:szCs w:val="22"/>
              </w:rPr>
              <w:t xml:space="preserve">     1,249,948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13</w:t>
            </w:r>
          </w:p>
        </w:tc>
        <w:tc>
          <w:tcPr>
            <w:tcW w:w="3078" w:type="dxa"/>
            <w:noWrap/>
            <w:hideMark/>
          </w:tcPr>
          <w:p w:rsidR="00AA7428" w:rsidRPr="00AA7428" w:rsidRDefault="00AA7428" w:rsidP="00AA7428">
            <w:pPr>
              <w:rPr>
                <w:sz w:val="22"/>
                <w:szCs w:val="22"/>
              </w:rPr>
            </w:pPr>
            <w:r w:rsidRPr="00AA7428">
              <w:rPr>
                <w:sz w:val="22"/>
                <w:szCs w:val="22"/>
              </w:rPr>
              <w:t>VCP Speech Impaired</w:t>
            </w:r>
          </w:p>
        </w:tc>
        <w:tc>
          <w:tcPr>
            <w:tcW w:w="1440" w:type="dxa"/>
            <w:noWrap/>
            <w:hideMark/>
          </w:tcPr>
          <w:p w:rsidR="00AA7428" w:rsidRPr="00AA7428" w:rsidRDefault="00AA7428" w:rsidP="00AA7428">
            <w:pPr>
              <w:jc w:val="right"/>
              <w:rPr>
                <w:sz w:val="22"/>
                <w:szCs w:val="22"/>
              </w:rPr>
            </w:pPr>
            <w:r w:rsidRPr="00AA7428">
              <w:rPr>
                <w:sz w:val="22"/>
                <w:szCs w:val="22"/>
              </w:rPr>
              <w:t xml:space="preserve">             689 </w:t>
            </w:r>
          </w:p>
        </w:tc>
        <w:tc>
          <w:tcPr>
            <w:tcW w:w="1683" w:type="dxa"/>
            <w:noWrap/>
            <w:hideMark/>
          </w:tcPr>
          <w:p w:rsidR="00AA7428" w:rsidRPr="00AA7428" w:rsidRDefault="00AA7428" w:rsidP="00AA7428">
            <w:pPr>
              <w:jc w:val="right"/>
              <w:rPr>
                <w:sz w:val="22"/>
                <w:szCs w:val="22"/>
              </w:rPr>
            </w:pPr>
            <w:r w:rsidRPr="00AA7428">
              <w:rPr>
                <w:sz w:val="22"/>
                <w:szCs w:val="22"/>
              </w:rPr>
              <w:t xml:space="preserve">           1,063 </w:t>
            </w:r>
          </w:p>
        </w:tc>
        <w:tc>
          <w:tcPr>
            <w:tcW w:w="1541" w:type="dxa"/>
            <w:noWrap/>
            <w:hideMark/>
          </w:tcPr>
          <w:p w:rsidR="00AA7428" w:rsidRPr="00AA7428" w:rsidRDefault="00AA7428" w:rsidP="00AA7428">
            <w:pPr>
              <w:jc w:val="right"/>
              <w:rPr>
                <w:sz w:val="22"/>
                <w:szCs w:val="22"/>
              </w:rPr>
            </w:pPr>
            <w:r w:rsidRPr="00AA7428">
              <w:rPr>
                <w:sz w:val="22"/>
                <w:szCs w:val="22"/>
              </w:rPr>
              <w:t xml:space="preserve">           1,109 </w:t>
            </w:r>
          </w:p>
        </w:tc>
        <w:tc>
          <w:tcPr>
            <w:tcW w:w="1412" w:type="dxa"/>
          </w:tcPr>
          <w:p w:rsidR="00AA7428" w:rsidRPr="00AA7428" w:rsidRDefault="00AA7428" w:rsidP="00AA7428">
            <w:pPr>
              <w:jc w:val="right"/>
              <w:rPr>
                <w:sz w:val="22"/>
                <w:szCs w:val="22"/>
              </w:rPr>
            </w:pPr>
            <w:r w:rsidRPr="00AA7428">
              <w:rPr>
                <w:sz w:val="22"/>
                <w:szCs w:val="22"/>
              </w:rPr>
              <w:t xml:space="preserve">               832 </w:t>
            </w:r>
          </w:p>
        </w:tc>
        <w:tc>
          <w:tcPr>
            <w:tcW w:w="1412" w:type="dxa"/>
            <w:noWrap/>
            <w:hideMark/>
          </w:tcPr>
          <w:p w:rsidR="00AA7428" w:rsidRPr="00AA7428" w:rsidRDefault="00AA7428" w:rsidP="00AA7428">
            <w:pPr>
              <w:jc w:val="right"/>
              <w:rPr>
                <w:sz w:val="22"/>
                <w:szCs w:val="22"/>
              </w:rPr>
            </w:pPr>
            <w:r w:rsidRPr="00AA7428">
              <w:rPr>
                <w:sz w:val="22"/>
                <w:szCs w:val="22"/>
              </w:rPr>
              <w:t xml:space="preserve">               832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14</w:t>
            </w:r>
          </w:p>
        </w:tc>
        <w:tc>
          <w:tcPr>
            <w:tcW w:w="3078" w:type="dxa"/>
            <w:noWrap/>
            <w:hideMark/>
          </w:tcPr>
          <w:p w:rsidR="00AA7428" w:rsidRPr="00AA7428" w:rsidRDefault="00AA7428" w:rsidP="00AA7428">
            <w:pPr>
              <w:rPr>
                <w:sz w:val="22"/>
                <w:szCs w:val="22"/>
              </w:rPr>
            </w:pPr>
            <w:r w:rsidRPr="00AA7428">
              <w:rPr>
                <w:sz w:val="22"/>
                <w:szCs w:val="22"/>
              </w:rPr>
              <w:t>TeliTalk Speech Aid</w:t>
            </w:r>
          </w:p>
        </w:tc>
        <w:tc>
          <w:tcPr>
            <w:tcW w:w="1440" w:type="dxa"/>
            <w:noWrap/>
            <w:hideMark/>
          </w:tcPr>
          <w:p w:rsidR="00AA7428" w:rsidRPr="00AA7428" w:rsidRDefault="00AA7428" w:rsidP="00AA7428">
            <w:pPr>
              <w:jc w:val="right"/>
              <w:rPr>
                <w:sz w:val="22"/>
                <w:szCs w:val="22"/>
              </w:rPr>
            </w:pPr>
            <w:r w:rsidRPr="00AA7428">
              <w:rPr>
                <w:sz w:val="22"/>
                <w:szCs w:val="22"/>
              </w:rPr>
              <w:t xml:space="preserve">          7,200 </w:t>
            </w:r>
          </w:p>
        </w:tc>
        <w:tc>
          <w:tcPr>
            <w:tcW w:w="1683" w:type="dxa"/>
            <w:noWrap/>
            <w:hideMark/>
          </w:tcPr>
          <w:p w:rsidR="00AA7428" w:rsidRPr="00AA7428" w:rsidRDefault="00AA7428" w:rsidP="00AA7428">
            <w:pPr>
              <w:jc w:val="right"/>
              <w:rPr>
                <w:sz w:val="22"/>
                <w:szCs w:val="22"/>
              </w:rPr>
            </w:pPr>
            <w:r w:rsidRPr="00AA7428">
              <w:rPr>
                <w:sz w:val="22"/>
                <w:szCs w:val="22"/>
              </w:rPr>
              <w:t xml:space="preserve">           9,000 </w:t>
            </w:r>
          </w:p>
        </w:tc>
        <w:tc>
          <w:tcPr>
            <w:tcW w:w="1541" w:type="dxa"/>
            <w:noWrap/>
            <w:hideMark/>
          </w:tcPr>
          <w:p w:rsidR="00AA7428" w:rsidRPr="00AA7428" w:rsidRDefault="00AA7428" w:rsidP="00AA7428">
            <w:pPr>
              <w:jc w:val="right"/>
              <w:rPr>
                <w:sz w:val="22"/>
                <w:szCs w:val="22"/>
              </w:rPr>
            </w:pPr>
            <w:r w:rsidRPr="00AA7428">
              <w:rPr>
                <w:sz w:val="22"/>
                <w:szCs w:val="22"/>
              </w:rPr>
              <w:t xml:space="preserve">           7,200 </w:t>
            </w:r>
          </w:p>
        </w:tc>
        <w:tc>
          <w:tcPr>
            <w:tcW w:w="1412" w:type="dxa"/>
          </w:tcPr>
          <w:p w:rsidR="00AA7428" w:rsidRPr="00AA7428" w:rsidRDefault="00AA7428" w:rsidP="00AA7428">
            <w:pPr>
              <w:jc w:val="right"/>
              <w:rPr>
                <w:sz w:val="22"/>
                <w:szCs w:val="22"/>
              </w:rPr>
            </w:pPr>
            <w:r w:rsidRPr="00AA7428">
              <w:rPr>
                <w:sz w:val="22"/>
                <w:szCs w:val="22"/>
              </w:rPr>
              <w:t xml:space="preserve">            9,000 </w:t>
            </w:r>
          </w:p>
        </w:tc>
        <w:tc>
          <w:tcPr>
            <w:tcW w:w="1412" w:type="dxa"/>
            <w:noWrap/>
            <w:hideMark/>
          </w:tcPr>
          <w:p w:rsidR="00AA7428" w:rsidRPr="00AA7428" w:rsidRDefault="00AA7428" w:rsidP="00AA7428">
            <w:pPr>
              <w:jc w:val="right"/>
              <w:rPr>
                <w:sz w:val="22"/>
                <w:szCs w:val="22"/>
              </w:rPr>
            </w:pPr>
            <w:r w:rsidRPr="00AA7428">
              <w:rPr>
                <w:sz w:val="22"/>
                <w:szCs w:val="22"/>
              </w:rPr>
              <w:t xml:space="preserve">            9,000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15</w:t>
            </w:r>
          </w:p>
        </w:tc>
        <w:tc>
          <w:tcPr>
            <w:tcW w:w="3078" w:type="dxa"/>
            <w:noWrap/>
            <w:hideMark/>
          </w:tcPr>
          <w:p w:rsidR="00AA7428" w:rsidRPr="00AA7428" w:rsidRDefault="00AA7428" w:rsidP="00AA7428">
            <w:pPr>
              <w:rPr>
                <w:sz w:val="22"/>
                <w:szCs w:val="22"/>
              </w:rPr>
            </w:pPr>
            <w:r w:rsidRPr="00AA7428">
              <w:rPr>
                <w:sz w:val="22"/>
                <w:szCs w:val="22"/>
              </w:rPr>
              <w:t>Infrared/Hands Free</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300"/>
        </w:trPr>
        <w:tc>
          <w:tcPr>
            <w:tcW w:w="450" w:type="dxa"/>
            <w:noWrap/>
            <w:hideMark/>
          </w:tcPr>
          <w:p w:rsidR="00AA7428" w:rsidRPr="00AA7428" w:rsidRDefault="00AA7428" w:rsidP="00AA7428">
            <w:pPr>
              <w:rPr>
                <w:sz w:val="22"/>
                <w:szCs w:val="22"/>
              </w:rPr>
            </w:pPr>
            <w:r w:rsidRPr="00AA7428">
              <w:rPr>
                <w:sz w:val="22"/>
                <w:szCs w:val="22"/>
              </w:rPr>
              <w:t>16</w:t>
            </w:r>
          </w:p>
        </w:tc>
        <w:tc>
          <w:tcPr>
            <w:tcW w:w="3078" w:type="dxa"/>
            <w:noWrap/>
            <w:hideMark/>
          </w:tcPr>
          <w:p w:rsidR="00AA7428" w:rsidRPr="00AA7428" w:rsidRDefault="00AA7428" w:rsidP="00AA7428">
            <w:pPr>
              <w:rPr>
                <w:sz w:val="22"/>
                <w:szCs w:val="22"/>
              </w:rPr>
            </w:pPr>
            <w:r w:rsidRPr="00AA7428">
              <w:rPr>
                <w:sz w:val="22"/>
                <w:szCs w:val="22"/>
              </w:rPr>
              <w:t>In Line Amplifier</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300 </w:t>
            </w:r>
          </w:p>
        </w:tc>
        <w:tc>
          <w:tcPr>
            <w:tcW w:w="1541" w:type="dxa"/>
            <w:noWrap/>
            <w:hideMark/>
          </w:tcPr>
          <w:p w:rsidR="00AA7428" w:rsidRPr="00AA7428" w:rsidRDefault="00AA7428" w:rsidP="00AA7428">
            <w:pPr>
              <w:jc w:val="right"/>
              <w:rPr>
                <w:sz w:val="22"/>
                <w:szCs w:val="22"/>
              </w:rPr>
            </w:pPr>
            <w:r w:rsidRPr="00AA7428">
              <w:rPr>
                <w:sz w:val="22"/>
                <w:szCs w:val="22"/>
              </w:rPr>
              <w:t xml:space="preserve">              400 </w:t>
            </w:r>
          </w:p>
        </w:tc>
        <w:tc>
          <w:tcPr>
            <w:tcW w:w="1412" w:type="dxa"/>
          </w:tcPr>
          <w:p w:rsidR="00AA7428" w:rsidRPr="00AA7428" w:rsidRDefault="00AA7428" w:rsidP="00AA7428">
            <w:pPr>
              <w:jc w:val="right"/>
              <w:rPr>
                <w:sz w:val="22"/>
                <w:szCs w:val="22"/>
              </w:rPr>
            </w:pPr>
            <w:r w:rsidRPr="00AA7428">
              <w:rPr>
                <w:sz w:val="22"/>
                <w:szCs w:val="22"/>
              </w:rPr>
              <w:t xml:space="preserve">               300 </w:t>
            </w:r>
          </w:p>
        </w:tc>
        <w:tc>
          <w:tcPr>
            <w:tcW w:w="1412" w:type="dxa"/>
            <w:noWrap/>
            <w:hideMark/>
          </w:tcPr>
          <w:p w:rsidR="00AA7428" w:rsidRPr="00AA7428" w:rsidRDefault="00AA7428" w:rsidP="00AA7428">
            <w:pPr>
              <w:jc w:val="right"/>
              <w:rPr>
                <w:sz w:val="22"/>
                <w:szCs w:val="22"/>
              </w:rPr>
            </w:pPr>
            <w:r w:rsidRPr="00AA7428">
              <w:rPr>
                <w:sz w:val="22"/>
                <w:szCs w:val="22"/>
              </w:rPr>
              <w:t xml:space="preserve">               300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17</w:t>
            </w:r>
          </w:p>
        </w:tc>
        <w:tc>
          <w:tcPr>
            <w:tcW w:w="3078" w:type="dxa"/>
            <w:noWrap/>
            <w:hideMark/>
          </w:tcPr>
          <w:p w:rsidR="00AA7428" w:rsidRPr="00AA7428" w:rsidRDefault="00AA7428" w:rsidP="00AA7428">
            <w:pPr>
              <w:rPr>
                <w:sz w:val="22"/>
                <w:szCs w:val="22"/>
              </w:rPr>
            </w:pPr>
            <w:r w:rsidRPr="00AA7428">
              <w:rPr>
                <w:sz w:val="22"/>
                <w:szCs w:val="22"/>
              </w:rPr>
              <w:t>ARS-Signaling Equipment</w:t>
            </w:r>
          </w:p>
        </w:tc>
        <w:tc>
          <w:tcPr>
            <w:tcW w:w="1440" w:type="dxa"/>
            <w:noWrap/>
            <w:hideMark/>
          </w:tcPr>
          <w:p w:rsidR="00AA7428" w:rsidRPr="00AA7428" w:rsidRDefault="00AA7428" w:rsidP="00AA7428">
            <w:pPr>
              <w:jc w:val="right"/>
              <w:rPr>
                <w:sz w:val="22"/>
                <w:szCs w:val="22"/>
              </w:rPr>
            </w:pPr>
            <w:r w:rsidRPr="00AA7428">
              <w:rPr>
                <w:sz w:val="22"/>
                <w:szCs w:val="22"/>
              </w:rPr>
              <w:t xml:space="preserve">          1,589 </w:t>
            </w:r>
          </w:p>
        </w:tc>
        <w:tc>
          <w:tcPr>
            <w:tcW w:w="1683" w:type="dxa"/>
            <w:noWrap/>
            <w:hideMark/>
          </w:tcPr>
          <w:p w:rsidR="00AA7428" w:rsidRPr="00AA7428" w:rsidRDefault="00AA7428" w:rsidP="00AA7428">
            <w:pPr>
              <w:jc w:val="right"/>
              <w:rPr>
                <w:sz w:val="22"/>
                <w:szCs w:val="22"/>
              </w:rPr>
            </w:pPr>
            <w:r w:rsidRPr="00AA7428">
              <w:rPr>
                <w:sz w:val="22"/>
                <w:szCs w:val="22"/>
              </w:rPr>
              <w:t xml:space="preserve">           2,400 </w:t>
            </w:r>
          </w:p>
        </w:tc>
        <w:tc>
          <w:tcPr>
            <w:tcW w:w="1541" w:type="dxa"/>
            <w:noWrap/>
            <w:hideMark/>
          </w:tcPr>
          <w:p w:rsidR="00AA7428" w:rsidRPr="00AA7428" w:rsidRDefault="00AA7428" w:rsidP="00AA7428">
            <w:pPr>
              <w:jc w:val="right"/>
              <w:rPr>
                <w:sz w:val="22"/>
                <w:szCs w:val="22"/>
              </w:rPr>
            </w:pPr>
            <w:r w:rsidRPr="00AA7428">
              <w:rPr>
                <w:sz w:val="22"/>
                <w:szCs w:val="22"/>
              </w:rPr>
              <w:t xml:space="preserve">           2,717 </w:t>
            </w:r>
          </w:p>
        </w:tc>
        <w:tc>
          <w:tcPr>
            <w:tcW w:w="1412" w:type="dxa"/>
          </w:tcPr>
          <w:p w:rsidR="00AA7428" w:rsidRPr="00AA7428" w:rsidRDefault="00AA7428" w:rsidP="00AA7428">
            <w:pPr>
              <w:jc w:val="right"/>
              <w:rPr>
                <w:sz w:val="22"/>
                <w:szCs w:val="22"/>
              </w:rPr>
            </w:pPr>
            <w:r w:rsidRPr="00AA7428">
              <w:rPr>
                <w:sz w:val="22"/>
                <w:szCs w:val="22"/>
              </w:rPr>
              <w:t xml:space="preserve">            2,400 </w:t>
            </w:r>
          </w:p>
        </w:tc>
        <w:tc>
          <w:tcPr>
            <w:tcW w:w="1412" w:type="dxa"/>
            <w:noWrap/>
            <w:hideMark/>
          </w:tcPr>
          <w:p w:rsidR="00AA7428" w:rsidRPr="00AA7428" w:rsidRDefault="00AA7428" w:rsidP="00AA7428">
            <w:pPr>
              <w:jc w:val="right"/>
              <w:rPr>
                <w:sz w:val="22"/>
                <w:szCs w:val="22"/>
              </w:rPr>
            </w:pPr>
            <w:r w:rsidRPr="00AA7428">
              <w:rPr>
                <w:sz w:val="22"/>
                <w:szCs w:val="22"/>
              </w:rPr>
              <w:t xml:space="preserve">            2,400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18</w:t>
            </w:r>
          </w:p>
        </w:tc>
        <w:tc>
          <w:tcPr>
            <w:tcW w:w="3078" w:type="dxa"/>
            <w:noWrap/>
            <w:hideMark/>
          </w:tcPr>
          <w:p w:rsidR="00AA7428" w:rsidRPr="00AA7428" w:rsidRDefault="00AA7428" w:rsidP="00AA7428">
            <w:pPr>
              <w:rPr>
                <w:sz w:val="22"/>
                <w:szCs w:val="22"/>
              </w:rPr>
            </w:pPr>
            <w:r w:rsidRPr="00AA7428">
              <w:rPr>
                <w:sz w:val="22"/>
                <w:szCs w:val="22"/>
              </w:rPr>
              <w:t>VRS-Signaling Equipment</w:t>
            </w:r>
          </w:p>
        </w:tc>
        <w:tc>
          <w:tcPr>
            <w:tcW w:w="1440" w:type="dxa"/>
            <w:noWrap/>
            <w:hideMark/>
          </w:tcPr>
          <w:p w:rsidR="00AA7428" w:rsidRPr="00AA7428" w:rsidRDefault="00AA7428" w:rsidP="00AA7428">
            <w:pPr>
              <w:jc w:val="right"/>
              <w:rPr>
                <w:sz w:val="22"/>
                <w:szCs w:val="22"/>
              </w:rPr>
            </w:pPr>
            <w:r w:rsidRPr="00AA7428">
              <w:rPr>
                <w:sz w:val="22"/>
                <w:szCs w:val="22"/>
              </w:rPr>
              <w:t xml:space="preserve">          6,968 </w:t>
            </w:r>
          </w:p>
        </w:tc>
        <w:tc>
          <w:tcPr>
            <w:tcW w:w="1683" w:type="dxa"/>
            <w:noWrap/>
            <w:hideMark/>
          </w:tcPr>
          <w:p w:rsidR="00AA7428" w:rsidRPr="00AA7428" w:rsidRDefault="00AA7428" w:rsidP="00AA7428">
            <w:pPr>
              <w:jc w:val="right"/>
              <w:rPr>
                <w:sz w:val="22"/>
                <w:szCs w:val="22"/>
              </w:rPr>
            </w:pPr>
            <w:r w:rsidRPr="00AA7428">
              <w:rPr>
                <w:sz w:val="22"/>
                <w:szCs w:val="22"/>
              </w:rPr>
              <w:t xml:space="preserve">           3,193 </w:t>
            </w:r>
          </w:p>
        </w:tc>
        <w:tc>
          <w:tcPr>
            <w:tcW w:w="1541" w:type="dxa"/>
            <w:noWrap/>
            <w:hideMark/>
          </w:tcPr>
          <w:p w:rsidR="00AA7428" w:rsidRPr="00AA7428" w:rsidRDefault="00AA7428" w:rsidP="00AA7428">
            <w:pPr>
              <w:jc w:val="right"/>
              <w:rPr>
                <w:sz w:val="22"/>
                <w:szCs w:val="22"/>
              </w:rPr>
            </w:pPr>
            <w:r w:rsidRPr="00AA7428">
              <w:rPr>
                <w:sz w:val="22"/>
                <w:szCs w:val="22"/>
              </w:rPr>
              <w:t xml:space="preserve">           6,608 </w:t>
            </w:r>
          </w:p>
        </w:tc>
        <w:tc>
          <w:tcPr>
            <w:tcW w:w="1412" w:type="dxa"/>
          </w:tcPr>
          <w:p w:rsidR="00AA7428" w:rsidRPr="00AA7428" w:rsidRDefault="00AA7428" w:rsidP="00AA7428">
            <w:pPr>
              <w:jc w:val="right"/>
              <w:rPr>
                <w:sz w:val="22"/>
                <w:szCs w:val="22"/>
              </w:rPr>
            </w:pPr>
            <w:r w:rsidRPr="00AA7428">
              <w:rPr>
                <w:sz w:val="22"/>
                <w:szCs w:val="22"/>
              </w:rPr>
              <w:t xml:space="preserve">            2,921 </w:t>
            </w:r>
          </w:p>
        </w:tc>
        <w:tc>
          <w:tcPr>
            <w:tcW w:w="1412" w:type="dxa"/>
            <w:noWrap/>
            <w:hideMark/>
          </w:tcPr>
          <w:p w:rsidR="00AA7428" w:rsidRPr="00AA7428" w:rsidRDefault="00AA7428" w:rsidP="00AA7428">
            <w:pPr>
              <w:jc w:val="right"/>
              <w:rPr>
                <w:sz w:val="22"/>
                <w:szCs w:val="22"/>
              </w:rPr>
            </w:pPr>
            <w:r w:rsidRPr="00AA7428">
              <w:rPr>
                <w:sz w:val="22"/>
                <w:szCs w:val="22"/>
              </w:rPr>
              <w:t xml:space="preserve">            2,921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19</w:t>
            </w:r>
          </w:p>
        </w:tc>
        <w:tc>
          <w:tcPr>
            <w:tcW w:w="3078" w:type="dxa"/>
            <w:noWrap/>
            <w:hideMark/>
          </w:tcPr>
          <w:p w:rsidR="00AA7428" w:rsidRPr="00AA7428" w:rsidRDefault="00AA7428" w:rsidP="00AA7428">
            <w:pPr>
              <w:rPr>
                <w:sz w:val="22"/>
                <w:szCs w:val="22"/>
              </w:rPr>
            </w:pPr>
            <w:r w:rsidRPr="00AA7428">
              <w:rPr>
                <w:sz w:val="22"/>
                <w:szCs w:val="22"/>
              </w:rPr>
              <w:t>Equipment Accessories/Supplies</w:t>
            </w:r>
          </w:p>
        </w:tc>
        <w:tc>
          <w:tcPr>
            <w:tcW w:w="1440" w:type="dxa"/>
            <w:noWrap/>
            <w:hideMark/>
          </w:tcPr>
          <w:p w:rsidR="00AA7428" w:rsidRPr="00AA7428" w:rsidRDefault="00AA7428" w:rsidP="00AA7428">
            <w:pPr>
              <w:jc w:val="right"/>
              <w:rPr>
                <w:sz w:val="22"/>
                <w:szCs w:val="22"/>
              </w:rPr>
            </w:pPr>
          </w:p>
          <w:p w:rsidR="00AA7428" w:rsidRPr="00AA7428" w:rsidRDefault="00AA7428" w:rsidP="00AA7428">
            <w:pPr>
              <w:jc w:val="right"/>
              <w:rPr>
                <w:sz w:val="22"/>
                <w:szCs w:val="22"/>
              </w:rPr>
            </w:pPr>
            <w:r w:rsidRPr="00AA7428">
              <w:rPr>
                <w:sz w:val="22"/>
                <w:szCs w:val="22"/>
              </w:rPr>
              <w:t xml:space="preserve">             481 </w:t>
            </w:r>
          </w:p>
        </w:tc>
        <w:tc>
          <w:tcPr>
            <w:tcW w:w="1683" w:type="dxa"/>
            <w:noWrap/>
            <w:hideMark/>
          </w:tcPr>
          <w:p w:rsidR="00AA7428" w:rsidRPr="00AA7428" w:rsidRDefault="00AA7428" w:rsidP="00AA7428">
            <w:pPr>
              <w:jc w:val="right"/>
              <w:rPr>
                <w:sz w:val="22"/>
                <w:szCs w:val="22"/>
              </w:rPr>
            </w:pPr>
          </w:p>
          <w:p w:rsidR="00AA7428" w:rsidRPr="00AA7428" w:rsidRDefault="00AA7428" w:rsidP="00AA7428">
            <w:pPr>
              <w:jc w:val="right"/>
              <w:rPr>
                <w:sz w:val="22"/>
                <w:szCs w:val="22"/>
              </w:rPr>
            </w:pPr>
            <w:r w:rsidRPr="00AA7428">
              <w:rPr>
                <w:sz w:val="22"/>
                <w:szCs w:val="22"/>
              </w:rPr>
              <w:t xml:space="preserve">             791 </w:t>
            </w:r>
          </w:p>
        </w:tc>
        <w:tc>
          <w:tcPr>
            <w:tcW w:w="1541" w:type="dxa"/>
            <w:noWrap/>
            <w:hideMark/>
          </w:tcPr>
          <w:p w:rsidR="00AA7428" w:rsidRPr="00AA7428" w:rsidRDefault="00AA7428" w:rsidP="00AA7428">
            <w:pPr>
              <w:jc w:val="right"/>
              <w:rPr>
                <w:sz w:val="22"/>
                <w:szCs w:val="22"/>
              </w:rPr>
            </w:pPr>
          </w:p>
          <w:p w:rsidR="00AA7428" w:rsidRPr="00AA7428" w:rsidRDefault="00AA7428" w:rsidP="00AA7428">
            <w:pPr>
              <w:jc w:val="right"/>
              <w:rPr>
                <w:sz w:val="22"/>
                <w:szCs w:val="22"/>
              </w:rPr>
            </w:pPr>
            <w:r w:rsidRPr="00AA7428">
              <w:rPr>
                <w:sz w:val="22"/>
                <w:szCs w:val="22"/>
              </w:rPr>
              <w:t xml:space="preserve">              823 </w:t>
            </w:r>
          </w:p>
        </w:tc>
        <w:tc>
          <w:tcPr>
            <w:tcW w:w="1412" w:type="dxa"/>
          </w:tcPr>
          <w:p w:rsidR="00AA7428" w:rsidRPr="00AA7428" w:rsidRDefault="00AA7428" w:rsidP="00AA7428">
            <w:pPr>
              <w:jc w:val="right"/>
              <w:rPr>
                <w:sz w:val="22"/>
                <w:szCs w:val="22"/>
              </w:rPr>
            </w:pPr>
          </w:p>
          <w:p w:rsidR="00AA7428" w:rsidRPr="00AA7428" w:rsidRDefault="00AA7428" w:rsidP="00AA7428">
            <w:pPr>
              <w:jc w:val="right"/>
              <w:rPr>
                <w:sz w:val="22"/>
                <w:szCs w:val="22"/>
              </w:rPr>
            </w:pPr>
            <w:r w:rsidRPr="00AA7428">
              <w:rPr>
                <w:sz w:val="22"/>
                <w:szCs w:val="22"/>
              </w:rPr>
              <w:t xml:space="preserve">            1,580 </w:t>
            </w:r>
          </w:p>
        </w:tc>
        <w:tc>
          <w:tcPr>
            <w:tcW w:w="1412" w:type="dxa"/>
            <w:noWrap/>
            <w:hideMark/>
          </w:tcPr>
          <w:p w:rsidR="00AA7428" w:rsidRPr="00AA7428" w:rsidRDefault="00AA7428" w:rsidP="00AA7428">
            <w:pPr>
              <w:jc w:val="right"/>
              <w:rPr>
                <w:sz w:val="22"/>
                <w:szCs w:val="22"/>
              </w:rPr>
            </w:pPr>
          </w:p>
          <w:p w:rsidR="00AA7428" w:rsidRPr="00AA7428" w:rsidRDefault="00AA7428" w:rsidP="00AA7428">
            <w:pPr>
              <w:jc w:val="right"/>
              <w:rPr>
                <w:sz w:val="22"/>
                <w:szCs w:val="22"/>
              </w:rPr>
            </w:pPr>
            <w:r w:rsidRPr="00AA7428">
              <w:rPr>
                <w:sz w:val="22"/>
                <w:szCs w:val="22"/>
              </w:rPr>
              <w:t xml:space="preserve">            1,580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20</w:t>
            </w:r>
          </w:p>
        </w:tc>
        <w:tc>
          <w:tcPr>
            <w:tcW w:w="3078" w:type="dxa"/>
            <w:noWrap/>
            <w:hideMark/>
          </w:tcPr>
          <w:p w:rsidR="00AA7428" w:rsidRPr="00AA7428" w:rsidRDefault="00AA7428" w:rsidP="00AA7428">
            <w:pPr>
              <w:rPr>
                <w:sz w:val="22"/>
                <w:szCs w:val="22"/>
              </w:rPr>
            </w:pPr>
            <w:r w:rsidRPr="00AA7428">
              <w:rPr>
                <w:sz w:val="22"/>
                <w:szCs w:val="22"/>
              </w:rPr>
              <w:t>Telecom Equipment Repair</w:t>
            </w:r>
          </w:p>
        </w:tc>
        <w:tc>
          <w:tcPr>
            <w:tcW w:w="1440" w:type="dxa"/>
            <w:noWrap/>
            <w:hideMark/>
          </w:tcPr>
          <w:p w:rsidR="00AA7428" w:rsidRPr="00AA7428" w:rsidRDefault="00AA7428" w:rsidP="00AA7428">
            <w:pPr>
              <w:jc w:val="right"/>
              <w:rPr>
                <w:sz w:val="22"/>
                <w:szCs w:val="22"/>
              </w:rPr>
            </w:pPr>
            <w:r w:rsidRPr="00AA7428">
              <w:rPr>
                <w:sz w:val="22"/>
                <w:szCs w:val="22"/>
              </w:rPr>
              <w:t xml:space="preserve">         89,829 </w:t>
            </w:r>
          </w:p>
        </w:tc>
        <w:tc>
          <w:tcPr>
            <w:tcW w:w="1683" w:type="dxa"/>
            <w:noWrap/>
            <w:hideMark/>
          </w:tcPr>
          <w:p w:rsidR="00AA7428" w:rsidRPr="00AA7428" w:rsidRDefault="00AA7428" w:rsidP="00AA7428">
            <w:pPr>
              <w:jc w:val="right"/>
              <w:rPr>
                <w:sz w:val="22"/>
                <w:szCs w:val="22"/>
              </w:rPr>
            </w:pPr>
            <w:r w:rsidRPr="00AA7428">
              <w:rPr>
                <w:sz w:val="22"/>
                <w:szCs w:val="22"/>
              </w:rPr>
              <w:t xml:space="preserve">         75,477 </w:t>
            </w:r>
          </w:p>
        </w:tc>
        <w:tc>
          <w:tcPr>
            <w:tcW w:w="1541" w:type="dxa"/>
            <w:noWrap/>
            <w:hideMark/>
          </w:tcPr>
          <w:p w:rsidR="00AA7428" w:rsidRPr="00AA7428" w:rsidRDefault="00AA7428" w:rsidP="00AA7428">
            <w:pPr>
              <w:jc w:val="right"/>
              <w:rPr>
                <w:sz w:val="22"/>
                <w:szCs w:val="22"/>
              </w:rPr>
            </w:pPr>
            <w:r w:rsidRPr="00AA7428">
              <w:rPr>
                <w:sz w:val="22"/>
                <w:szCs w:val="22"/>
              </w:rPr>
              <w:t xml:space="preserve">         63,667 </w:t>
            </w:r>
          </w:p>
        </w:tc>
        <w:tc>
          <w:tcPr>
            <w:tcW w:w="1412" w:type="dxa"/>
          </w:tcPr>
          <w:p w:rsidR="00AA7428" w:rsidRPr="00AA7428" w:rsidRDefault="00AA7428" w:rsidP="00AA7428">
            <w:pPr>
              <w:jc w:val="right"/>
              <w:rPr>
                <w:sz w:val="22"/>
                <w:szCs w:val="22"/>
              </w:rPr>
            </w:pPr>
            <w:r w:rsidRPr="00AA7428">
              <w:rPr>
                <w:sz w:val="22"/>
                <w:szCs w:val="22"/>
              </w:rPr>
              <w:t xml:space="preserve">          64,339 </w:t>
            </w:r>
          </w:p>
        </w:tc>
        <w:tc>
          <w:tcPr>
            <w:tcW w:w="1412" w:type="dxa"/>
            <w:noWrap/>
            <w:hideMark/>
          </w:tcPr>
          <w:p w:rsidR="00AA7428" w:rsidRPr="00AA7428" w:rsidRDefault="00AA7428" w:rsidP="00AA7428">
            <w:pPr>
              <w:jc w:val="right"/>
              <w:rPr>
                <w:sz w:val="22"/>
                <w:szCs w:val="22"/>
              </w:rPr>
            </w:pPr>
            <w:r w:rsidRPr="00AA7428">
              <w:rPr>
                <w:sz w:val="22"/>
                <w:szCs w:val="22"/>
              </w:rPr>
              <w:t xml:space="preserve">          64,339 </w:t>
            </w:r>
          </w:p>
        </w:tc>
      </w:tr>
      <w:tr w:rsidR="00AA7428" w:rsidRPr="00AA7428" w:rsidTr="001E1D20">
        <w:trPr>
          <w:trHeight w:val="288"/>
        </w:trPr>
        <w:tc>
          <w:tcPr>
            <w:tcW w:w="450" w:type="dxa"/>
            <w:tcBorders>
              <w:bottom w:val="single" w:sz="4" w:space="0" w:color="auto"/>
            </w:tcBorders>
            <w:noWrap/>
            <w:hideMark/>
          </w:tcPr>
          <w:p w:rsidR="00AA7428" w:rsidRPr="00AA7428" w:rsidRDefault="00AA7428" w:rsidP="00AA7428">
            <w:pPr>
              <w:rPr>
                <w:sz w:val="22"/>
                <w:szCs w:val="22"/>
              </w:rPr>
            </w:pPr>
          </w:p>
        </w:tc>
        <w:tc>
          <w:tcPr>
            <w:tcW w:w="3078" w:type="dxa"/>
            <w:tcBorders>
              <w:bottom w:val="single" w:sz="4" w:space="0" w:color="auto"/>
            </w:tcBorders>
            <w:noWrap/>
            <w:hideMark/>
          </w:tcPr>
          <w:p w:rsidR="00AA7428" w:rsidRPr="00AA7428" w:rsidRDefault="00AA7428" w:rsidP="00AA7428">
            <w:pPr>
              <w:rPr>
                <w:b/>
                <w:bCs/>
                <w:sz w:val="22"/>
                <w:szCs w:val="22"/>
              </w:rPr>
            </w:pPr>
            <w:r w:rsidRPr="00AA7428">
              <w:rPr>
                <w:b/>
                <w:bCs/>
                <w:sz w:val="22"/>
                <w:szCs w:val="22"/>
              </w:rPr>
              <w:t>SUBTOTAL CATEGORY II</w:t>
            </w:r>
          </w:p>
        </w:tc>
        <w:tc>
          <w:tcPr>
            <w:tcW w:w="1440" w:type="dxa"/>
            <w:tcBorders>
              <w:bottom w:val="single" w:sz="4" w:space="0" w:color="auto"/>
            </w:tcBorders>
            <w:noWrap/>
            <w:hideMark/>
          </w:tcPr>
          <w:p w:rsidR="00AA7428" w:rsidRPr="00AA7428" w:rsidRDefault="00AA7428" w:rsidP="00AA7428">
            <w:pPr>
              <w:jc w:val="right"/>
              <w:rPr>
                <w:sz w:val="22"/>
                <w:szCs w:val="22"/>
              </w:rPr>
            </w:pPr>
            <w:r w:rsidRPr="00AA7428">
              <w:rPr>
                <w:sz w:val="22"/>
                <w:szCs w:val="22"/>
              </w:rPr>
              <w:t xml:space="preserve">    1,524,034 </w:t>
            </w:r>
          </w:p>
        </w:tc>
        <w:tc>
          <w:tcPr>
            <w:tcW w:w="1683" w:type="dxa"/>
            <w:tcBorders>
              <w:bottom w:val="single" w:sz="4" w:space="0" w:color="auto"/>
            </w:tcBorders>
            <w:noWrap/>
            <w:hideMark/>
          </w:tcPr>
          <w:p w:rsidR="00AA7428" w:rsidRPr="00AA7428" w:rsidRDefault="00AA7428" w:rsidP="00AA7428">
            <w:pPr>
              <w:jc w:val="right"/>
              <w:rPr>
                <w:sz w:val="22"/>
                <w:szCs w:val="22"/>
              </w:rPr>
            </w:pPr>
            <w:r w:rsidRPr="00AA7428">
              <w:rPr>
                <w:sz w:val="22"/>
                <w:szCs w:val="22"/>
              </w:rPr>
              <w:t xml:space="preserve">    1,397,499 </w:t>
            </w:r>
          </w:p>
        </w:tc>
        <w:tc>
          <w:tcPr>
            <w:tcW w:w="1541" w:type="dxa"/>
            <w:tcBorders>
              <w:bottom w:val="single" w:sz="4" w:space="0" w:color="auto"/>
            </w:tcBorders>
            <w:noWrap/>
            <w:hideMark/>
          </w:tcPr>
          <w:p w:rsidR="00AA7428" w:rsidRPr="00AA7428" w:rsidRDefault="00AA7428" w:rsidP="00AA7428">
            <w:pPr>
              <w:jc w:val="right"/>
              <w:rPr>
                <w:sz w:val="22"/>
                <w:szCs w:val="22"/>
              </w:rPr>
            </w:pPr>
            <w:r w:rsidRPr="00AA7428">
              <w:rPr>
                <w:sz w:val="22"/>
                <w:szCs w:val="22"/>
              </w:rPr>
              <w:t xml:space="preserve">    1,321,726 </w:t>
            </w:r>
          </w:p>
        </w:tc>
        <w:tc>
          <w:tcPr>
            <w:tcW w:w="1412" w:type="dxa"/>
            <w:tcBorders>
              <w:bottom w:val="single" w:sz="4" w:space="0" w:color="auto"/>
            </w:tcBorders>
          </w:tcPr>
          <w:p w:rsidR="00AA7428" w:rsidRPr="00AA7428" w:rsidRDefault="00AA7428" w:rsidP="00AA7428">
            <w:pPr>
              <w:jc w:val="right"/>
              <w:rPr>
                <w:sz w:val="22"/>
                <w:szCs w:val="22"/>
              </w:rPr>
            </w:pPr>
            <w:r w:rsidRPr="00AA7428">
              <w:rPr>
                <w:sz w:val="22"/>
                <w:szCs w:val="22"/>
              </w:rPr>
              <w:t xml:space="preserve">     1,335,920 </w:t>
            </w:r>
          </w:p>
        </w:tc>
        <w:tc>
          <w:tcPr>
            <w:tcW w:w="1412" w:type="dxa"/>
            <w:tcBorders>
              <w:bottom w:val="single" w:sz="4" w:space="0" w:color="auto"/>
            </w:tcBorders>
            <w:noWrap/>
            <w:hideMark/>
          </w:tcPr>
          <w:p w:rsidR="00AA7428" w:rsidRPr="00AA7428" w:rsidRDefault="00AA7428" w:rsidP="00AA7428">
            <w:pPr>
              <w:jc w:val="right"/>
              <w:rPr>
                <w:sz w:val="22"/>
                <w:szCs w:val="22"/>
              </w:rPr>
            </w:pPr>
            <w:r w:rsidRPr="00AA7428">
              <w:rPr>
                <w:sz w:val="22"/>
                <w:szCs w:val="22"/>
              </w:rPr>
              <w:t xml:space="preserve">     1,335,920 </w:t>
            </w:r>
          </w:p>
        </w:tc>
      </w:tr>
      <w:tr w:rsidR="00AA7428" w:rsidRPr="00AA7428" w:rsidTr="001E1D20">
        <w:trPr>
          <w:trHeight w:val="288"/>
        </w:trPr>
        <w:tc>
          <w:tcPr>
            <w:tcW w:w="450" w:type="dxa"/>
            <w:tcBorders>
              <w:top w:val="nil"/>
            </w:tcBorders>
            <w:noWrap/>
            <w:hideMark/>
          </w:tcPr>
          <w:p w:rsidR="00AA7428" w:rsidRPr="00AA7428" w:rsidRDefault="00AA7428" w:rsidP="00AA7428">
            <w:pPr>
              <w:rPr>
                <w:sz w:val="22"/>
                <w:szCs w:val="22"/>
              </w:rPr>
            </w:pPr>
          </w:p>
        </w:tc>
        <w:tc>
          <w:tcPr>
            <w:tcW w:w="3078" w:type="dxa"/>
            <w:tcBorders>
              <w:top w:val="nil"/>
            </w:tcBorders>
            <w:noWrap/>
            <w:hideMark/>
          </w:tcPr>
          <w:p w:rsidR="00AA7428" w:rsidRPr="00AA7428" w:rsidRDefault="00AA7428" w:rsidP="00AA7428">
            <w:pPr>
              <w:rPr>
                <w:b/>
                <w:bCs/>
                <w:sz w:val="22"/>
                <w:szCs w:val="22"/>
              </w:rPr>
            </w:pPr>
            <w:r w:rsidRPr="00AA7428">
              <w:rPr>
                <w:b/>
                <w:bCs/>
                <w:sz w:val="22"/>
                <w:szCs w:val="22"/>
              </w:rPr>
              <w:t xml:space="preserve">CATEGORY III - EQUIPMENT DISTRIBUTION &amp; </w:t>
            </w:r>
            <w:r w:rsidRPr="00AA7428">
              <w:rPr>
                <w:b/>
                <w:bCs/>
                <w:sz w:val="22"/>
                <w:szCs w:val="22"/>
              </w:rPr>
              <w:lastRenderedPageBreak/>
              <w:t>TRAINING</w:t>
            </w:r>
          </w:p>
        </w:tc>
        <w:tc>
          <w:tcPr>
            <w:tcW w:w="1440" w:type="dxa"/>
            <w:tcBorders>
              <w:top w:val="nil"/>
            </w:tcBorders>
            <w:noWrap/>
            <w:hideMark/>
          </w:tcPr>
          <w:p w:rsidR="00AA7428" w:rsidRPr="00AA7428" w:rsidRDefault="00AA7428" w:rsidP="00AA7428">
            <w:pPr>
              <w:jc w:val="right"/>
              <w:rPr>
                <w:sz w:val="22"/>
                <w:szCs w:val="22"/>
              </w:rPr>
            </w:pPr>
            <w:r w:rsidRPr="00AA7428">
              <w:rPr>
                <w:sz w:val="22"/>
                <w:szCs w:val="22"/>
              </w:rPr>
              <w:lastRenderedPageBreak/>
              <w:t> </w:t>
            </w:r>
          </w:p>
        </w:tc>
        <w:tc>
          <w:tcPr>
            <w:tcW w:w="1683" w:type="dxa"/>
            <w:tcBorders>
              <w:top w:val="nil"/>
            </w:tcBorders>
            <w:noWrap/>
            <w:hideMark/>
          </w:tcPr>
          <w:p w:rsidR="00AA7428" w:rsidRPr="00AA7428" w:rsidRDefault="00AA7428" w:rsidP="00AA7428">
            <w:pPr>
              <w:jc w:val="right"/>
              <w:rPr>
                <w:sz w:val="22"/>
                <w:szCs w:val="22"/>
              </w:rPr>
            </w:pPr>
            <w:r w:rsidRPr="00AA7428">
              <w:rPr>
                <w:sz w:val="22"/>
                <w:szCs w:val="22"/>
              </w:rPr>
              <w:t> </w:t>
            </w:r>
          </w:p>
        </w:tc>
        <w:tc>
          <w:tcPr>
            <w:tcW w:w="1541" w:type="dxa"/>
            <w:tcBorders>
              <w:top w:val="nil"/>
            </w:tcBorders>
            <w:noWrap/>
            <w:hideMark/>
          </w:tcPr>
          <w:p w:rsidR="00AA7428" w:rsidRPr="00AA7428" w:rsidRDefault="00AA7428" w:rsidP="00AA7428">
            <w:pPr>
              <w:jc w:val="right"/>
              <w:rPr>
                <w:sz w:val="22"/>
                <w:szCs w:val="22"/>
              </w:rPr>
            </w:pPr>
            <w:r w:rsidRPr="00AA7428">
              <w:rPr>
                <w:sz w:val="22"/>
                <w:szCs w:val="22"/>
              </w:rPr>
              <w:t> </w:t>
            </w:r>
          </w:p>
        </w:tc>
        <w:tc>
          <w:tcPr>
            <w:tcW w:w="1412" w:type="dxa"/>
            <w:tcBorders>
              <w:top w:val="nil"/>
            </w:tcBorders>
          </w:tcPr>
          <w:p w:rsidR="00AA7428" w:rsidRPr="00AA7428" w:rsidRDefault="00AA7428" w:rsidP="00AA7428">
            <w:pPr>
              <w:jc w:val="right"/>
              <w:rPr>
                <w:sz w:val="22"/>
                <w:szCs w:val="22"/>
              </w:rPr>
            </w:pPr>
            <w:r w:rsidRPr="00AA7428">
              <w:rPr>
                <w:sz w:val="22"/>
                <w:szCs w:val="22"/>
              </w:rPr>
              <w:t> </w:t>
            </w:r>
          </w:p>
        </w:tc>
        <w:tc>
          <w:tcPr>
            <w:tcW w:w="1412" w:type="dxa"/>
            <w:tcBorders>
              <w:top w:val="nil"/>
            </w:tcBorders>
            <w:noWrap/>
            <w:hideMark/>
          </w:tcPr>
          <w:p w:rsidR="00AA7428" w:rsidRPr="00AA7428" w:rsidRDefault="00AA7428" w:rsidP="00AA7428">
            <w:pPr>
              <w:jc w:val="right"/>
              <w:rPr>
                <w:sz w:val="22"/>
                <w:szCs w:val="22"/>
              </w:rPr>
            </w:pPr>
            <w:r w:rsidRPr="00AA7428">
              <w:rPr>
                <w:sz w:val="22"/>
                <w:szCs w:val="22"/>
              </w:rPr>
              <w:t>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lastRenderedPageBreak/>
              <w:t>21</w:t>
            </w:r>
          </w:p>
        </w:tc>
        <w:tc>
          <w:tcPr>
            <w:tcW w:w="3078" w:type="dxa"/>
            <w:noWrap/>
            <w:hideMark/>
          </w:tcPr>
          <w:p w:rsidR="00AA7428" w:rsidRPr="00AA7428" w:rsidRDefault="00AA7428" w:rsidP="00AA7428">
            <w:pPr>
              <w:rPr>
                <w:sz w:val="22"/>
                <w:szCs w:val="22"/>
              </w:rPr>
            </w:pPr>
            <w:r w:rsidRPr="00AA7428">
              <w:rPr>
                <w:sz w:val="22"/>
                <w:szCs w:val="22"/>
              </w:rPr>
              <w:t>Freight - Telecom Equipment</w:t>
            </w:r>
          </w:p>
        </w:tc>
        <w:tc>
          <w:tcPr>
            <w:tcW w:w="1440" w:type="dxa"/>
            <w:noWrap/>
            <w:hideMark/>
          </w:tcPr>
          <w:p w:rsidR="00AA7428" w:rsidRPr="00AA7428" w:rsidRDefault="00AA7428" w:rsidP="00AA7428">
            <w:pPr>
              <w:jc w:val="right"/>
              <w:rPr>
                <w:sz w:val="22"/>
                <w:szCs w:val="22"/>
              </w:rPr>
            </w:pPr>
            <w:r w:rsidRPr="00AA7428">
              <w:rPr>
                <w:sz w:val="22"/>
                <w:szCs w:val="22"/>
              </w:rPr>
              <w:t xml:space="preserve">         43,225 </w:t>
            </w:r>
          </w:p>
        </w:tc>
        <w:tc>
          <w:tcPr>
            <w:tcW w:w="1683" w:type="dxa"/>
            <w:noWrap/>
            <w:hideMark/>
          </w:tcPr>
          <w:p w:rsidR="00AA7428" w:rsidRPr="00AA7428" w:rsidRDefault="00AA7428" w:rsidP="00AA7428">
            <w:pPr>
              <w:jc w:val="right"/>
              <w:rPr>
                <w:sz w:val="22"/>
                <w:szCs w:val="22"/>
              </w:rPr>
            </w:pPr>
            <w:r w:rsidRPr="00AA7428">
              <w:rPr>
                <w:sz w:val="22"/>
                <w:szCs w:val="22"/>
              </w:rPr>
              <w:t xml:space="preserve">         39,909 </w:t>
            </w:r>
          </w:p>
        </w:tc>
        <w:tc>
          <w:tcPr>
            <w:tcW w:w="1541" w:type="dxa"/>
            <w:noWrap/>
            <w:hideMark/>
          </w:tcPr>
          <w:p w:rsidR="00AA7428" w:rsidRPr="00AA7428" w:rsidRDefault="00AA7428" w:rsidP="00AA7428">
            <w:pPr>
              <w:jc w:val="right"/>
              <w:rPr>
                <w:sz w:val="22"/>
                <w:szCs w:val="22"/>
              </w:rPr>
            </w:pPr>
            <w:r w:rsidRPr="00AA7428">
              <w:rPr>
                <w:sz w:val="22"/>
                <w:szCs w:val="22"/>
              </w:rPr>
              <w:t xml:space="preserve">         39,137 </w:t>
            </w:r>
          </w:p>
        </w:tc>
        <w:tc>
          <w:tcPr>
            <w:tcW w:w="1412" w:type="dxa"/>
          </w:tcPr>
          <w:p w:rsidR="00AA7428" w:rsidRPr="00AA7428" w:rsidRDefault="00AA7428" w:rsidP="00AA7428">
            <w:pPr>
              <w:jc w:val="right"/>
              <w:rPr>
                <w:sz w:val="22"/>
                <w:szCs w:val="22"/>
              </w:rPr>
            </w:pPr>
            <w:r w:rsidRPr="00AA7428">
              <w:rPr>
                <w:sz w:val="22"/>
                <w:szCs w:val="22"/>
              </w:rPr>
              <w:t xml:space="preserve">          40,442 </w:t>
            </w:r>
          </w:p>
        </w:tc>
        <w:tc>
          <w:tcPr>
            <w:tcW w:w="1412" w:type="dxa"/>
            <w:noWrap/>
            <w:hideMark/>
          </w:tcPr>
          <w:p w:rsidR="00AA7428" w:rsidRPr="00AA7428" w:rsidRDefault="00AA7428" w:rsidP="00AA7428">
            <w:pPr>
              <w:jc w:val="right"/>
              <w:rPr>
                <w:sz w:val="22"/>
                <w:szCs w:val="22"/>
              </w:rPr>
            </w:pPr>
            <w:r w:rsidRPr="00AA7428">
              <w:rPr>
                <w:sz w:val="22"/>
                <w:szCs w:val="22"/>
              </w:rPr>
              <w:t xml:space="preserve">          40,442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22</w:t>
            </w:r>
          </w:p>
        </w:tc>
        <w:tc>
          <w:tcPr>
            <w:tcW w:w="3078" w:type="dxa"/>
            <w:noWrap/>
            <w:hideMark/>
          </w:tcPr>
          <w:p w:rsidR="00AA7428" w:rsidRPr="00AA7428" w:rsidRDefault="00AA7428" w:rsidP="00AA7428">
            <w:pPr>
              <w:rPr>
                <w:sz w:val="22"/>
                <w:szCs w:val="22"/>
              </w:rPr>
            </w:pPr>
            <w:r w:rsidRPr="00AA7428">
              <w:rPr>
                <w:sz w:val="22"/>
                <w:szCs w:val="22"/>
              </w:rPr>
              <w:t>Regional Distribution Centers</w:t>
            </w:r>
          </w:p>
        </w:tc>
        <w:tc>
          <w:tcPr>
            <w:tcW w:w="1440" w:type="dxa"/>
            <w:noWrap/>
            <w:hideMark/>
          </w:tcPr>
          <w:p w:rsidR="00AA7428" w:rsidRPr="00AA7428" w:rsidRDefault="00AA7428" w:rsidP="00AA7428">
            <w:pPr>
              <w:jc w:val="right"/>
              <w:rPr>
                <w:sz w:val="22"/>
                <w:szCs w:val="22"/>
              </w:rPr>
            </w:pPr>
            <w:r w:rsidRPr="00AA7428">
              <w:rPr>
                <w:sz w:val="22"/>
                <w:szCs w:val="22"/>
              </w:rPr>
              <w:t xml:space="preserve">       910,059 </w:t>
            </w:r>
          </w:p>
        </w:tc>
        <w:tc>
          <w:tcPr>
            <w:tcW w:w="1683" w:type="dxa"/>
            <w:noWrap/>
            <w:hideMark/>
          </w:tcPr>
          <w:p w:rsidR="00AA7428" w:rsidRPr="00AA7428" w:rsidRDefault="00AA7428" w:rsidP="00AA7428">
            <w:pPr>
              <w:jc w:val="right"/>
              <w:rPr>
                <w:sz w:val="22"/>
                <w:szCs w:val="22"/>
              </w:rPr>
            </w:pPr>
            <w:r w:rsidRPr="00AA7428">
              <w:rPr>
                <w:sz w:val="22"/>
                <w:szCs w:val="22"/>
              </w:rPr>
              <w:t xml:space="preserve">       833,833 </w:t>
            </w:r>
          </w:p>
        </w:tc>
        <w:tc>
          <w:tcPr>
            <w:tcW w:w="1541" w:type="dxa"/>
            <w:noWrap/>
            <w:hideMark/>
          </w:tcPr>
          <w:p w:rsidR="00AA7428" w:rsidRPr="00AA7428" w:rsidRDefault="00AA7428" w:rsidP="00AA7428">
            <w:pPr>
              <w:jc w:val="right"/>
              <w:rPr>
                <w:sz w:val="22"/>
                <w:szCs w:val="22"/>
              </w:rPr>
            </w:pPr>
            <w:r w:rsidRPr="00AA7428">
              <w:rPr>
                <w:sz w:val="22"/>
                <w:szCs w:val="22"/>
              </w:rPr>
              <w:t xml:space="preserve">       732,996 </w:t>
            </w:r>
          </w:p>
        </w:tc>
        <w:tc>
          <w:tcPr>
            <w:tcW w:w="1412" w:type="dxa"/>
          </w:tcPr>
          <w:p w:rsidR="00AA7428" w:rsidRPr="00AA7428" w:rsidRDefault="00AA7428" w:rsidP="00AA7428">
            <w:pPr>
              <w:jc w:val="right"/>
              <w:rPr>
                <w:sz w:val="22"/>
                <w:szCs w:val="22"/>
              </w:rPr>
            </w:pPr>
            <w:r w:rsidRPr="00AA7428">
              <w:rPr>
                <w:sz w:val="22"/>
                <w:szCs w:val="22"/>
              </w:rPr>
              <w:t xml:space="preserve">        814,950 </w:t>
            </w:r>
          </w:p>
        </w:tc>
        <w:tc>
          <w:tcPr>
            <w:tcW w:w="1412" w:type="dxa"/>
            <w:noWrap/>
            <w:hideMark/>
          </w:tcPr>
          <w:p w:rsidR="00AA7428" w:rsidRPr="00AA7428" w:rsidRDefault="00AA7428" w:rsidP="00AA7428">
            <w:pPr>
              <w:jc w:val="right"/>
              <w:rPr>
                <w:sz w:val="22"/>
                <w:szCs w:val="22"/>
              </w:rPr>
            </w:pPr>
            <w:r w:rsidRPr="00AA7428">
              <w:rPr>
                <w:sz w:val="22"/>
                <w:szCs w:val="22"/>
              </w:rPr>
              <w:t xml:space="preserve">        732,996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23</w:t>
            </w:r>
          </w:p>
        </w:tc>
        <w:tc>
          <w:tcPr>
            <w:tcW w:w="3078" w:type="dxa"/>
            <w:noWrap/>
            <w:hideMark/>
          </w:tcPr>
          <w:p w:rsidR="00AA7428" w:rsidRPr="00AA7428" w:rsidRDefault="00AA7428" w:rsidP="00AA7428">
            <w:pPr>
              <w:rPr>
                <w:sz w:val="22"/>
                <w:szCs w:val="22"/>
              </w:rPr>
            </w:pPr>
            <w:r w:rsidRPr="00AA7428">
              <w:rPr>
                <w:sz w:val="22"/>
                <w:szCs w:val="22"/>
              </w:rPr>
              <w:t>Workshop Expense</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24</w:t>
            </w:r>
          </w:p>
        </w:tc>
        <w:tc>
          <w:tcPr>
            <w:tcW w:w="3078" w:type="dxa"/>
            <w:noWrap/>
            <w:hideMark/>
          </w:tcPr>
          <w:p w:rsidR="00AA7428" w:rsidRPr="00AA7428" w:rsidRDefault="00AA7428" w:rsidP="00AA7428">
            <w:pPr>
              <w:rPr>
                <w:sz w:val="22"/>
                <w:szCs w:val="22"/>
              </w:rPr>
            </w:pPr>
            <w:r w:rsidRPr="00AA7428">
              <w:rPr>
                <w:sz w:val="22"/>
                <w:szCs w:val="22"/>
              </w:rPr>
              <w:t>Training Expense for RDCs</w:t>
            </w:r>
          </w:p>
        </w:tc>
        <w:tc>
          <w:tcPr>
            <w:tcW w:w="1440" w:type="dxa"/>
            <w:noWrap/>
            <w:hideMark/>
          </w:tcPr>
          <w:p w:rsidR="00AA7428" w:rsidRPr="00AA7428" w:rsidRDefault="00AA7428" w:rsidP="00AA7428">
            <w:pPr>
              <w:jc w:val="right"/>
              <w:rPr>
                <w:sz w:val="22"/>
                <w:szCs w:val="22"/>
              </w:rPr>
            </w:pPr>
            <w:r w:rsidRPr="00AA7428">
              <w:rPr>
                <w:sz w:val="22"/>
                <w:szCs w:val="22"/>
              </w:rPr>
              <w:t xml:space="preserve">             624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500 </w:t>
            </w:r>
          </w:p>
        </w:tc>
        <w:tc>
          <w:tcPr>
            <w:tcW w:w="1412" w:type="dxa"/>
            <w:noWrap/>
            <w:hideMark/>
          </w:tcPr>
          <w:p w:rsidR="00AA7428" w:rsidRPr="00AA7428" w:rsidRDefault="00AA7428" w:rsidP="00AA7428">
            <w:pPr>
              <w:jc w:val="right"/>
              <w:rPr>
                <w:sz w:val="22"/>
                <w:szCs w:val="22"/>
              </w:rPr>
            </w:pPr>
            <w:r w:rsidRPr="00AA7428">
              <w:rPr>
                <w:sz w:val="22"/>
                <w:szCs w:val="22"/>
              </w:rPr>
              <w:t xml:space="preserve">               500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SUBTOTAL CATEGORY III</w:t>
            </w:r>
          </w:p>
        </w:tc>
        <w:tc>
          <w:tcPr>
            <w:tcW w:w="1440" w:type="dxa"/>
            <w:noWrap/>
            <w:hideMark/>
          </w:tcPr>
          <w:p w:rsidR="00AA7428" w:rsidRPr="00AA7428" w:rsidRDefault="00AA7428" w:rsidP="00AA7428">
            <w:pPr>
              <w:jc w:val="right"/>
              <w:rPr>
                <w:sz w:val="22"/>
                <w:szCs w:val="22"/>
              </w:rPr>
            </w:pPr>
            <w:r w:rsidRPr="00AA7428">
              <w:rPr>
                <w:sz w:val="22"/>
                <w:szCs w:val="22"/>
              </w:rPr>
              <w:t xml:space="preserve">       953,908 </w:t>
            </w:r>
          </w:p>
        </w:tc>
        <w:tc>
          <w:tcPr>
            <w:tcW w:w="1683" w:type="dxa"/>
            <w:noWrap/>
            <w:hideMark/>
          </w:tcPr>
          <w:p w:rsidR="00AA7428" w:rsidRPr="00AA7428" w:rsidRDefault="00AA7428" w:rsidP="00AA7428">
            <w:pPr>
              <w:jc w:val="right"/>
              <w:rPr>
                <w:sz w:val="22"/>
                <w:szCs w:val="22"/>
              </w:rPr>
            </w:pPr>
            <w:r w:rsidRPr="00AA7428">
              <w:rPr>
                <w:sz w:val="22"/>
                <w:szCs w:val="22"/>
              </w:rPr>
              <w:t xml:space="preserve">       873,742 </w:t>
            </w:r>
          </w:p>
        </w:tc>
        <w:tc>
          <w:tcPr>
            <w:tcW w:w="1541" w:type="dxa"/>
            <w:noWrap/>
            <w:hideMark/>
          </w:tcPr>
          <w:p w:rsidR="00AA7428" w:rsidRPr="00AA7428" w:rsidRDefault="00AA7428" w:rsidP="00AA7428">
            <w:pPr>
              <w:jc w:val="right"/>
              <w:rPr>
                <w:sz w:val="22"/>
                <w:szCs w:val="22"/>
              </w:rPr>
            </w:pPr>
            <w:r w:rsidRPr="00AA7428">
              <w:rPr>
                <w:sz w:val="22"/>
                <w:szCs w:val="22"/>
              </w:rPr>
              <w:t xml:space="preserve">       772,133 </w:t>
            </w:r>
          </w:p>
        </w:tc>
        <w:tc>
          <w:tcPr>
            <w:tcW w:w="1412" w:type="dxa"/>
          </w:tcPr>
          <w:p w:rsidR="00AA7428" w:rsidRPr="00AA7428" w:rsidRDefault="00AA7428" w:rsidP="00AA7428">
            <w:pPr>
              <w:jc w:val="right"/>
              <w:rPr>
                <w:sz w:val="22"/>
                <w:szCs w:val="22"/>
              </w:rPr>
            </w:pPr>
            <w:r w:rsidRPr="00AA7428">
              <w:rPr>
                <w:sz w:val="22"/>
                <w:szCs w:val="22"/>
              </w:rPr>
              <w:t xml:space="preserve">        855,892 </w:t>
            </w:r>
          </w:p>
        </w:tc>
        <w:tc>
          <w:tcPr>
            <w:tcW w:w="1412" w:type="dxa"/>
            <w:noWrap/>
            <w:hideMark/>
          </w:tcPr>
          <w:p w:rsidR="00AA7428" w:rsidRPr="00AA7428" w:rsidRDefault="00AA7428" w:rsidP="00AA7428">
            <w:pPr>
              <w:jc w:val="right"/>
              <w:rPr>
                <w:sz w:val="22"/>
                <w:szCs w:val="22"/>
              </w:rPr>
            </w:pPr>
            <w:r w:rsidRPr="00AA7428">
              <w:rPr>
                <w:sz w:val="22"/>
                <w:szCs w:val="22"/>
              </w:rPr>
              <w:t xml:space="preserve">        773,938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CATEGORY IV – OUTREACH</w:t>
            </w:r>
          </w:p>
        </w:tc>
        <w:tc>
          <w:tcPr>
            <w:tcW w:w="1440" w:type="dxa"/>
            <w:noWrap/>
            <w:hideMark/>
          </w:tcPr>
          <w:p w:rsidR="00AA7428" w:rsidRPr="00AA7428" w:rsidRDefault="00AA7428" w:rsidP="00AA7428">
            <w:pPr>
              <w:jc w:val="right"/>
              <w:rPr>
                <w:sz w:val="22"/>
                <w:szCs w:val="22"/>
              </w:rPr>
            </w:pPr>
            <w:r w:rsidRPr="00AA7428">
              <w:rPr>
                <w:sz w:val="22"/>
                <w:szCs w:val="22"/>
              </w:rPr>
              <w:t> </w:t>
            </w:r>
          </w:p>
        </w:tc>
        <w:tc>
          <w:tcPr>
            <w:tcW w:w="1683" w:type="dxa"/>
            <w:noWrap/>
            <w:hideMark/>
          </w:tcPr>
          <w:p w:rsidR="00AA7428" w:rsidRPr="00AA7428" w:rsidRDefault="00AA7428" w:rsidP="00AA7428">
            <w:pPr>
              <w:jc w:val="right"/>
              <w:rPr>
                <w:sz w:val="22"/>
                <w:szCs w:val="22"/>
              </w:rPr>
            </w:pPr>
            <w:r w:rsidRPr="00AA7428">
              <w:rPr>
                <w:sz w:val="22"/>
                <w:szCs w:val="22"/>
              </w:rPr>
              <w:t> </w:t>
            </w:r>
          </w:p>
        </w:tc>
        <w:tc>
          <w:tcPr>
            <w:tcW w:w="1541" w:type="dxa"/>
            <w:noWrap/>
            <w:hideMark/>
          </w:tcPr>
          <w:p w:rsidR="00AA7428" w:rsidRPr="00AA7428" w:rsidRDefault="00AA7428" w:rsidP="00AA7428">
            <w:pPr>
              <w:jc w:val="right"/>
              <w:rPr>
                <w:sz w:val="22"/>
                <w:szCs w:val="22"/>
              </w:rPr>
            </w:pPr>
            <w:r w:rsidRPr="00AA7428">
              <w:rPr>
                <w:sz w:val="22"/>
                <w:szCs w:val="22"/>
              </w:rPr>
              <w:t> </w:t>
            </w:r>
          </w:p>
        </w:tc>
        <w:tc>
          <w:tcPr>
            <w:tcW w:w="1412" w:type="dxa"/>
          </w:tcPr>
          <w:p w:rsidR="00AA7428" w:rsidRPr="00AA7428" w:rsidRDefault="00AA7428" w:rsidP="00AA7428">
            <w:pPr>
              <w:jc w:val="right"/>
              <w:rPr>
                <w:sz w:val="22"/>
                <w:szCs w:val="22"/>
              </w:rPr>
            </w:pPr>
            <w:r w:rsidRPr="00AA7428">
              <w:rPr>
                <w:sz w:val="22"/>
                <w:szCs w:val="22"/>
              </w:rPr>
              <w:t> </w:t>
            </w:r>
          </w:p>
        </w:tc>
        <w:tc>
          <w:tcPr>
            <w:tcW w:w="1412" w:type="dxa"/>
            <w:noWrap/>
            <w:hideMark/>
          </w:tcPr>
          <w:p w:rsidR="00AA7428" w:rsidRPr="00AA7428" w:rsidRDefault="00AA7428" w:rsidP="00AA7428">
            <w:pPr>
              <w:jc w:val="right"/>
              <w:rPr>
                <w:sz w:val="22"/>
                <w:szCs w:val="22"/>
              </w:rPr>
            </w:pPr>
            <w:r w:rsidRPr="00AA7428">
              <w:rPr>
                <w:sz w:val="22"/>
                <w:szCs w:val="22"/>
              </w:rPr>
              <w:t>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25</w:t>
            </w:r>
          </w:p>
        </w:tc>
        <w:tc>
          <w:tcPr>
            <w:tcW w:w="3078" w:type="dxa"/>
            <w:noWrap/>
            <w:hideMark/>
          </w:tcPr>
          <w:p w:rsidR="00AA7428" w:rsidRPr="00AA7428" w:rsidRDefault="00AA7428" w:rsidP="00AA7428">
            <w:pPr>
              <w:rPr>
                <w:sz w:val="22"/>
                <w:szCs w:val="22"/>
              </w:rPr>
            </w:pPr>
            <w:r w:rsidRPr="00AA7428">
              <w:rPr>
                <w:sz w:val="22"/>
                <w:szCs w:val="22"/>
              </w:rPr>
              <w:t>Outreach Expense</w:t>
            </w:r>
          </w:p>
        </w:tc>
        <w:tc>
          <w:tcPr>
            <w:tcW w:w="1440" w:type="dxa"/>
            <w:noWrap/>
            <w:hideMark/>
          </w:tcPr>
          <w:p w:rsidR="00AA7428" w:rsidRPr="00AA7428" w:rsidRDefault="00AA7428" w:rsidP="00AA7428">
            <w:pPr>
              <w:jc w:val="right"/>
              <w:rPr>
                <w:sz w:val="22"/>
                <w:szCs w:val="22"/>
              </w:rPr>
            </w:pPr>
            <w:r w:rsidRPr="00AA7428">
              <w:rPr>
                <w:sz w:val="22"/>
                <w:szCs w:val="22"/>
              </w:rPr>
              <w:t xml:space="preserve">       574,626 </w:t>
            </w:r>
          </w:p>
        </w:tc>
        <w:tc>
          <w:tcPr>
            <w:tcW w:w="1683" w:type="dxa"/>
            <w:noWrap/>
            <w:hideMark/>
          </w:tcPr>
          <w:p w:rsidR="00AA7428" w:rsidRPr="00AA7428" w:rsidRDefault="00AA7428" w:rsidP="00AA7428">
            <w:pPr>
              <w:jc w:val="right"/>
              <w:rPr>
                <w:sz w:val="22"/>
                <w:szCs w:val="22"/>
              </w:rPr>
            </w:pPr>
            <w:r w:rsidRPr="00AA7428">
              <w:rPr>
                <w:sz w:val="22"/>
                <w:szCs w:val="22"/>
              </w:rPr>
              <w:t xml:space="preserve">       574,626 </w:t>
            </w:r>
          </w:p>
        </w:tc>
        <w:tc>
          <w:tcPr>
            <w:tcW w:w="1541" w:type="dxa"/>
            <w:noWrap/>
            <w:hideMark/>
          </w:tcPr>
          <w:p w:rsidR="00AA7428" w:rsidRPr="00AA7428" w:rsidRDefault="00AA7428" w:rsidP="00AA7428">
            <w:pPr>
              <w:jc w:val="right"/>
              <w:rPr>
                <w:sz w:val="22"/>
                <w:szCs w:val="22"/>
              </w:rPr>
            </w:pPr>
            <w:r w:rsidRPr="00AA7428">
              <w:rPr>
                <w:sz w:val="22"/>
                <w:szCs w:val="22"/>
              </w:rPr>
              <w:t xml:space="preserve">       574,626 </w:t>
            </w:r>
          </w:p>
        </w:tc>
        <w:tc>
          <w:tcPr>
            <w:tcW w:w="1412" w:type="dxa"/>
          </w:tcPr>
          <w:p w:rsidR="00AA7428" w:rsidRPr="00AA7428" w:rsidRDefault="00AA7428" w:rsidP="00AA7428">
            <w:pPr>
              <w:jc w:val="right"/>
              <w:rPr>
                <w:sz w:val="22"/>
                <w:szCs w:val="22"/>
              </w:rPr>
            </w:pPr>
            <w:r w:rsidRPr="00AA7428">
              <w:rPr>
                <w:sz w:val="22"/>
                <w:szCs w:val="22"/>
              </w:rPr>
              <w:t xml:space="preserve">        558,976 </w:t>
            </w:r>
          </w:p>
        </w:tc>
        <w:tc>
          <w:tcPr>
            <w:tcW w:w="1412" w:type="dxa"/>
            <w:noWrap/>
            <w:hideMark/>
          </w:tcPr>
          <w:p w:rsidR="00AA7428" w:rsidRPr="00AA7428" w:rsidRDefault="00AA7428" w:rsidP="00AA7428">
            <w:pPr>
              <w:jc w:val="right"/>
              <w:rPr>
                <w:sz w:val="22"/>
                <w:szCs w:val="22"/>
              </w:rPr>
            </w:pPr>
            <w:r w:rsidRPr="00AA7428">
              <w:rPr>
                <w:sz w:val="22"/>
                <w:szCs w:val="22"/>
              </w:rPr>
              <w:t xml:space="preserve">        558,976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SUBTOTAL CATEGORY IV</w:t>
            </w:r>
          </w:p>
        </w:tc>
        <w:tc>
          <w:tcPr>
            <w:tcW w:w="1440" w:type="dxa"/>
            <w:noWrap/>
            <w:hideMark/>
          </w:tcPr>
          <w:p w:rsidR="00AA7428" w:rsidRPr="00AA7428" w:rsidRDefault="00AA7428" w:rsidP="00AA7428">
            <w:pPr>
              <w:jc w:val="right"/>
              <w:rPr>
                <w:sz w:val="22"/>
                <w:szCs w:val="22"/>
              </w:rPr>
            </w:pPr>
            <w:r w:rsidRPr="00AA7428">
              <w:rPr>
                <w:sz w:val="22"/>
                <w:szCs w:val="22"/>
              </w:rPr>
              <w:t xml:space="preserve">       574,626 </w:t>
            </w:r>
          </w:p>
        </w:tc>
        <w:tc>
          <w:tcPr>
            <w:tcW w:w="1683" w:type="dxa"/>
            <w:noWrap/>
            <w:hideMark/>
          </w:tcPr>
          <w:p w:rsidR="00AA7428" w:rsidRPr="00AA7428" w:rsidRDefault="00AA7428" w:rsidP="00AA7428">
            <w:pPr>
              <w:jc w:val="right"/>
              <w:rPr>
                <w:sz w:val="22"/>
                <w:szCs w:val="22"/>
              </w:rPr>
            </w:pPr>
            <w:r w:rsidRPr="00AA7428">
              <w:rPr>
                <w:sz w:val="22"/>
                <w:szCs w:val="22"/>
              </w:rPr>
              <w:t xml:space="preserve">       574,626 </w:t>
            </w:r>
          </w:p>
        </w:tc>
        <w:tc>
          <w:tcPr>
            <w:tcW w:w="1541" w:type="dxa"/>
            <w:noWrap/>
            <w:hideMark/>
          </w:tcPr>
          <w:p w:rsidR="00AA7428" w:rsidRPr="00AA7428" w:rsidRDefault="00AA7428" w:rsidP="00AA7428">
            <w:pPr>
              <w:jc w:val="right"/>
              <w:rPr>
                <w:sz w:val="22"/>
                <w:szCs w:val="22"/>
              </w:rPr>
            </w:pPr>
            <w:r w:rsidRPr="00AA7428">
              <w:rPr>
                <w:sz w:val="22"/>
                <w:szCs w:val="22"/>
              </w:rPr>
              <w:t xml:space="preserve">       574,626 </w:t>
            </w:r>
          </w:p>
        </w:tc>
        <w:tc>
          <w:tcPr>
            <w:tcW w:w="1412" w:type="dxa"/>
          </w:tcPr>
          <w:p w:rsidR="00AA7428" w:rsidRPr="00AA7428" w:rsidRDefault="00AA7428" w:rsidP="00AA7428">
            <w:pPr>
              <w:jc w:val="right"/>
              <w:rPr>
                <w:sz w:val="22"/>
                <w:szCs w:val="22"/>
              </w:rPr>
            </w:pPr>
            <w:r w:rsidRPr="00AA7428">
              <w:rPr>
                <w:sz w:val="22"/>
                <w:szCs w:val="22"/>
              </w:rPr>
              <w:t xml:space="preserve">        558,976 </w:t>
            </w:r>
          </w:p>
        </w:tc>
        <w:tc>
          <w:tcPr>
            <w:tcW w:w="1412" w:type="dxa"/>
            <w:noWrap/>
            <w:hideMark/>
          </w:tcPr>
          <w:p w:rsidR="00AA7428" w:rsidRPr="00AA7428" w:rsidRDefault="00AA7428" w:rsidP="00AA7428">
            <w:pPr>
              <w:jc w:val="right"/>
              <w:rPr>
                <w:sz w:val="22"/>
                <w:szCs w:val="22"/>
              </w:rPr>
            </w:pPr>
            <w:r w:rsidRPr="00AA7428">
              <w:rPr>
                <w:sz w:val="22"/>
                <w:szCs w:val="22"/>
              </w:rPr>
              <w:t xml:space="preserve">        558,976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CATEGORY V - GENERAL AND ADMINISTRATIVE</w:t>
            </w:r>
          </w:p>
        </w:tc>
        <w:tc>
          <w:tcPr>
            <w:tcW w:w="1440" w:type="dxa"/>
            <w:noWrap/>
            <w:hideMark/>
          </w:tcPr>
          <w:p w:rsidR="00AA7428" w:rsidRPr="00AA7428" w:rsidRDefault="00AA7428" w:rsidP="00AA7428">
            <w:pPr>
              <w:jc w:val="right"/>
              <w:rPr>
                <w:sz w:val="22"/>
                <w:szCs w:val="22"/>
              </w:rPr>
            </w:pPr>
            <w:r w:rsidRPr="00AA7428">
              <w:rPr>
                <w:sz w:val="22"/>
                <w:szCs w:val="22"/>
              </w:rPr>
              <w:t> </w:t>
            </w:r>
          </w:p>
        </w:tc>
        <w:tc>
          <w:tcPr>
            <w:tcW w:w="1683" w:type="dxa"/>
            <w:noWrap/>
            <w:hideMark/>
          </w:tcPr>
          <w:p w:rsidR="00AA7428" w:rsidRPr="00AA7428" w:rsidRDefault="00AA7428" w:rsidP="00AA7428">
            <w:pPr>
              <w:jc w:val="right"/>
              <w:rPr>
                <w:sz w:val="22"/>
                <w:szCs w:val="22"/>
              </w:rPr>
            </w:pPr>
            <w:r w:rsidRPr="00AA7428">
              <w:rPr>
                <w:sz w:val="22"/>
                <w:szCs w:val="22"/>
              </w:rPr>
              <w:t> </w:t>
            </w:r>
          </w:p>
        </w:tc>
        <w:tc>
          <w:tcPr>
            <w:tcW w:w="1541" w:type="dxa"/>
            <w:noWrap/>
            <w:hideMark/>
          </w:tcPr>
          <w:p w:rsidR="00AA7428" w:rsidRPr="00AA7428" w:rsidRDefault="00AA7428" w:rsidP="00AA7428">
            <w:pPr>
              <w:jc w:val="right"/>
              <w:rPr>
                <w:sz w:val="22"/>
                <w:szCs w:val="22"/>
              </w:rPr>
            </w:pPr>
            <w:r w:rsidRPr="00AA7428">
              <w:rPr>
                <w:sz w:val="22"/>
                <w:szCs w:val="22"/>
              </w:rPr>
              <w:t> </w:t>
            </w:r>
          </w:p>
        </w:tc>
        <w:tc>
          <w:tcPr>
            <w:tcW w:w="1412" w:type="dxa"/>
          </w:tcPr>
          <w:p w:rsidR="00AA7428" w:rsidRPr="00AA7428" w:rsidRDefault="00AA7428" w:rsidP="00AA7428">
            <w:pPr>
              <w:jc w:val="right"/>
              <w:rPr>
                <w:sz w:val="22"/>
                <w:szCs w:val="22"/>
              </w:rPr>
            </w:pPr>
            <w:r w:rsidRPr="00AA7428">
              <w:rPr>
                <w:sz w:val="22"/>
                <w:szCs w:val="22"/>
              </w:rPr>
              <w:t> </w:t>
            </w:r>
          </w:p>
        </w:tc>
        <w:tc>
          <w:tcPr>
            <w:tcW w:w="1412" w:type="dxa"/>
            <w:noWrap/>
            <w:hideMark/>
          </w:tcPr>
          <w:p w:rsidR="00AA7428" w:rsidRPr="00AA7428" w:rsidRDefault="00AA7428" w:rsidP="00AA7428">
            <w:pPr>
              <w:jc w:val="right"/>
              <w:rPr>
                <w:sz w:val="22"/>
                <w:szCs w:val="22"/>
              </w:rPr>
            </w:pPr>
            <w:r w:rsidRPr="00AA7428">
              <w:rPr>
                <w:sz w:val="22"/>
                <w:szCs w:val="22"/>
              </w:rPr>
              <w:t>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26</w:t>
            </w:r>
          </w:p>
        </w:tc>
        <w:tc>
          <w:tcPr>
            <w:tcW w:w="3078" w:type="dxa"/>
            <w:noWrap/>
            <w:hideMark/>
          </w:tcPr>
          <w:p w:rsidR="00AA7428" w:rsidRPr="00AA7428" w:rsidRDefault="00AA7428" w:rsidP="00AA7428">
            <w:pPr>
              <w:rPr>
                <w:sz w:val="22"/>
                <w:szCs w:val="22"/>
              </w:rPr>
            </w:pPr>
            <w:r w:rsidRPr="00AA7428">
              <w:rPr>
                <w:sz w:val="22"/>
                <w:szCs w:val="22"/>
              </w:rPr>
              <w:t>Advertising</w:t>
            </w:r>
          </w:p>
        </w:tc>
        <w:tc>
          <w:tcPr>
            <w:tcW w:w="1440" w:type="dxa"/>
            <w:noWrap/>
            <w:hideMark/>
          </w:tcPr>
          <w:p w:rsidR="00AA7428" w:rsidRPr="00AA7428" w:rsidRDefault="00AA7428" w:rsidP="00AA7428">
            <w:pPr>
              <w:jc w:val="right"/>
              <w:rPr>
                <w:sz w:val="22"/>
                <w:szCs w:val="22"/>
              </w:rPr>
            </w:pPr>
            <w:r w:rsidRPr="00AA7428">
              <w:rPr>
                <w:sz w:val="22"/>
                <w:szCs w:val="22"/>
              </w:rPr>
              <w:t xml:space="preserve">          1,340 </w:t>
            </w:r>
          </w:p>
        </w:tc>
        <w:tc>
          <w:tcPr>
            <w:tcW w:w="1683" w:type="dxa"/>
            <w:noWrap/>
            <w:hideMark/>
          </w:tcPr>
          <w:p w:rsidR="00AA7428" w:rsidRPr="00AA7428" w:rsidRDefault="00AA7428" w:rsidP="00AA7428">
            <w:pPr>
              <w:jc w:val="right"/>
              <w:rPr>
                <w:sz w:val="22"/>
                <w:szCs w:val="22"/>
              </w:rPr>
            </w:pPr>
            <w:r w:rsidRPr="00AA7428">
              <w:rPr>
                <w:sz w:val="22"/>
                <w:szCs w:val="22"/>
              </w:rPr>
              <w:t xml:space="preserve">               15 </w:t>
            </w:r>
          </w:p>
        </w:tc>
        <w:tc>
          <w:tcPr>
            <w:tcW w:w="1541" w:type="dxa"/>
            <w:noWrap/>
            <w:hideMark/>
          </w:tcPr>
          <w:p w:rsidR="00AA7428" w:rsidRPr="00AA7428" w:rsidRDefault="00AA7428" w:rsidP="00AA7428">
            <w:pPr>
              <w:jc w:val="right"/>
              <w:rPr>
                <w:sz w:val="22"/>
                <w:szCs w:val="22"/>
              </w:rPr>
            </w:pPr>
            <w:r w:rsidRPr="00AA7428">
              <w:rPr>
                <w:sz w:val="22"/>
                <w:szCs w:val="22"/>
              </w:rPr>
              <w:t xml:space="preserve">               20 </w:t>
            </w:r>
          </w:p>
        </w:tc>
        <w:tc>
          <w:tcPr>
            <w:tcW w:w="1412" w:type="dxa"/>
          </w:tcPr>
          <w:p w:rsidR="00AA7428" w:rsidRPr="00AA7428" w:rsidRDefault="00AA7428" w:rsidP="00AA7428">
            <w:pPr>
              <w:jc w:val="right"/>
              <w:rPr>
                <w:sz w:val="22"/>
                <w:szCs w:val="22"/>
              </w:rPr>
            </w:pPr>
            <w:r w:rsidRPr="00AA7428">
              <w:rPr>
                <w:sz w:val="22"/>
                <w:szCs w:val="22"/>
              </w:rPr>
              <w:t xml:space="preserve">               658 </w:t>
            </w:r>
          </w:p>
        </w:tc>
        <w:tc>
          <w:tcPr>
            <w:tcW w:w="1412" w:type="dxa"/>
            <w:noWrap/>
            <w:hideMark/>
          </w:tcPr>
          <w:p w:rsidR="00AA7428" w:rsidRPr="00AA7428" w:rsidRDefault="00AA7428" w:rsidP="00AA7428">
            <w:pPr>
              <w:jc w:val="right"/>
              <w:rPr>
                <w:sz w:val="22"/>
                <w:szCs w:val="22"/>
              </w:rPr>
            </w:pPr>
            <w:r w:rsidRPr="00AA7428">
              <w:rPr>
                <w:sz w:val="22"/>
                <w:szCs w:val="22"/>
              </w:rPr>
              <w:t xml:space="preserve">               658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27</w:t>
            </w:r>
          </w:p>
        </w:tc>
        <w:tc>
          <w:tcPr>
            <w:tcW w:w="3078" w:type="dxa"/>
            <w:noWrap/>
            <w:hideMark/>
          </w:tcPr>
          <w:p w:rsidR="00AA7428" w:rsidRPr="00AA7428" w:rsidRDefault="00AA7428" w:rsidP="00AA7428">
            <w:pPr>
              <w:rPr>
                <w:sz w:val="22"/>
                <w:szCs w:val="22"/>
              </w:rPr>
            </w:pPr>
            <w:r w:rsidRPr="00AA7428">
              <w:rPr>
                <w:sz w:val="22"/>
                <w:szCs w:val="22"/>
              </w:rPr>
              <w:t>Accounting/Audit</w:t>
            </w:r>
          </w:p>
        </w:tc>
        <w:tc>
          <w:tcPr>
            <w:tcW w:w="1440" w:type="dxa"/>
            <w:noWrap/>
            <w:hideMark/>
          </w:tcPr>
          <w:p w:rsidR="00AA7428" w:rsidRPr="00AA7428" w:rsidRDefault="00AA7428" w:rsidP="00AA7428">
            <w:pPr>
              <w:jc w:val="right"/>
              <w:rPr>
                <w:sz w:val="22"/>
                <w:szCs w:val="22"/>
              </w:rPr>
            </w:pPr>
            <w:r w:rsidRPr="00AA7428">
              <w:rPr>
                <w:sz w:val="22"/>
                <w:szCs w:val="22"/>
              </w:rPr>
              <w:t xml:space="preserve">         26,140 </w:t>
            </w:r>
          </w:p>
        </w:tc>
        <w:tc>
          <w:tcPr>
            <w:tcW w:w="1683" w:type="dxa"/>
            <w:noWrap/>
            <w:hideMark/>
          </w:tcPr>
          <w:p w:rsidR="00AA7428" w:rsidRPr="00AA7428" w:rsidRDefault="00AA7428" w:rsidP="00AA7428">
            <w:pPr>
              <w:jc w:val="right"/>
              <w:rPr>
                <w:sz w:val="22"/>
                <w:szCs w:val="22"/>
              </w:rPr>
            </w:pPr>
            <w:r w:rsidRPr="00AA7428">
              <w:rPr>
                <w:sz w:val="22"/>
                <w:szCs w:val="22"/>
              </w:rPr>
              <w:t xml:space="preserve">         22,414 </w:t>
            </w:r>
          </w:p>
        </w:tc>
        <w:tc>
          <w:tcPr>
            <w:tcW w:w="1541" w:type="dxa"/>
            <w:noWrap/>
            <w:hideMark/>
          </w:tcPr>
          <w:p w:rsidR="00AA7428" w:rsidRPr="00AA7428" w:rsidRDefault="00AA7428" w:rsidP="00AA7428">
            <w:pPr>
              <w:jc w:val="right"/>
              <w:rPr>
                <w:sz w:val="22"/>
                <w:szCs w:val="22"/>
              </w:rPr>
            </w:pPr>
            <w:r w:rsidRPr="00AA7428">
              <w:rPr>
                <w:sz w:val="22"/>
                <w:szCs w:val="22"/>
              </w:rPr>
              <w:t xml:space="preserve">         27,119 </w:t>
            </w:r>
          </w:p>
        </w:tc>
        <w:tc>
          <w:tcPr>
            <w:tcW w:w="1412" w:type="dxa"/>
          </w:tcPr>
          <w:p w:rsidR="00AA7428" w:rsidRPr="00AA7428" w:rsidRDefault="00AA7428" w:rsidP="00AA7428">
            <w:pPr>
              <w:jc w:val="right"/>
              <w:rPr>
                <w:sz w:val="22"/>
                <w:szCs w:val="22"/>
              </w:rPr>
            </w:pPr>
            <w:r w:rsidRPr="00AA7428">
              <w:rPr>
                <w:sz w:val="22"/>
                <w:szCs w:val="22"/>
              </w:rPr>
              <w:t xml:space="preserve">          20,533 </w:t>
            </w:r>
          </w:p>
        </w:tc>
        <w:tc>
          <w:tcPr>
            <w:tcW w:w="1412" w:type="dxa"/>
            <w:noWrap/>
            <w:hideMark/>
          </w:tcPr>
          <w:p w:rsidR="00AA7428" w:rsidRPr="00AA7428" w:rsidRDefault="00AA7428" w:rsidP="00AA7428">
            <w:pPr>
              <w:jc w:val="right"/>
              <w:rPr>
                <w:sz w:val="22"/>
                <w:szCs w:val="22"/>
              </w:rPr>
            </w:pPr>
            <w:r w:rsidRPr="00AA7428">
              <w:rPr>
                <w:sz w:val="22"/>
                <w:szCs w:val="22"/>
              </w:rPr>
              <w:t xml:space="preserve">          20,533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28</w:t>
            </w:r>
          </w:p>
        </w:tc>
        <w:tc>
          <w:tcPr>
            <w:tcW w:w="3078" w:type="dxa"/>
            <w:noWrap/>
            <w:hideMark/>
          </w:tcPr>
          <w:p w:rsidR="00AA7428" w:rsidRPr="00AA7428" w:rsidRDefault="00AA7428" w:rsidP="00AA7428">
            <w:pPr>
              <w:rPr>
                <w:sz w:val="22"/>
                <w:szCs w:val="22"/>
              </w:rPr>
            </w:pPr>
            <w:r w:rsidRPr="00AA7428">
              <w:rPr>
                <w:sz w:val="22"/>
                <w:szCs w:val="22"/>
              </w:rPr>
              <w:t>Legal</w:t>
            </w:r>
          </w:p>
        </w:tc>
        <w:tc>
          <w:tcPr>
            <w:tcW w:w="1440" w:type="dxa"/>
            <w:noWrap/>
            <w:hideMark/>
          </w:tcPr>
          <w:p w:rsidR="00AA7428" w:rsidRPr="00AA7428" w:rsidRDefault="00AA7428" w:rsidP="00AA7428">
            <w:pPr>
              <w:jc w:val="right"/>
              <w:rPr>
                <w:sz w:val="22"/>
                <w:szCs w:val="22"/>
              </w:rPr>
            </w:pPr>
            <w:r w:rsidRPr="00AA7428">
              <w:rPr>
                <w:sz w:val="22"/>
                <w:szCs w:val="22"/>
              </w:rPr>
              <w:t xml:space="preserve">         71,400 </w:t>
            </w:r>
          </w:p>
        </w:tc>
        <w:tc>
          <w:tcPr>
            <w:tcW w:w="1683" w:type="dxa"/>
            <w:noWrap/>
            <w:hideMark/>
          </w:tcPr>
          <w:p w:rsidR="00AA7428" w:rsidRPr="00AA7428" w:rsidRDefault="00AA7428" w:rsidP="00AA7428">
            <w:pPr>
              <w:jc w:val="right"/>
              <w:rPr>
                <w:sz w:val="22"/>
                <w:szCs w:val="22"/>
              </w:rPr>
            </w:pPr>
            <w:r w:rsidRPr="00AA7428">
              <w:rPr>
                <w:sz w:val="22"/>
                <w:szCs w:val="22"/>
              </w:rPr>
              <w:t xml:space="preserve">         72,000 </w:t>
            </w:r>
          </w:p>
        </w:tc>
        <w:tc>
          <w:tcPr>
            <w:tcW w:w="1541" w:type="dxa"/>
            <w:noWrap/>
            <w:hideMark/>
          </w:tcPr>
          <w:p w:rsidR="00AA7428" w:rsidRPr="00AA7428" w:rsidRDefault="00AA7428" w:rsidP="00AA7428">
            <w:pPr>
              <w:jc w:val="right"/>
              <w:rPr>
                <w:sz w:val="22"/>
                <w:szCs w:val="22"/>
              </w:rPr>
            </w:pPr>
            <w:r w:rsidRPr="00AA7428">
              <w:rPr>
                <w:sz w:val="22"/>
                <w:szCs w:val="22"/>
              </w:rPr>
              <w:t xml:space="preserve">         72,000 </w:t>
            </w:r>
          </w:p>
        </w:tc>
        <w:tc>
          <w:tcPr>
            <w:tcW w:w="1412" w:type="dxa"/>
          </w:tcPr>
          <w:p w:rsidR="00AA7428" w:rsidRPr="00AA7428" w:rsidRDefault="00AA7428" w:rsidP="00AA7428">
            <w:pPr>
              <w:jc w:val="right"/>
              <w:rPr>
                <w:sz w:val="22"/>
                <w:szCs w:val="22"/>
              </w:rPr>
            </w:pPr>
            <w:r w:rsidRPr="00AA7428">
              <w:rPr>
                <w:sz w:val="22"/>
                <w:szCs w:val="22"/>
              </w:rPr>
              <w:t xml:space="preserve">          72,000 </w:t>
            </w:r>
          </w:p>
        </w:tc>
        <w:tc>
          <w:tcPr>
            <w:tcW w:w="1412" w:type="dxa"/>
            <w:noWrap/>
            <w:hideMark/>
          </w:tcPr>
          <w:p w:rsidR="00AA7428" w:rsidRPr="00AA7428" w:rsidRDefault="00AA7428" w:rsidP="00AA7428">
            <w:pPr>
              <w:jc w:val="right"/>
              <w:rPr>
                <w:sz w:val="22"/>
                <w:szCs w:val="22"/>
              </w:rPr>
            </w:pPr>
            <w:r w:rsidRPr="00AA7428">
              <w:rPr>
                <w:sz w:val="22"/>
                <w:szCs w:val="22"/>
              </w:rPr>
              <w:t xml:space="preserve">          36,000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29</w:t>
            </w:r>
          </w:p>
        </w:tc>
        <w:tc>
          <w:tcPr>
            <w:tcW w:w="3078" w:type="dxa"/>
            <w:noWrap/>
            <w:hideMark/>
          </w:tcPr>
          <w:p w:rsidR="00AA7428" w:rsidRPr="00AA7428" w:rsidRDefault="00AA7428" w:rsidP="00AA7428">
            <w:pPr>
              <w:rPr>
                <w:sz w:val="22"/>
                <w:szCs w:val="22"/>
              </w:rPr>
            </w:pPr>
            <w:r w:rsidRPr="00AA7428">
              <w:rPr>
                <w:sz w:val="22"/>
                <w:szCs w:val="22"/>
              </w:rPr>
              <w:t>Consultation-Computer</w:t>
            </w:r>
          </w:p>
        </w:tc>
        <w:tc>
          <w:tcPr>
            <w:tcW w:w="1440" w:type="dxa"/>
            <w:noWrap/>
            <w:hideMark/>
          </w:tcPr>
          <w:p w:rsidR="00AA7428" w:rsidRPr="00AA7428" w:rsidRDefault="00AA7428" w:rsidP="00AA7428">
            <w:pPr>
              <w:jc w:val="right"/>
              <w:rPr>
                <w:sz w:val="22"/>
                <w:szCs w:val="22"/>
              </w:rPr>
            </w:pPr>
            <w:r w:rsidRPr="00AA7428">
              <w:rPr>
                <w:sz w:val="22"/>
                <w:szCs w:val="22"/>
              </w:rPr>
              <w:t xml:space="preserve">          7,187 </w:t>
            </w:r>
          </w:p>
        </w:tc>
        <w:tc>
          <w:tcPr>
            <w:tcW w:w="1683" w:type="dxa"/>
            <w:noWrap/>
            <w:hideMark/>
          </w:tcPr>
          <w:p w:rsidR="00AA7428" w:rsidRPr="00AA7428" w:rsidRDefault="00AA7428" w:rsidP="00AA7428">
            <w:pPr>
              <w:jc w:val="right"/>
              <w:rPr>
                <w:sz w:val="22"/>
                <w:szCs w:val="22"/>
              </w:rPr>
            </w:pPr>
            <w:r w:rsidRPr="00AA7428">
              <w:rPr>
                <w:sz w:val="22"/>
                <w:szCs w:val="22"/>
              </w:rPr>
              <w:t xml:space="preserve">           7,187 </w:t>
            </w:r>
          </w:p>
        </w:tc>
        <w:tc>
          <w:tcPr>
            <w:tcW w:w="1541" w:type="dxa"/>
            <w:noWrap/>
            <w:hideMark/>
          </w:tcPr>
          <w:p w:rsidR="00AA7428" w:rsidRPr="00AA7428" w:rsidRDefault="00AA7428" w:rsidP="00AA7428">
            <w:pPr>
              <w:jc w:val="right"/>
              <w:rPr>
                <w:sz w:val="22"/>
                <w:szCs w:val="22"/>
              </w:rPr>
            </w:pPr>
            <w:r w:rsidRPr="00AA7428">
              <w:rPr>
                <w:sz w:val="22"/>
                <w:szCs w:val="22"/>
              </w:rPr>
              <w:t xml:space="preserve">           7,289 </w:t>
            </w:r>
          </w:p>
        </w:tc>
        <w:tc>
          <w:tcPr>
            <w:tcW w:w="1412" w:type="dxa"/>
          </w:tcPr>
          <w:p w:rsidR="00AA7428" w:rsidRPr="00AA7428" w:rsidRDefault="00AA7428" w:rsidP="00AA7428">
            <w:pPr>
              <w:jc w:val="right"/>
              <w:rPr>
                <w:sz w:val="22"/>
                <w:szCs w:val="22"/>
              </w:rPr>
            </w:pPr>
            <w:r w:rsidRPr="00AA7428">
              <w:rPr>
                <w:sz w:val="22"/>
                <w:szCs w:val="22"/>
              </w:rPr>
              <w:t xml:space="preserve">            5,580 </w:t>
            </w:r>
          </w:p>
        </w:tc>
        <w:tc>
          <w:tcPr>
            <w:tcW w:w="1412" w:type="dxa"/>
            <w:noWrap/>
            <w:hideMark/>
          </w:tcPr>
          <w:p w:rsidR="00AA7428" w:rsidRPr="00AA7428" w:rsidRDefault="00AA7428" w:rsidP="00AA7428">
            <w:pPr>
              <w:jc w:val="right"/>
              <w:rPr>
                <w:sz w:val="22"/>
                <w:szCs w:val="22"/>
              </w:rPr>
            </w:pPr>
            <w:r w:rsidRPr="00AA7428">
              <w:rPr>
                <w:sz w:val="22"/>
                <w:szCs w:val="22"/>
              </w:rPr>
              <w:t xml:space="preserve">            5,580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30</w:t>
            </w:r>
          </w:p>
        </w:tc>
        <w:tc>
          <w:tcPr>
            <w:tcW w:w="3078" w:type="dxa"/>
            <w:noWrap/>
            <w:hideMark/>
          </w:tcPr>
          <w:p w:rsidR="00AA7428" w:rsidRPr="00AA7428" w:rsidRDefault="00AA7428" w:rsidP="00AA7428">
            <w:pPr>
              <w:rPr>
                <w:sz w:val="22"/>
                <w:szCs w:val="22"/>
              </w:rPr>
            </w:pPr>
            <w:r w:rsidRPr="00AA7428">
              <w:rPr>
                <w:sz w:val="22"/>
                <w:szCs w:val="22"/>
              </w:rPr>
              <w:t>Dues/Subscriptions</w:t>
            </w:r>
          </w:p>
        </w:tc>
        <w:tc>
          <w:tcPr>
            <w:tcW w:w="1440" w:type="dxa"/>
            <w:noWrap/>
            <w:hideMark/>
          </w:tcPr>
          <w:p w:rsidR="00AA7428" w:rsidRPr="00AA7428" w:rsidRDefault="00AA7428" w:rsidP="00AA7428">
            <w:pPr>
              <w:jc w:val="right"/>
              <w:rPr>
                <w:sz w:val="22"/>
                <w:szCs w:val="22"/>
              </w:rPr>
            </w:pPr>
            <w:r w:rsidRPr="00AA7428">
              <w:rPr>
                <w:sz w:val="22"/>
                <w:szCs w:val="22"/>
              </w:rPr>
              <w:t xml:space="preserve">          3,439 </w:t>
            </w:r>
          </w:p>
        </w:tc>
        <w:tc>
          <w:tcPr>
            <w:tcW w:w="1683" w:type="dxa"/>
            <w:noWrap/>
            <w:hideMark/>
          </w:tcPr>
          <w:p w:rsidR="00AA7428" w:rsidRPr="00AA7428" w:rsidRDefault="00AA7428" w:rsidP="00AA7428">
            <w:pPr>
              <w:jc w:val="right"/>
              <w:rPr>
                <w:sz w:val="22"/>
                <w:szCs w:val="22"/>
              </w:rPr>
            </w:pPr>
            <w:r w:rsidRPr="00AA7428">
              <w:rPr>
                <w:sz w:val="22"/>
                <w:szCs w:val="22"/>
              </w:rPr>
              <w:t xml:space="preserve">           1,714 </w:t>
            </w:r>
          </w:p>
        </w:tc>
        <w:tc>
          <w:tcPr>
            <w:tcW w:w="1541" w:type="dxa"/>
            <w:noWrap/>
            <w:hideMark/>
          </w:tcPr>
          <w:p w:rsidR="00AA7428" w:rsidRPr="00AA7428" w:rsidRDefault="00AA7428" w:rsidP="00AA7428">
            <w:pPr>
              <w:jc w:val="right"/>
              <w:rPr>
                <w:sz w:val="22"/>
                <w:szCs w:val="22"/>
              </w:rPr>
            </w:pPr>
            <w:r w:rsidRPr="00AA7428">
              <w:rPr>
                <w:sz w:val="22"/>
                <w:szCs w:val="22"/>
              </w:rPr>
              <w:t xml:space="preserve">           1,957 </w:t>
            </w:r>
          </w:p>
        </w:tc>
        <w:tc>
          <w:tcPr>
            <w:tcW w:w="1412" w:type="dxa"/>
          </w:tcPr>
          <w:p w:rsidR="00AA7428" w:rsidRPr="00AA7428" w:rsidRDefault="00AA7428" w:rsidP="00AA7428">
            <w:pPr>
              <w:jc w:val="right"/>
              <w:rPr>
                <w:sz w:val="22"/>
                <w:szCs w:val="22"/>
              </w:rPr>
            </w:pPr>
            <w:r w:rsidRPr="00AA7428">
              <w:rPr>
                <w:sz w:val="22"/>
                <w:szCs w:val="22"/>
              </w:rPr>
              <w:t xml:space="preserve">            1,655 </w:t>
            </w:r>
          </w:p>
        </w:tc>
        <w:tc>
          <w:tcPr>
            <w:tcW w:w="1412" w:type="dxa"/>
            <w:noWrap/>
            <w:hideMark/>
          </w:tcPr>
          <w:p w:rsidR="00AA7428" w:rsidRPr="00AA7428" w:rsidRDefault="00AA7428" w:rsidP="00AA7428">
            <w:pPr>
              <w:jc w:val="right"/>
              <w:rPr>
                <w:sz w:val="22"/>
                <w:szCs w:val="22"/>
              </w:rPr>
            </w:pPr>
            <w:r w:rsidRPr="00AA7428">
              <w:rPr>
                <w:sz w:val="22"/>
                <w:szCs w:val="22"/>
              </w:rPr>
              <w:t xml:space="preserve">            1,655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31</w:t>
            </w:r>
          </w:p>
        </w:tc>
        <w:tc>
          <w:tcPr>
            <w:tcW w:w="3078" w:type="dxa"/>
            <w:noWrap/>
            <w:hideMark/>
          </w:tcPr>
          <w:p w:rsidR="00AA7428" w:rsidRPr="00AA7428" w:rsidRDefault="00AA7428" w:rsidP="00AA7428">
            <w:pPr>
              <w:rPr>
                <w:sz w:val="22"/>
                <w:szCs w:val="22"/>
              </w:rPr>
            </w:pPr>
            <w:r w:rsidRPr="00AA7428">
              <w:rPr>
                <w:sz w:val="22"/>
                <w:szCs w:val="22"/>
              </w:rPr>
              <w:t>Office Furniture</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32</w:t>
            </w:r>
          </w:p>
        </w:tc>
        <w:tc>
          <w:tcPr>
            <w:tcW w:w="3078" w:type="dxa"/>
            <w:noWrap/>
            <w:hideMark/>
          </w:tcPr>
          <w:p w:rsidR="00AA7428" w:rsidRPr="00AA7428" w:rsidRDefault="00AA7428" w:rsidP="00AA7428">
            <w:pPr>
              <w:rPr>
                <w:sz w:val="22"/>
                <w:szCs w:val="22"/>
              </w:rPr>
            </w:pPr>
            <w:r w:rsidRPr="00AA7428">
              <w:rPr>
                <w:sz w:val="22"/>
                <w:szCs w:val="22"/>
              </w:rPr>
              <w:t>Office Equipment Purchase</w:t>
            </w:r>
          </w:p>
        </w:tc>
        <w:tc>
          <w:tcPr>
            <w:tcW w:w="1440" w:type="dxa"/>
            <w:noWrap/>
            <w:hideMark/>
          </w:tcPr>
          <w:p w:rsidR="00AA7428" w:rsidRPr="00AA7428" w:rsidRDefault="00AA7428" w:rsidP="00AA7428">
            <w:pPr>
              <w:jc w:val="right"/>
              <w:rPr>
                <w:sz w:val="22"/>
                <w:szCs w:val="22"/>
              </w:rPr>
            </w:pPr>
            <w:r w:rsidRPr="00AA7428">
              <w:rPr>
                <w:sz w:val="22"/>
                <w:szCs w:val="22"/>
              </w:rPr>
              <w:t xml:space="preserve">          4,507 </w:t>
            </w:r>
          </w:p>
        </w:tc>
        <w:tc>
          <w:tcPr>
            <w:tcW w:w="1683" w:type="dxa"/>
            <w:noWrap/>
            <w:hideMark/>
          </w:tcPr>
          <w:p w:rsidR="00AA7428" w:rsidRPr="00AA7428" w:rsidRDefault="00AA7428" w:rsidP="00AA7428">
            <w:pPr>
              <w:jc w:val="right"/>
              <w:rPr>
                <w:sz w:val="22"/>
                <w:szCs w:val="22"/>
              </w:rPr>
            </w:pPr>
            <w:r w:rsidRPr="00AA7428">
              <w:rPr>
                <w:sz w:val="22"/>
                <w:szCs w:val="22"/>
              </w:rPr>
              <w:t xml:space="preserve">           4,109 </w:t>
            </w:r>
          </w:p>
        </w:tc>
        <w:tc>
          <w:tcPr>
            <w:tcW w:w="1541" w:type="dxa"/>
            <w:noWrap/>
            <w:hideMark/>
          </w:tcPr>
          <w:p w:rsidR="00AA7428" w:rsidRPr="00AA7428" w:rsidRDefault="00AA7428" w:rsidP="00AA7428">
            <w:pPr>
              <w:jc w:val="right"/>
              <w:rPr>
                <w:sz w:val="22"/>
                <w:szCs w:val="22"/>
              </w:rPr>
            </w:pPr>
            <w:r w:rsidRPr="00AA7428">
              <w:rPr>
                <w:sz w:val="22"/>
                <w:szCs w:val="22"/>
              </w:rPr>
              <w:t xml:space="preserve">           4,271 </w:t>
            </w:r>
          </w:p>
        </w:tc>
        <w:tc>
          <w:tcPr>
            <w:tcW w:w="1412" w:type="dxa"/>
          </w:tcPr>
          <w:p w:rsidR="00AA7428" w:rsidRPr="00AA7428" w:rsidRDefault="00AA7428" w:rsidP="00AA7428">
            <w:pPr>
              <w:jc w:val="right"/>
              <w:rPr>
                <w:sz w:val="22"/>
                <w:szCs w:val="22"/>
              </w:rPr>
            </w:pPr>
            <w:r w:rsidRPr="00AA7428">
              <w:rPr>
                <w:sz w:val="22"/>
                <w:szCs w:val="22"/>
              </w:rPr>
              <w:t xml:space="preserve">            6,667 </w:t>
            </w:r>
          </w:p>
        </w:tc>
        <w:tc>
          <w:tcPr>
            <w:tcW w:w="1412" w:type="dxa"/>
            <w:noWrap/>
            <w:hideMark/>
          </w:tcPr>
          <w:p w:rsidR="00AA7428" w:rsidRPr="00AA7428" w:rsidRDefault="00AA7428" w:rsidP="00AA7428">
            <w:pPr>
              <w:jc w:val="right"/>
              <w:rPr>
                <w:sz w:val="22"/>
                <w:szCs w:val="22"/>
              </w:rPr>
            </w:pPr>
            <w:r w:rsidRPr="00AA7428">
              <w:rPr>
                <w:sz w:val="22"/>
                <w:szCs w:val="22"/>
              </w:rPr>
              <w:t xml:space="preserve">            6,667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33</w:t>
            </w:r>
          </w:p>
        </w:tc>
        <w:tc>
          <w:tcPr>
            <w:tcW w:w="3078" w:type="dxa"/>
            <w:noWrap/>
            <w:hideMark/>
          </w:tcPr>
          <w:p w:rsidR="00AA7428" w:rsidRPr="00AA7428" w:rsidRDefault="00AA7428" w:rsidP="00AA7428">
            <w:pPr>
              <w:rPr>
                <w:sz w:val="22"/>
                <w:szCs w:val="22"/>
              </w:rPr>
            </w:pPr>
            <w:r w:rsidRPr="00AA7428">
              <w:rPr>
                <w:sz w:val="22"/>
                <w:szCs w:val="22"/>
              </w:rPr>
              <w:t>Office Equipment Lease</w:t>
            </w:r>
          </w:p>
        </w:tc>
        <w:tc>
          <w:tcPr>
            <w:tcW w:w="1440" w:type="dxa"/>
            <w:noWrap/>
            <w:hideMark/>
          </w:tcPr>
          <w:p w:rsidR="00AA7428" w:rsidRPr="00AA7428" w:rsidRDefault="00AA7428" w:rsidP="00AA7428">
            <w:pPr>
              <w:jc w:val="right"/>
              <w:rPr>
                <w:sz w:val="22"/>
                <w:szCs w:val="22"/>
              </w:rPr>
            </w:pPr>
            <w:r w:rsidRPr="00AA7428">
              <w:rPr>
                <w:sz w:val="22"/>
                <w:szCs w:val="22"/>
              </w:rPr>
              <w:t xml:space="preserve">          1,695 </w:t>
            </w:r>
          </w:p>
        </w:tc>
        <w:tc>
          <w:tcPr>
            <w:tcW w:w="1683" w:type="dxa"/>
            <w:noWrap/>
            <w:hideMark/>
          </w:tcPr>
          <w:p w:rsidR="00AA7428" w:rsidRPr="00AA7428" w:rsidRDefault="00AA7428" w:rsidP="00AA7428">
            <w:pPr>
              <w:jc w:val="right"/>
              <w:rPr>
                <w:sz w:val="22"/>
                <w:szCs w:val="22"/>
              </w:rPr>
            </w:pPr>
            <w:r w:rsidRPr="00AA7428">
              <w:rPr>
                <w:sz w:val="22"/>
                <w:szCs w:val="22"/>
              </w:rPr>
              <w:t xml:space="preserve">           1,870 </w:t>
            </w:r>
          </w:p>
        </w:tc>
        <w:tc>
          <w:tcPr>
            <w:tcW w:w="1541" w:type="dxa"/>
            <w:noWrap/>
            <w:hideMark/>
          </w:tcPr>
          <w:p w:rsidR="00AA7428" w:rsidRPr="00AA7428" w:rsidRDefault="00AA7428" w:rsidP="00AA7428">
            <w:pPr>
              <w:jc w:val="right"/>
              <w:rPr>
                <w:sz w:val="22"/>
                <w:szCs w:val="22"/>
              </w:rPr>
            </w:pPr>
            <w:r w:rsidRPr="00AA7428">
              <w:rPr>
                <w:sz w:val="22"/>
                <w:szCs w:val="22"/>
              </w:rPr>
              <w:t xml:space="preserve">           1,937 </w:t>
            </w:r>
          </w:p>
        </w:tc>
        <w:tc>
          <w:tcPr>
            <w:tcW w:w="1412" w:type="dxa"/>
          </w:tcPr>
          <w:p w:rsidR="00AA7428" w:rsidRPr="00AA7428" w:rsidRDefault="00AA7428" w:rsidP="00AA7428">
            <w:pPr>
              <w:jc w:val="right"/>
              <w:rPr>
                <w:sz w:val="22"/>
                <w:szCs w:val="22"/>
              </w:rPr>
            </w:pPr>
            <w:r w:rsidRPr="00AA7428">
              <w:rPr>
                <w:sz w:val="22"/>
                <w:szCs w:val="22"/>
              </w:rPr>
              <w:t xml:space="preserve">            1,827 </w:t>
            </w:r>
          </w:p>
        </w:tc>
        <w:tc>
          <w:tcPr>
            <w:tcW w:w="1412" w:type="dxa"/>
            <w:noWrap/>
            <w:hideMark/>
          </w:tcPr>
          <w:p w:rsidR="00AA7428" w:rsidRPr="00AA7428" w:rsidRDefault="00AA7428" w:rsidP="00AA7428">
            <w:pPr>
              <w:jc w:val="right"/>
              <w:rPr>
                <w:sz w:val="22"/>
                <w:szCs w:val="22"/>
              </w:rPr>
            </w:pPr>
            <w:r w:rsidRPr="00AA7428">
              <w:rPr>
                <w:sz w:val="22"/>
                <w:szCs w:val="22"/>
              </w:rPr>
              <w:t xml:space="preserve">            1,827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34</w:t>
            </w:r>
          </w:p>
        </w:tc>
        <w:tc>
          <w:tcPr>
            <w:tcW w:w="3078" w:type="dxa"/>
            <w:noWrap/>
            <w:hideMark/>
          </w:tcPr>
          <w:p w:rsidR="00AA7428" w:rsidRPr="00AA7428" w:rsidRDefault="00AA7428" w:rsidP="00AA7428">
            <w:pPr>
              <w:rPr>
                <w:sz w:val="22"/>
                <w:szCs w:val="22"/>
              </w:rPr>
            </w:pPr>
            <w:r w:rsidRPr="00AA7428">
              <w:rPr>
                <w:sz w:val="22"/>
                <w:szCs w:val="22"/>
              </w:rPr>
              <w:t>Insurance -Health/Life/Disability</w:t>
            </w:r>
          </w:p>
        </w:tc>
        <w:tc>
          <w:tcPr>
            <w:tcW w:w="1440" w:type="dxa"/>
            <w:noWrap/>
            <w:hideMark/>
          </w:tcPr>
          <w:p w:rsidR="00AA7428" w:rsidRPr="00AA7428" w:rsidRDefault="00AA7428" w:rsidP="00AA7428">
            <w:pPr>
              <w:jc w:val="right"/>
              <w:rPr>
                <w:sz w:val="22"/>
                <w:szCs w:val="22"/>
              </w:rPr>
            </w:pPr>
            <w:r w:rsidRPr="00AA7428">
              <w:rPr>
                <w:sz w:val="22"/>
                <w:szCs w:val="22"/>
              </w:rPr>
              <w:t xml:space="preserve">       125,343 </w:t>
            </w:r>
          </w:p>
        </w:tc>
        <w:tc>
          <w:tcPr>
            <w:tcW w:w="1683" w:type="dxa"/>
            <w:noWrap/>
            <w:hideMark/>
          </w:tcPr>
          <w:p w:rsidR="00AA7428" w:rsidRPr="00AA7428" w:rsidRDefault="00AA7428" w:rsidP="00AA7428">
            <w:pPr>
              <w:jc w:val="right"/>
              <w:rPr>
                <w:sz w:val="22"/>
                <w:szCs w:val="22"/>
              </w:rPr>
            </w:pPr>
            <w:r w:rsidRPr="00AA7428">
              <w:rPr>
                <w:sz w:val="22"/>
                <w:szCs w:val="22"/>
              </w:rPr>
              <w:t xml:space="preserve">       140,903 </w:t>
            </w:r>
          </w:p>
        </w:tc>
        <w:tc>
          <w:tcPr>
            <w:tcW w:w="1541" w:type="dxa"/>
            <w:noWrap/>
            <w:hideMark/>
          </w:tcPr>
          <w:p w:rsidR="00AA7428" w:rsidRPr="00AA7428" w:rsidRDefault="00AA7428" w:rsidP="00AA7428">
            <w:pPr>
              <w:jc w:val="right"/>
              <w:rPr>
                <w:sz w:val="22"/>
                <w:szCs w:val="22"/>
              </w:rPr>
            </w:pPr>
            <w:r w:rsidRPr="00AA7428">
              <w:rPr>
                <w:sz w:val="22"/>
                <w:szCs w:val="22"/>
              </w:rPr>
              <w:t xml:space="preserve">       128,707 </w:t>
            </w:r>
          </w:p>
        </w:tc>
        <w:tc>
          <w:tcPr>
            <w:tcW w:w="1412" w:type="dxa"/>
          </w:tcPr>
          <w:p w:rsidR="00AA7428" w:rsidRPr="00AA7428" w:rsidRDefault="00AA7428" w:rsidP="00AA7428">
            <w:pPr>
              <w:jc w:val="right"/>
              <w:rPr>
                <w:sz w:val="22"/>
                <w:szCs w:val="22"/>
              </w:rPr>
            </w:pPr>
            <w:r w:rsidRPr="00AA7428">
              <w:rPr>
                <w:sz w:val="22"/>
                <w:szCs w:val="22"/>
              </w:rPr>
              <w:t xml:space="preserve">        175,345 </w:t>
            </w:r>
          </w:p>
        </w:tc>
        <w:tc>
          <w:tcPr>
            <w:tcW w:w="1412" w:type="dxa"/>
            <w:noWrap/>
            <w:hideMark/>
          </w:tcPr>
          <w:p w:rsidR="00AA7428" w:rsidRPr="00AA7428" w:rsidRDefault="00AA7428" w:rsidP="00AA7428">
            <w:pPr>
              <w:jc w:val="right"/>
              <w:rPr>
                <w:sz w:val="22"/>
                <w:szCs w:val="22"/>
              </w:rPr>
            </w:pPr>
            <w:r w:rsidRPr="00AA7428">
              <w:rPr>
                <w:sz w:val="22"/>
                <w:szCs w:val="22"/>
              </w:rPr>
              <w:t xml:space="preserve">        175,345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35</w:t>
            </w:r>
          </w:p>
        </w:tc>
        <w:tc>
          <w:tcPr>
            <w:tcW w:w="3078" w:type="dxa"/>
            <w:noWrap/>
            <w:hideMark/>
          </w:tcPr>
          <w:p w:rsidR="00AA7428" w:rsidRPr="00AA7428" w:rsidRDefault="00AA7428" w:rsidP="00AA7428">
            <w:pPr>
              <w:rPr>
                <w:sz w:val="22"/>
                <w:szCs w:val="22"/>
              </w:rPr>
            </w:pPr>
            <w:r w:rsidRPr="00AA7428">
              <w:rPr>
                <w:sz w:val="22"/>
                <w:szCs w:val="22"/>
              </w:rPr>
              <w:t>Insurance-Other</w:t>
            </w:r>
          </w:p>
        </w:tc>
        <w:tc>
          <w:tcPr>
            <w:tcW w:w="1440" w:type="dxa"/>
            <w:noWrap/>
            <w:hideMark/>
          </w:tcPr>
          <w:p w:rsidR="00AA7428" w:rsidRPr="00AA7428" w:rsidRDefault="00AA7428" w:rsidP="00AA7428">
            <w:pPr>
              <w:jc w:val="right"/>
              <w:rPr>
                <w:sz w:val="22"/>
                <w:szCs w:val="22"/>
              </w:rPr>
            </w:pPr>
            <w:r w:rsidRPr="00AA7428">
              <w:rPr>
                <w:sz w:val="22"/>
                <w:szCs w:val="22"/>
              </w:rPr>
              <w:t xml:space="preserve">         10,748 </w:t>
            </w:r>
          </w:p>
        </w:tc>
        <w:tc>
          <w:tcPr>
            <w:tcW w:w="1683" w:type="dxa"/>
            <w:noWrap/>
            <w:hideMark/>
          </w:tcPr>
          <w:p w:rsidR="00AA7428" w:rsidRPr="00AA7428" w:rsidRDefault="00AA7428" w:rsidP="00AA7428">
            <w:pPr>
              <w:jc w:val="right"/>
              <w:rPr>
                <w:sz w:val="22"/>
                <w:szCs w:val="22"/>
              </w:rPr>
            </w:pPr>
            <w:r w:rsidRPr="00AA7428">
              <w:rPr>
                <w:sz w:val="22"/>
                <w:szCs w:val="22"/>
              </w:rPr>
              <w:t xml:space="preserve">           9,449 </w:t>
            </w:r>
          </w:p>
        </w:tc>
        <w:tc>
          <w:tcPr>
            <w:tcW w:w="1541" w:type="dxa"/>
            <w:noWrap/>
            <w:hideMark/>
          </w:tcPr>
          <w:p w:rsidR="00AA7428" w:rsidRPr="00AA7428" w:rsidRDefault="00AA7428" w:rsidP="00AA7428">
            <w:pPr>
              <w:jc w:val="right"/>
              <w:rPr>
                <w:sz w:val="22"/>
                <w:szCs w:val="22"/>
              </w:rPr>
            </w:pPr>
            <w:r w:rsidRPr="00AA7428">
              <w:rPr>
                <w:sz w:val="22"/>
                <w:szCs w:val="22"/>
              </w:rPr>
              <w:t xml:space="preserve">           9,764 </w:t>
            </w:r>
          </w:p>
        </w:tc>
        <w:tc>
          <w:tcPr>
            <w:tcW w:w="1412" w:type="dxa"/>
          </w:tcPr>
          <w:p w:rsidR="00AA7428" w:rsidRPr="00AA7428" w:rsidRDefault="00AA7428" w:rsidP="00AA7428">
            <w:pPr>
              <w:jc w:val="right"/>
              <w:rPr>
                <w:sz w:val="22"/>
                <w:szCs w:val="22"/>
              </w:rPr>
            </w:pPr>
            <w:r w:rsidRPr="00AA7428">
              <w:rPr>
                <w:sz w:val="22"/>
                <w:szCs w:val="22"/>
              </w:rPr>
              <w:t xml:space="preserve">          10,075 </w:t>
            </w:r>
          </w:p>
        </w:tc>
        <w:tc>
          <w:tcPr>
            <w:tcW w:w="1412" w:type="dxa"/>
            <w:noWrap/>
            <w:hideMark/>
          </w:tcPr>
          <w:p w:rsidR="00AA7428" w:rsidRPr="00AA7428" w:rsidRDefault="00AA7428" w:rsidP="00AA7428">
            <w:pPr>
              <w:jc w:val="right"/>
              <w:rPr>
                <w:sz w:val="22"/>
                <w:szCs w:val="22"/>
              </w:rPr>
            </w:pPr>
            <w:r w:rsidRPr="00AA7428">
              <w:rPr>
                <w:sz w:val="22"/>
                <w:szCs w:val="22"/>
              </w:rPr>
              <w:t xml:space="preserve">          10,075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36</w:t>
            </w:r>
          </w:p>
        </w:tc>
        <w:tc>
          <w:tcPr>
            <w:tcW w:w="3078" w:type="dxa"/>
            <w:noWrap/>
            <w:hideMark/>
          </w:tcPr>
          <w:p w:rsidR="00AA7428" w:rsidRPr="00AA7428" w:rsidRDefault="00AA7428" w:rsidP="00AA7428">
            <w:pPr>
              <w:rPr>
                <w:sz w:val="22"/>
                <w:szCs w:val="22"/>
              </w:rPr>
            </w:pPr>
            <w:r w:rsidRPr="00AA7428">
              <w:rPr>
                <w:sz w:val="22"/>
                <w:szCs w:val="22"/>
              </w:rPr>
              <w:t>Office Expense</w:t>
            </w:r>
          </w:p>
        </w:tc>
        <w:tc>
          <w:tcPr>
            <w:tcW w:w="1440" w:type="dxa"/>
            <w:noWrap/>
            <w:hideMark/>
          </w:tcPr>
          <w:p w:rsidR="00AA7428" w:rsidRPr="00AA7428" w:rsidRDefault="00AA7428" w:rsidP="00AA7428">
            <w:pPr>
              <w:jc w:val="right"/>
              <w:rPr>
                <w:sz w:val="22"/>
                <w:szCs w:val="22"/>
              </w:rPr>
            </w:pPr>
            <w:r w:rsidRPr="00AA7428">
              <w:rPr>
                <w:sz w:val="22"/>
                <w:szCs w:val="22"/>
              </w:rPr>
              <w:t xml:space="preserve">         14,197 </w:t>
            </w:r>
          </w:p>
        </w:tc>
        <w:tc>
          <w:tcPr>
            <w:tcW w:w="1683" w:type="dxa"/>
            <w:noWrap/>
            <w:hideMark/>
          </w:tcPr>
          <w:p w:rsidR="00AA7428" w:rsidRPr="00AA7428" w:rsidRDefault="00AA7428" w:rsidP="00AA7428">
            <w:pPr>
              <w:jc w:val="right"/>
              <w:rPr>
                <w:sz w:val="22"/>
                <w:szCs w:val="22"/>
              </w:rPr>
            </w:pPr>
            <w:r w:rsidRPr="00AA7428">
              <w:rPr>
                <w:sz w:val="22"/>
                <w:szCs w:val="22"/>
              </w:rPr>
              <w:t xml:space="preserve">         14,035 </w:t>
            </w:r>
          </w:p>
        </w:tc>
        <w:tc>
          <w:tcPr>
            <w:tcW w:w="1541" w:type="dxa"/>
            <w:noWrap/>
            <w:hideMark/>
          </w:tcPr>
          <w:p w:rsidR="00AA7428" w:rsidRPr="00AA7428" w:rsidRDefault="00AA7428" w:rsidP="00AA7428">
            <w:pPr>
              <w:jc w:val="right"/>
              <w:rPr>
                <w:sz w:val="22"/>
                <w:szCs w:val="22"/>
              </w:rPr>
            </w:pPr>
            <w:r w:rsidRPr="00AA7428">
              <w:rPr>
                <w:sz w:val="22"/>
                <w:szCs w:val="22"/>
              </w:rPr>
              <w:t xml:space="preserve">         13,179 </w:t>
            </w:r>
          </w:p>
        </w:tc>
        <w:tc>
          <w:tcPr>
            <w:tcW w:w="1412" w:type="dxa"/>
          </w:tcPr>
          <w:p w:rsidR="00AA7428" w:rsidRPr="00AA7428" w:rsidRDefault="00AA7428" w:rsidP="00AA7428">
            <w:pPr>
              <w:jc w:val="right"/>
              <w:rPr>
                <w:sz w:val="22"/>
                <w:szCs w:val="22"/>
              </w:rPr>
            </w:pPr>
            <w:r w:rsidRPr="00AA7428">
              <w:rPr>
                <w:sz w:val="22"/>
                <w:szCs w:val="22"/>
              </w:rPr>
              <w:t xml:space="preserve">          13,719 </w:t>
            </w:r>
          </w:p>
        </w:tc>
        <w:tc>
          <w:tcPr>
            <w:tcW w:w="1412" w:type="dxa"/>
            <w:noWrap/>
            <w:hideMark/>
          </w:tcPr>
          <w:p w:rsidR="00AA7428" w:rsidRPr="00AA7428" w:rsidRDefault="00AA7428" w:rsidP="00AA7428">
            <w:pPr>
              <w:jc w:val="right"/>
              <w:rPr>
                <w:sz w:val="22"/>
                <w:szCs w:val="22"/>
              </w:rPr>
            </w:pPr>
            <w:r w:rsidRPr="00AA7428">
              <w:rPr>
                <w:sz w:val="22"/>
                <w:szCs w:val="22"/>
              </w:rPr>
              <w:t xml:space="preserve">          13,719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37</w:t>
            </w:r>
          </w:p>
        </w:tc>
        <w:tc>
          <w:tcPr>
            <w:tcW w:w="3078" w:type="dxa"/>
            <w:noWrap/>
            <w:hideMark/>
          </w:tcPr>
          <w:p w:rsidR="00AA7428" w:rsidRPr="00AA7428" w:rsidRDefault="00AA7428" w:rsidP="00AA7428">
            <w:pPr>
              <w:rPr>
                <w:sz w:val="22"/>
                <w:szCs w:val="22"/>
              </w:rPr>
            </w:pPr>
            <w:r w:rsidRPr="00AA7428">
              <w:rPr>
                <w:sz w:val="22"/>
                <w:szCs w:val="22"/>
              </w:rPr>
              <w:t>Postage</w:t>
            </w:r>
          </w:p>
        </w:tc>
        <w:tc>
          <w:tcPr>
            <w:tcW w:w="1440" w:type="dxa"/>
            <w:noWrap/>
            <w:hideMark/>
          </w:tcPr>
          <w:p w:rsidR="00AA7428" w:rsidRPr="00AA7428" w:rsidRDefault="00AA7428" w:rsidP="00AA7428">
            <w:pPr>
              <w:jc w:val="right"/>
              <w:rPr>
                <w:sz w:val="22"/>
                <w:szCs w:val="22"/>
              </w:rPr>
            </w:pPr>
            <w:r w:rsidRPr="00AA7428">
              <w:rPr>
                <w:sz w:val="22"/>
                <w:szCs w:val="22"/>
              </w:rPr>
              <w:t xml:space="preserve">          4,489 </w:t>
            </w:r>
          </w:p>
        </w:tc>
        <w:tc>
          <w:tcPr>
            <w:tcW w:w="1683" w:type="dxa"/>
            <w:noWrap/>
            <w:hideMark/>
          </w:tcPr>
          <w:p w:rsidR="00AA7428" w:rsidRPr="00AA7428" w:rsidRDefault="00AA7428" w:rsidP="00AA7428">
            <w:pPr>
              <w:jc w:val="right"/>
              <w:rPr>
                <w:sz w:val="22"/>
                <w:szCs w:val="22"/>
              </w:rPr>
            </w:pPr>
            <w:r w:rsidRPr="00AA7428">
              <w:rPr>
                <w:sz w:val="22"/>
                <w:szCs w:val="22"/>
              </w:rPr>
              <w:t xml:space="preserve">           7,541 </w:t>
            </w:r>
          </w:p>
        </w:tc>
        <w:tc>
          <w:tcPr>
            <w:tcW w:w="1541" w:type="dxa"/>
            <w:noWrap/>
            <w:hideMark/>
          </w:tcPr>
          <w:p w:rsidR="00AA7428" w:rsidRPr="00AA7428" w:rsidRDefault="00AA7428" w:rsidP="00AA7428">
            <w:pPr>
              <w:jc w:val="right"/>
              <w:rPr>
                <w:sz w:val="22"/>
                <w:szCs w:val="22"/>
              </w:rPr>
            </w:pPr>
            <w:r w:rsidRPr="00AA7428">
              <w:rPr>
                <w:sz w:val="22"/>
                <w:szCs w:val="22"/>
              </w:rPr>
              <w:t xml:space="preserve">           5,389 </w:t>
            </w:r>
          </w:p>
        </w:tc>
        <w:tc>
          <w:tcPr>
            <w:tcW w:w="1412" w:type="dxa"/>
          </w:tcPr>
          <w:p w:rsidR="00AA7428" w:rsidRPr="00AA7428" w:rsidRDefault="00AA7428" w:rsidP="00AA7428">
            <w:pPr>
              <w:jc w:val="right"/>
              <w:rPr>
                <w:sz w:val="22"/>
                <w:szCs w:val="22"/>
              </w:rPr>
            </w:pPr>
            <w:r w:rsidRPr="00AA7428">
              <w:rPr>
                <w:sz w:val="22"/>
                <w:szCs w:val="22"/>
              </w:rPr>
              <w:t xml:space="preserve">            7,541 </w:t>
            </w:r>
          </w:p>
        </w:tc>
        <w:tc>
          <w:tcPr>
            <w:tcW w:w="1412" w:type="dxa"/>
            <w:noWrap/>
            <w:hideMark/>
          </w:tcPr>
          <w:p w:rsidR="00AA7428" w:rsidRPr="00AA7428" w:rsidRDefault="00AA7428" w:rsidP="00AA7428">
            <w:pPr>
              <w:jc w:val="right"/>
              <w:rPr>
                <w:sz w:val="22"/>
                <w:szCs w:val="22"/>
              </w:rPr>
            </w:pPr>
            <w:r w:rsidRPr="00AA7428">
              <w:rPr>
                <w:sz w:val="22"/>
                <w:szCs w:val="22"/>
              </w:rPr>
              <w:t xml:space="preserve">            7,541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38</w:t>
            </w:r>
          </w:p>
        </w:tc>
        <w:tc>
          <w:tcPr>
            <w:tcW w:w="3078" w:type="dxa"/>
            <w:noWrap/>
            <w:hideMark/>
          </w:tcPr>
          <w:p w:rsidR="00AA7428" w:rsidRPr="00AA7428" w:rsidRDefault="00AA7428" w:rsidP="00AA7428">
            <w:pPr>
              <w:rPr>
                <w:sz w:val="22"/>
                <w:szCs w:val="22"/>
              </w:rPr>
            </w:pPr>
            <w:r w:rsidRPr="00AA7428">
              <w:rPr>
                <w:sz w:val="22"/>
                <w:szCs w:val="22"/>
              </w:rPr>
              <w:t>Printing</w:t>
            </w:r>
          </w:p>
        </w:tc>
        <w:tc>
          <w:tcPr>
            <w:tcW w:w="1440" w:type="dxa"/>
            <w:noWrap/>
            <w:hideMark/>
          </w:tcPr>
          <w:p w:rsidR="00AA7428" w:rsidRPr="00AA7428" w:rsidRDefault="00AA7428" w:rsidP="00AA7428">
            <w:pPr>
              <w:jc w:val="right"/>
              <w:rPr>
                <w:sz w:val="22"/>
                <w:szCs w:val="22"/>
              </w:rPr>
            </w:pPr>
            <w:r w:rsidRPr="00AA7428">
              <w:rPr>
                <w:sz w:val="22"/>
                <w:szCs w:val="22"/>
              </w:rPr>
              <w:t xml:space="preserve">             719 </w:t>
            </w:r>
          </w:p>
        </w:tc>
        <w:tc>
          <w:tcPr>
            <w:tcW w:w="1683" w:type="dxa"/>
            <w:noWrap/>
            <w:hideMark/>
          </w:tcPr>
          <w:p w:rsidR="00AA7428" w:rsidRPr="00AA7428" w:rsidRDefault="00AA7428" w:rsidP="00AA7428">
            <w:pPr>
              <w:jc w:val="right"/>
              <w:rPr>
                <w:sz w:val="22"/>
                <w:szCs w:val="22"/>
              </w:rPr>
            </w:pPr>
            <w:r w:rsidRPr="00AA7428">
              <w:rPr>
                <w:sz w:val="22"/>
                <w:szCs w:val="22"/>
              </w:rPr>
              <w:t xml:space="preserve">           1,514 </w:t>
            </w:r>
          </w:p>
        </w:tc>
        <w:tc>
          <w:tcPr>
            <w:tcW w:w="1541" w:type="dxa"/>
            <w:noWrap/>
            <w:hideMark/>
          </w:tcPr>
          <w:p w:rsidR="00AA7428" w:rsidRPr="00AA7428" w:rsidRDefault="00AA7428" w:rsidP="00AA7428">
            <w:pPr>
              <w:jc w:val="right"/>
              <w:rPr>
                <w:sz w:val="22"/>
                <w:szCs w:val="22"/>
              </w:rPr>
            </w:pPr>
            <w:r w:rsidRPr="00AA7428">
              <w:rPr>
                <w:sz w:val="22"/>
                <w:szCs w:val="22"/>
              </w:rPr>
              <w:t xml:space="preserve">           2,072 </w:t>
            </w:r>
          </w:p>
        </w:tc>
        <w:tc>
          <w:tcPr>
            <w:tcW w:w="1412" w:type="dxa"/>
          </w:tcPr>
          <w:p w:rsidR="00AA7428" w:rsidRPr="00AA7428" w:rsidRDefault="00AA7428" w:rsidP="00AA7428">
            <w:pPr>
              <w:jc w:val="right"/>
              <w:rPr>
                <w:sz w:val="22"/>
                <w:szCs w:val="22"/>
              </w:rPr>
            </w:pPr>
            <w:r w:rsidRPr="00AA7428">
              <w:rPr>
                <w:sz w:val="22"/>
                <w:szCs w:val="22"/>
              </w:rPr>
              <w:t xml:space="preserve">            1,514 </w:t>
            </w:r>
          </w:p>
        </w:tc>
        <w:tc>
          <w:tcPr>
            <w:tcW w:w="1412" w:type="dxa"/>
            <w:noWrap/>
            <w:hideMark/>
          </w:tcPr>
          <w:p w:rsidR="00AA7428" w:rsidRPr="00AA7428" w:rsidRDefault="00AA7428" w:rsidP="00AA7428">
            <w:pPr>
              <w:jc w:val="right"/>
              <w:rPr>
                <w:sz w:val="22"/>
                <w:szCs w:val="22"/>
              </w:rPr>
            </w:pPr>
            <w:r w:rsidRPr="00AA7428">
              <w:rPr>
                <w:sz w:val="22"/>
                <w:szCs w:val="22"/>
              </w:rPr>
              <w:t xml:space="preserve">            1,514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39</w:t>
            </w:r>
          </w:p>
        </w:tc>
        <w:tc>
          <w:tcPr>
            <w:tcW w:w="3078" w:type="dxa"/>
            <w:noWrap/>
            <w:hideMark/>
          </w:tcPr>
          <w:p w:rsidR="00AA7428" w:rsidRPr="00AA7428" w:rsidRDefault="00AA7428" w:rsidP="00AA7428">
            <w:pPr>
              <w:rPr>
                <w:sz w:val="22"/>
                <w:szCs w:val="22"/>
              </w:rPr>
            </w:pPr>
            <w:r w:rsidRPr="00AA7428">
              <w:rPr>
                <w:sz w:val="22"/>
                <w:szCs w:val="22"/>
              </w:rPr>
              <w:t>Rent</w:t>
            </w:r>
          </w:p>
        </w:tc>
        <w:tc>
          <w:tcPr>
            <w:tcW w:w="1440" w:type="dxa"/>
            <w:noWrap/>
            <w:hideMark/>
          </w:tcPr>
          <w:p w:rsidR="00AA7428" w:rsidRPr="00AA7428" w:rsidRDefault="00AA7428" w:rsidP="00AA7428">
            <w:pPr>
              <w:jc w:val="right"/>
              <w:rPr>
                <w:sz w:val="22"/>
                <w:szCs w:val="22"/>
              </w:rPr>
            </w:pPr>
            <w:r w:rsidRPr="00AA7428">
              <w:rPr>
                <w:sz w:val="22"/>
                <w:szCs w:val="22"/>
              </w:rPr>
              <w:t xml:space="preserve">         93,921 </w:t>
            </w:r>
          </w:p>
        </w:tc>
        <w:tc>
          <w:tcPr>
            <w:tcW w:w="1683" w:type="dxa"/>
            <w:noWrap/>
            <w:hideMark/>
          </w:tcPr>
          <w:p w:rsidR="00AA7428" w:rsidRPr="00AA7428" w:rsidRDefault="00AA7428" w:rsidP="00AA7428">
            <w:pPr>
              <w:jc w:val="right"/>
              <w:rPr>
                <w:sz w:val="22"/>
                <w:szCs w:val="22"/>
              </w:rPr>
            </w:pPr>
            <w:r w:rsidRPr="00AA7428">
              <w:rPr>
                <w:sz w:val="22"/>
                <w:szCs w:val="22"/>
              </w:rPr>
              <w:t xml:space="preserve">         91,769 </w:t>
            </w:r>
          </w:p>
        </w:tc>
        <w:tc>
          <w:tcPr>
            <w:tcW w:w="1541" w:type="dxa"/>
            <w:noWrap/>
            <w:hideMark/>
          </w:tcPr>
          <w:p w:rsidR="00AA7428" w:rsidRPr="00AA7428" w:rsidRDefault="00AA7428" w:rsidP="00AA7428">
            <w:pPr>
              <w:jc w:val="right"/>
              <w:rPr>
                <w:sz w:val="22"/>
                <w:szCs w:val="22"/>
              </w:rPr>
            </w:pPr>
            <w:r w:rsidRPr="00AA7428">
              <w:rPr>
                <w:sz w:val="22"/>
                <w:szCs w:val="22"/>
              </w:rPr>
              <w:t xml:space="preserve">         91,776 </w:t>
            </w:r>
          </w:p>
        </w:tc>
        <w:tc>
          <w:tcPr>
            <w:tcW w:w="1412" w:type="dxa"/>
          </w:tcPr>
          <w:p w:rsidR="00AA7428" w:rsidRPr="00AA7428" w:rsidRDefault="00AA7428" w:rsidP="00AA7428">
            <w:pPr>
              <w:jc w:val="right"/>
              <w:rPr>
                <w:sz w:val="22"/>
                <w:szCs w:val="22"/>
              </w:rPr>
            </w:pPr>
            <w:r w:rsidRPr="00AA7428">
              <w:rPr>
                <w:sz w:val="22"/>
                <w:szCs w:val="22"/>
              </w:rPr>
              <w:t xml:space="preserve">          92,062 </w:t>
            </w:r>
          </w:p>
        </w:tc>
        <w:tc>
          <w:tcPr>
            <w:tcW w:w="1412" w:type="dxa"/>
            <w:noWrap/>
            <w:hideMark/>
          </w:tcPr>
          <w:p w:rsidR="00AA7428" w:rsidRPr="00AA7428" w:rsidRDefault="00AA7428" w:rsidP="00AA7428">
            <w:pPr>
              <w:jc w:val="right"/>
              <w:rPr>
                <w:sz w:val="22"/>
                <w:szCs w:val="22"/>
              </w:rPr>
            </w:pPr>
            <w:r w:rsidRPr="00AA7428">
              <w:rPr>
                <w:sz w:val="22"/>
                <w:szCs w:val="22"/>
              </w:rPr>
              <w:t xml:space="preserve">          92,062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40</w:t>
            </w:r>
          </w:p>
        </w:tc>
        <w:tc>
          <w:tcPr>
            <w:tcW w:w="3078" w:type="dxa"/>
            <w:noWrap/>
            <w:hideMark/>
          </w:tcPr>
          <w:p w:rsidR="00AA7428" w:rsidRPr="00AA7428" w:rsidRDefault="00AA7428" w:rsidP="00AA7428">
            <w:pPr>
              <w:rPr>
                <w:sz w:val="22"/>
                <w:szCs w:val="22"/>
              </w:rPr>
            </w:pPr>
            <w:r w:rsidRPr="00AA7428">
              <w:rPr>
                <w:sz w:val="22"/>
                <w:szCs w:val="22"/>
              </w:rPr>
              <w:t>Utilities</w:t>
            </w:r>
          </w:p>
        </w:tc>
        <w:tc>
          <w:tcPr>
            <w:tcW w:w="1440" w:type="dxa"/>
            <w:noWrap/>
            <w:hideMark/>
          </w:tcPr>
          <w:p w:rsidR="00AA7428" w:rsidRPr="00AA7428" w:rsidRDefault="00AA7428" w:rsidP="00AA7428">
            <w:pPr>
              <w:jc w:val="right"/>
              <w:rPr>
                <w:sz w:val="22"/>
                <w:szCs w:val="22"/>
              </w:rPr>
            </w:pPr>
            <w:r w:rsidRPr="00AA7428">
              <w:rPr>
                <w:sz w:val="22"/>
                <w:szCs w:val="22"/>
              </w:rPr>
              <w:t xml:space="preserve">          5,065 </w:t>
            </w:r>
          </w:p>
        </w:tc>
        <w:tc>
          <w:tcPr>
            <w:tcW w:w="1683" w:type="dxa"/>
            <w:noWrap/>
            <w:hideMark/>
          </w:tcPr>
          <w:p w:rsidR="00AA7428" w:rsidRPr="00AA7428" w:rsidRDefault="00AA7428" w:rsidP="00AA7428">
            <w:pPr>
              <w:jc w:val="right"/>
              <w:rPr>
                <w:sz w:val="22"/>
                <w:szCs w:val="22"/>
              </w:rPr>
            </w:pPr>
            <w:r w:rsidRPr="00AA7428">
              <w:rPr>
                <w:sz w:val="22"/>
                <w:szCs w:val="22"/>
              </w:rPr>
              <w:t xml:space="preserve">           5,297 </w:t>
            </w:r>
          </w:p>
        </w:tc>
        <w:tc>
          <w:tcPr>
            <w:tcW w:w="1541" w:type="dxa"/>
            <w:noWrap/>
            <w:hideMark/>
          </w:tcPr>
          <w:p w:rsidR="00AA7428" w:rsidRPr="00AA7428" w:rsidRDefault="00AA7428" w:rsidP="00AA7428">
            <w:pPr>
              <w:jc w:val="right"/>
              <w:rPr>
                <w:sz w:val="22"/>
                <w:szCs w:val="22"/>
              </w:rPr>
            </w:pPr>
            <w:r w:rsidRPr="00AA7428">
              <w:rPr>
                <w:sz w:val="22"/>
                <w:szCs w:val="22"/>
              </w:rPr>
              <w:t xml:space="preserve">           5,259 </w:t>
            </w:r>
          </w:p>
        </w:tc>
        <w:tc>
          <w:tcPr>
            <w:tcW w:w="1412" w:type="dxa"/>
          </w:tcPr>
          <w:p w:rsidR="00AA7428" w:rsidRPr="00AA7428" w:rsidRDefault="00AA7428" w:rsidP="00AA7428">
            <w:pPr>
              <w:jc w:val="right"/>
              <w:rPr>
                <w:sz w:val="22"/>
                <w:szCs w:val="22"/>
              </w:rPr>
            </w:pPr>
            <w:r w:rsidRPr="00AA7428">
              <w:rPr>
                <w:sz w:val="22"/>
                <w:szCs w:val="22"/>
              </w:rPr>
              <w:t xml:space="preserve">            5,297 </w:t>
            </w:r>
          </w:p>
        </w:tc>
        <w:tc>
          <w:tcPr>
            <w:tcW w:w="1412" w:type="dxa"/>
            <w:noWrap/>
            <w:hideMark/>
          </w:tcPr>
          <w:p w:rsidR="00AA7428" w:rsidRPr="00AA7428" w:rsidRDefault="00AA7428" w:rsidP="00AA7428">
            <w:pPr>
              <w:jc w:val="right"/>
              <w:rPr>
                <w:sz w:val="22"/>
                <w:szCs w:val="22"/>
              </w:rPr>
            </w:pPr>
            <w:r w:rsidRPr="00AA7428">
              <w:rPr>
                <w:sz w:val="22"/>
                <w:szCs w:val="22"/>
              </w:rPr>
              <w:t xml:space="preserve">            5,297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41</w:t>
            </w:r>
          </w:p>
        </w:tc>
        <w:tc>
          <w:tcPr>
            <w:tcW w:w="3078" w:type="dxa"/>
            <w:noWrap/>
            <w:hideMark/>
          </w:tcPr>
          <w:p w:rsidR="00AA7428" w:rsidRPr="00AA7428" w:rsidRDefault="00AA7428" w:rsidP="00AA7428">
            <w:pPr>
              <w:rPr>
                <w:sz w:val="22"/>
                <w:szCs w:val="22"/>
              </w:rPr>
            </w:pPr>
            <w:r w:rsidRPr="00AA7428">
              <w:rPr>
                <w:sz w:val="22"/>
                <w:szCs w:val="22"/>
              </w:rPr>
              <w:t>Retirement</w:t>
            </w:r>
          </w:p>
        </w:tc>
        <w:tc>
          <w:tcPr>
            <w:tcW w:w="1440" w:type="dxa"/>
            <w:noWrap/>
            <w:hideMark/>
          </w:tcPr>
          <w:p w:rsidR="00AA7428" w:rsidRPr="00AA7428" w:rsidRDefault="00AA7428" w:rsidP="00AA7428">
            <w:pPr>
              <w:jc w:val="right"/>
              <w:rPr>
                <w:sz w:val="22"/>
                <w:szCs w:val="22"/>
              </w:rPr>
            </w:pPr>
            <w:r w:rsidRPr="00AA7428">
              <w:rPr>
                <w:sz w:val="22"/>
                <w:szCs w:val="22"/>
              </w:rPr>
              <w:t xml:space="preserve">         65,585 </w:t>
            </w:r>
          </w:p>
        </w:tc>
        <w:tc>
          <w:tcPr>
            <w:tcW w:w="1683" w:type="dxa"/>
            <w:noWrap/>
            <w:hideMark/>
          </w:tcPr>
          <w:p w:rsidR="00AA7428" w:rsidRPr="00AA7428" w:rsidRDefault="00AA7428" w:rsidP="00AA7428">
            <w:pPr>
              <w:jc w:val="right"/>
              <w:rPr>
                <w:sz w:val="22"/>
                <w:szCs w:val="22"/>
              </w:rPr>
            </w:pPr>
            <w:r w:rsidRPr="00AA7428">
              <w:rPr>
                <w:sz w:val="22"/>
                <w:szCs w:val="22"/>
              </w:rPr>
              <w:t xml:space="preserve">         60,783 </w:t>
            </w:r>
          </w:p>
        </w:tc>
        <w:tc>
          <w:tcPr>
            <w:tcW w:w="1541" w:type="dxa"/>
            <w:noWrap/>
            <w:hideMark/>
          </w:tcPr>
          <w:p w:rsidR="00AA7428" w:rsidRPr="00AA7428" w:rsidRDefault="00AA7428" w:rsidP="00AA7428">
            <w:pPr>
              <w:jc w:val="right"/>
              <w:rPr>
                <w:sz w:val="22"/>
                <w:szCs w:val="22"/>
              </w:rPr>
            </w:pPr>
            <w:r w:rsidRPr="00AA7428">
              <w:rPr>
                <w:sz w:val="22"/>
                <w:szCs w:val="22"/>
              </w:rPr>
              <w:t xml:space="preserve">         61,340 </w:t>
            </w:r>
          </w:p>
        </w:tc>
        <w:tc>
          <w:tcPr>
            <w:tcW w:w="1412" w:type="dxa"/>
          </w:tcPr>
          <w:p w:rsidR="00AA7428" w:rsidRPr="00AA7428" w:rsidRDefault="00AA7428" w:rsidP="00AA7428">
            <w:pPr>
              <w:jc w:val="right"/>
              <w:rPr>
                <w:sz w:val="22"/>
                <w:szCs w:val="22"/>
              </w:rPr>
            </w:pPr>
            <w:r w:rsidRPr="00AA7428">
              <w:rPr>
                <w:sz w:val="22"/>
                <w:szCs w:val="22"/>
              </w:rPr>
              <w:t xml:space="preserve">          73,734 </w:t>
            </w:r>
          </w:p>
        </w:tc>
        <w:tc>
          <w:tcPr>
            <w:tcW w:w="1412" w:type="dxa"/>
            <w:noWrap/>
            <w:hideMark/>
          </w:tcPr>
          <w:p w:rsidR="00AA7428" w:rsidRPr="00AA7428" w:rsidRDefault="00AA7428" w:rsidP="00AA7428">
            <w:pPr>
              <w:jc w:val="right"/>
              <w:rPr>
                <w:sz w:val="22"/>
                <w:szCs w:val="22"/>
              </w:rPr>
            </w:pPr>
            <w:r w:rsidRPr="00AA7428">
              <w:rPr>
                <w:sz w:val="22"/>
                <w:szCs w:val="22"/>
              </w:rPr>
              <w:t xml:space="preserve">          73,734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42</w:t>
            </w:r>
          </w:p>
        </w:tc>
        <w:tc>
          <w:tcPr>
            <w:tcW w:w="3078" w:type="dxa"/>
            <w:noWrap/>
            <w:hideMark/>
          </w:tcPr>
          <w:p w:rsidR="00AA7428" w:rsidRPr="00AA7428" w:rsidRDefault="00AA7428" w:rsidP="00AA7428">
            <w:pPr>
              <w:rPr>
                <w:sz w:val="22"/>
                <w:szCs w:val="22"/>
              </w:rPr>
            </w:pPr>
            <w:r w:rsidRPr="00AA7428">
              <w:rPr>
                <w:sz w:val="22"/>
                <w:szCs w:val="22"/>
              </w:rPr>
              <w:t>Employee Compensation</w:t>
            </w:r>
          </w:p>
        </w:tc>
        <w:tc>
          <w:tcPr>
            <w:tcW w:w="1440" w:type="dxa"/>
            <w:noWrap/>
            <w:hideMark/>
          </w:tcPr>
          <w:p w:rsidR="00AA7428" w:rsidRPr="00AA7428" w:rsidRDefault="00AA7428" w:rsidP="00AA7428">
            <w:pPr>
              <w:jc w:val="right"/>
              <w:rPr>
                <w:sz w:val="22"/>
                <w:szCs w:val="22"/>
              </w:rPr>
            </w:pPr>
            <w:r w:rsidRPr="00AA7428">
              <w:rPr>
                <w:sz w:val="22"/>
                <w:szCs w:val="22"/>
              </w:rPr>
              <w:t xml:space="preserve">       434,973 </w:t>
            </w:r>
          </w:p>
        </w:tc>
        <w:tc>
          <w:tcPr>
            <w:tcW w:w="1683" w:type="dxa"/>
            <w:noWrap/>
            <w:hideMark/>
          </w:tcPr>
          <w:p w:rsidR="00AA7428" w:rsidRPr="00AA7428" w:rsidRDefault="00AA7428" w:rsidP="00AA7428">
            <w:pPr>
              <w:jc w:val="right"/>
              <w:rPr>
                <w:sz w:val="22"/>
                <w:szCs w:val="22"/>
              </w:rPr>
            </w:pPr>
            <w:r w:rsidRPr="00AA7428">
              <w:rPr>
                <w:sz w:val="22"/>
                <w:szCs w:val="22"/>
              </w:rPr>
              <w:t xml:space="preserve">       422,644 </w:t>
            </w:r>
          </w:p>
        </w:tc>
        <w:tc>
          <w:tcPr>
            <w:tcW w:w="1541" w:type="dxa"/>
            <w:noWrap/>
            <w:hideMark/>
          </w:tcPr>
          <w:p w:rsidR="00AA7428" w:rsidRPr="00AA7428" w:rsidRDefault="00AA7428" w:rsidP="00AA7428">
            <w:pPr>
              <w:jc w:val="right"/>
              <w:rPr>
                <w:sz w:val="22"/>
                <w:szCs w:val="22"/>
              </w:rPr>
            </w:pPr>
            <w:r w:rsidRPr="00AA7428">
              <w:rPr>
                <w:sz w:val="22"/>
                <w:szCs w:val="22"/>
              </w:rPr>
              <w:t xml:space="preserve">       417,707 </w:t>
            </w:r>
          </w:p>
        </w:tc>
        <w:tc>
          <w:tcPr>
            <w:tcW w:w="1412" w:type="dxa"/>
          </w:tcPr>
          <w:p w:rsidR="00AA7428" w:rsidRPr="00AA7428" w:rsidRDefault="00AA7428" w:rsidP="00AA7428">
            <w:pPr>
              <w:jc w:val="right"/>
              <w:rPr>
                <w:sz w:val="22"/>
                <w:szCs w:val="22"/>
              </w:rPr>
            </w:pPr>
            <w:r w:rsidRPr="00AA7428">
              <w:rPr>
                <w:sz w:val="22"/>
                <w:szCs w:val="22"/>
              </w:rPr>
              <w:t xml:space="preserve">        445,106 </w:t>
            </w:r>
          </w:p>
        </w:tc>
        <w:tc>
          <w:tcPr>
            <w:tcW w:w="1412" w:type="dxa"/>
            <w:noWrap/>
            <w:hideMark/>
          </w:tcPr>
          <w:p w:rsidR="00AA7428" w:rsidRPr="00AA7428" w:rsidRDefault="00AA7428" w:rsidP="00AA7428">
            <w:pPr>
              <w:jc w:val="right"/>
              <w:rPr>
                <w:sz w:val="22"/>
                <w:szCs w:val="22"/>
              </w:rPr>
            </w:pPr>
            <w:r w:rsidRPr="00AA7428">
              <w:rPr>
                <w:sz w:val="22"/>
                <w:szCs w:val="22"/>
              </w:rPr>
              <w:t xml:space="preserve">        445,106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43</w:t>
            </w:r>
          </w:p>
        </w:tc>
        <w:tc>
          <w:tcPr>
            <w:tcW w:w="3078" w:type="dxa"/>
            <w:noWrap/>
            <w:hideMark/>
          </w:tcPr>
          <w:p w:rsidR="00AA7428" w:rsidRPr="00AA7428" w:rsidRDefault="00AA7428" w:rsidP="00AA7428">
            <w:pPr>
              <w:rPr>
                <w:sz w:val="22"/>
                <w:szCs w:val="22"/>
              </w:rPr>
            </w:pPr>
            <w:r w:rsidRPr="00AA7428">
              <w:rPr>
                <w:sz w:val="22"/>
                <w:szCs w:val="22"/>
              </w:rPr>
              <w:t>Temporary Employment</w:t>
            </w:r>
          </w:p>
        </w:tc>
        <w:tc>
          <w:tcPr>
            <w:tcW w:w="1440" w:type="dxa"/>
            <w:noWrap/>
            <w:hideMark/>
          </w:tcPr>
          <w:p w:rsidR="00AA7428" w:rsidRPr="00AA7428" w:rsidRDefault="00AA7428" w:rsidP="00AA7428">
            <w:pPr>
              <w:jc w:val="right"/>
              <w:rPr>
                <w:sz w:val="22"/>
                <w:szCs w:val="22"/>
              </w:rPr>
            </w:pPr>
            <w:r w:rsidRPr="00AA7428">
              <w:rPr>
                <w:sz w:val="22"/>
                <w:szCs w:val="22"/>
              </w:rPr>
              <w:t xml:space="preserve">          9,640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44</w:t>
            </w:r>
          </w:p>
        </w:tc>
        <w:tc>
          <w:tcPr>
            <w:tcW w:w="3078" w:type="dxa"/>
            <w:noWrap/>
            <w:hideMark/>
          </w:tcPr>
          <w:p w:rsidR="00AA7428" w:rsidRPr="00AA7428" w:rsidRDefault="00AA7428" w:rsidP="00AA7428">
            <w:pPr>
              <w:rPr>
                <w:sz w:val="22"/>
                <w:szCs w:val="22"/>
              </w:rPr>
            </w:pPr>
            <w:r w:rsidRPr="00AA7428">
              <w:rPr>
                <w:sz w:val="22"/>
                <w:szCs w:val="22"/>
              </w:rPr>
              <w:t>Taxes – Payroll</w:t>
            </w:r>
          </w:p>
        </w:tc>
        <w:tc>
          <w:tcPr>
            <w:tcW w:w="1440" w:type="dxa"/>
            <w:noWrap/>
            <w:hideMark/>
          </w:tcPr>
          <w:p w:rsidR="00AA7428" w:rsidRPr="00AA7428" w:rsidRDefault="00AA7428" w:rsidP="00AA7428">
            <w:pPr>
              <w:jc w:val="right"/>
              <w:rPr>
                <w:sz w:val="22"/>
                <w:szCs w:val="22"/>
              </w:rPr>
            </w:pPr>
            <w:r w:rsidRPr="00AA7428">
              <w:rPr>
                <w:sz w:val="22"/>
                <w:szCs w:val="22"/>
              </w:rPr>
              <w:t xml:space="preserve">         33,275 </w:t>
            </w:r>
          </w:p>
        </w:tc>
        <w:tc>
          <w:tcPr>
            <w:tcW w:w="1683" w:type="dxa"/>
            <w:noWrap/>
            <w:hideMark/>
          </w:tcPr>
          <w:p w:rsidR="00AA7428" w:rsidRPr="00AA7428" w:rsidRDefault="00AA7428" w:rsidP="00AA7428">
            <w:pPr>
              <w:jc w:val="right"/>
              <w:rPr>
                <w:sz w:val="22"/>
                <w:szCs w:val="22"/>
              </w:rPr>
            </w:pPr>
            <w:r w:rsidRPr="00AA7428">
              <w:rPr>
                <w:sz w:val="22"/>
                <w:szCs w:val="22"/>
              </w:rPr>
              <w:t xml:space="preserve">         30,061 </w:t>
            </w:r>
          </w:p>
        </w:tc>
        <w:tc>
          <w:tcPr>
            <w:tcW w:w="1541" w:type="dxa"/>
            <w:noWrap/>
            <w:hideMark/>
          </w:tcPr>
          <w:p w:rsidR="00AA7428" w:rsidRPr="00AA7428" w:rsidRDefault="00AA7428" w:rsidP="00AA7428">
            <w:pPr>
              <w:jc w:val="right"/>
              <w:rPr>
                <w:sz w:val="22"/>
                <w:szCs w:val="22"/>
              </w:rPr>
            </w:pPr>
            <w:r w:rsidRPr="00AA7428">
              <w:rPr>
                <w:sz w:val="22"/>
                <w:szCs w:val="22"/>
              </w:rPr>
              <w:t xml:space="preserve">         31,304 </w:t>
            </w:r>
          </w:p>
        </w:tc>
        <w:tc>
          <w:tcPr>
            <w:tcW w:w="1412" w:type="dxa"/>
          </w:tcPr>
          <w:p w:rsidR="00AA7428" w:rsidRPr="00AA7428" w:rsidRDefault="00AA7428" w:rsidP="00AA7428">
            <w:pPr>
              <w:jc w:val="right"/>
              <w:rPr>
                <w:sz w:val="22"/>
                <w:szCs w:val="22"/>
              </w:rPr>
            </w:pPr>
            <w:r w:rsidRPr="00AA7428">
              <w:rPr>
                <w:sz w:val="22"/>
                <w:szCs w:val="22"/>
              </w:rPr>
              <w:t xml:space="preserve">          30,091 </w:t>
            </w:r>
          </w:p>
        </w:tc>
        <w:tc>
          <w:tcPr>
            <w:tcW w:w="1412" w:type="dxa"/>
            <w:noWrap/>
            <w:hideMark/>
          </w:tcPr>
          <w:p w:rsidR="00AA7428" w:rsidRPr="00AA7428" w:rsidRDefault="00AA7428" w:rsidP="00AA7428">
            <w:pPr>
              <w:jc w:val="right"/>
              <w:rPr>
                <w:sz w:val="22"/>
                <w:szCs w:val="22"/>
              </w:rPr>
            </w:pPr>
            <w:r w:rsidRPr="00AA7428">
              <w:rPr>
                <w:sz w:val="22"/>
                <w:szCs w:val="22"/>
              </w:rPr>
              <w:t xml:space="preserve">          30,091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45</w:t>
            </w:r>
          </w:p>
        </w:tc>
        <w:tc>
          <w:tcPr>
            <w:tcW w:w="3078" w:type="dxa"/>
            <w:noWrap/>
            <w:hideMark/>
          </w:tcPr>
          <w:p w:rsidR="00AA7428" w:rsidRPr="00AA7428" w:rsidRDefault="00AA7428" w:rsidP="00AA7428">
            <w:pPr>
              <w:rPr>
                <w:sz w:val="22"/>
                <w:szCs w:val="22"/>
              </w:rPr>
            </w:pPr>
            <w:r w:rsidRPr="00AA7428">
              <w:rPr>
                <w:sz w:val="22"/>
                <w:szCs w:val="22"/>
              </w:rPr>
              <w:t>Taxes - Unemployment Comp</w:t>
            </w:r>
          </w:p>
        </w:tc>
        <w:tc>
          <w:tcPr>
            <w:tcW w:w="1440" w:type="dxa"/>
            <w:noWrap/>
            <w:hideMark/>
          </w:tcPr>
          <w:p w:rsidR="00AA7428" w:rsidRPr="00AA7428" w:rsidRDefault="00AA7428" w:rsidP="00AA7428">
            <w:pPr>
              <w:jc w:val="right"/>
              <w:rPr>
                <w:sz w:val="22"/>
                <w:szCs w:val="22"/>
              </w:rPr>
            </w:pPr>
            <w:r w:rsidRPr="00AA7428">
              <w:rPr>
                <w:sz w:val="22"/>
                <w:szCs w:val="22"/>
              </w:rPr>
              <w:t xml:space="preserve">          2,012 </w:t>
            </w:r>
          </w:p>
        </w:tc>
        <w:tc>
          <w:tcPr>
            <w:tcW w:w="1683" w:type="dxa"/>
            <w:noWrap/>
            <w:hideMark/>
          </w:tcPr>
          <w:p w:rsidR="00AA7428" w:rsidRPr="00AA7428" w:rsidRDefault="00AA7428" w:rsidP="00AA7428">
            <w:pPr>
              <w:jc w:val="right"/>
              <w:rPr>
                <w:sz w:val="22"/>
                <w:szCs w:val="22"/>
              </w:rPr>
            </w:pPr>
            <w:r w:rsidRPr="00AA7428">
              <w:rPr>
                <w:sz w:val="22"/>
                <w:szCs w:val="22"/>
              </w:rPr>
              <w:t xml:space="preserve">           1,829 </w:t>
            </w:r>
          </w:p>
        </w:tc>
        <w:tc>
          <w:tcPr>
            <w:tcW w:w="1541" w:type="dxa"/>
            <w:noWrap/>
            <w:hideMark/>
          </w:tcPr>
          <w:p w:rsidR="00AA7428" w:rsidRPr="00AA7428" w:rsidRDefault="00AA7428" w:rsidP="00AA7428">
            <w:pPr>
              <w:jc w:val="right"/>
              <w:rPr>
                <w:sz w:val="22"/>
                <w:szCs w:val="22"/>
              </w:rPr>
            </w:pPr>
            <w:r w:rsidRPr="00AA7428">
              <w:rPr>
                <w:sz w:val="22"/>
                <w:szCs w:val="22"/>
              </w:rPr>
              <w:t xml:space="preserve">           2,171 </w:t>
            </w:r>
          </w:p>
        </w:tc>
        <w:tc>
          <w:tcPr>
            <w:tcW w:w="1412" w:type="dxa"/>
          </w:tcPr>
          <w:p w:rsidR="00AA7428" w:rsidRPr="00AA7428" w:rsidRDefault="00AA7428" w:rsidP="00AA7428">
            <w:pPr>
              <w:jc w:val="right"/>
              <w:rPr>
                <w:sz w:val="22"/>
                <w:szCs w:val="22"/>
              </w:rPr>
            </w:pPr>
            <w:r w:rsidRPr="00AA7428">
              <w:rPr>
                <w:sz w:val="22"/>
                <w:szCs w:val="22"/>
              </w:rPr>
              <w:t xml:space="preserve">            1,725 </w:t>
            </w:r>
          </w:p>
        </w:tc>
        <w:tc>
          <w:tcPr>
            <w:tcW w:w="1412" w:type="dxa"/>
            <w:noWrap/>
            <w:hideMark/>
          </w:tcPr>
          <w:p w:rsidR="00AA7428" w:rsidRPr="00AA7428" w:rsidRDefault="00AA7428" w:rsidP="00AA7428">
            <w:pPr>
              <w:jc w:val="right"/>
              <w:rPr>
                <w:sz w:val="22"/>
                <w:szCs w:val="22"/>
              </w:rPr>
            </w:pPr>
            <w:r w:rsidRPr="00AA7428">
              <w:rPr>
                <w:sz w:val="22"/>
                <w:szCs w:val="22"/>
              </w:rPr>
              <w:t xml:space="preserve">            1,725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46</w:t>
            </w:r>
          </w:p>
        </w:tc>
        <w:tc>
          <w:tcPr>
            <w:tcW w:w="3078" w:type="dxa"/>
            <w:noWrap/>
            <w:hideMark/>
          </w:tcPr>
          <w:p w:rsidR="00AA7428" w:rsidRPr="00AA7428" w:rsidRDefault="00AA7428" w:rsidP="00AA7428">
            <w:pPr>
              <w:rPr>
                <w:sz w:val="22"/>
                <w:szCs w:val="22"/>
              </w:rPr>
            </w:pPr>
            <w:r w:rsidRPr="00AA7428">
              <w:rPr>
                <w:sz w:val="22"/>
                <w:szCs w:val="22"/>
              </w:rPr>
              <w:t>Taxes – Licenses</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61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61 </w:t>
            </w:r>
          </w:p>
        </w:tc>
        <w:tc>
          <w:tcPr>
            <w:tcW w:w="1412" w:type="dxa"/>
            <w:noWrap/>
            <w:hideMark/>
          </w:tcPr>
          <w:p w:rsidR="00AA7428" w:rsidRPr="00AA7428" w:rsidRDefault="00AA7428" w:rsidP="00AA7428">
            <w:pPr>
              <w:jc w:val="right"/>
              <w:rPr>
                <w:sz w:val="22"/>
                <w:szCs w:val="22"/>
              </w:rPr>
            </w:pPr>
            <w:r w:rsidRPr="00AA7428">
              <w:rPr>
                <w:sz w:val="22"/>
                <w:szCs w:val="22"/>
              </w:rPr>
              <w:t xml:space="preserve">                 61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47</w:t>
            </w:r>
          </w:p>
        </w:tc>
        <w:tc>
          <w:tcPr>
            <w:tcW w:w="3078" w:type="dxa"/>
            <w:noWrap/>
            <w:hideMark/>
          </w:tcPr>
          <w:p w:rsidR="00AA7428" w:rsidRPr="00AA7428" w:rsidRDefault="00AA7428" w:rsidP="00AA7428">
            <w:pPr>
              <w:rPr>
                <w:sz w:val="22"/>
                <w:szCs w:val="22"/>
              </w:rPr>
            </w:pPr>
            <w:r w:rsidRPr="00AA7428">
              <w:rPr>
                <w:sz w:val="22"/>
                <w:szCs w:val="22"/>
              </w:rPr>
              <w:t>Telephone</w:t>
            </w:r>
          </w:p>
        </w:tc>
        <w:tc>
          <w:tcPr>
            <w:tcW w:w="1440" w:type="dxa"/>
            <w:noWrap/>
            <w:hideMark/>
          </w:tcPr>
          <w:p w:rsidR="00AA7428" w:rsidRPr="00AA7428" w:rsidRDefault="00AA7428" w:rsidP="00AA7428">
            <w:pPr>
              <w:jc w:val="right"/>
              <w:rPr>
                <w:sz w:val="22"/>
                <w:szCs w:val="22"/>
              </w:rPr>
            </w:pPr>
            <w:r w:rsidRPr="00AA7428">
              <w:rPr>
                <w:sz w:val="22"/>
                <w:szCs w:val="22"/>
              </w:rPr>
              <w:t xml:space="preserve">         15,595 </w:t>
            </w:r>
          </w:p>
        </w:tc>
        <w:tc>
          <w:tcPr>
            <w:tcW w:w="1683" w:type="dxa"/>
            <w:noWrap/>
            <w:hideMark/>
          </w:tcPr>
          <w:p w:rsidR="00AA7428" w:rsidRPr="00AA7428" w:rsidRDefault="00AA7428" w:rsidP="00AA7428">
            <w:pPr>
              <w:jc w:val="right"/>
              <w:rPr>
                <w:sz w:val="22"/>
                <w:szCs w:val="22"/>
              </w:rPr>
            </w:pPr>
            <w:r w:rsidRPr="00AA7428">
              <w:rPr>
                <w:sz w:val="22"/>
                <w:szCs w:val="22"/>
              </w:rPr>
              <w:t xml:space="preserve">         17,106 </w:t>
            </w:r>
          </w:p>
        </w:tc>
        <w:tc>
          <w:tcPr>
            <w:tcW w:w="1541" w:type="dxa"/>
            <w:noWrap/>
            <w:hideMark/>
          </w:tcPr>
          <w:p w:rsidR="00AA7428" w:rsidRPr="00AA7428" w:rsidRDefault="00AA7428" w:rsidP="00AA7428">
            <w:pPr>
              <w:jc w:val="right"/>
              <w:rPr>
                <w:sz w:val="22"/>
                <w:szCs w:val="22"/>
              </w:rPr>
            </w:pPr>
            <w:r w:rsidRPr="00AA7428">
              <w:rPr>
                <w:sz w:val="22"/>
                <w:szCs w:val="22"/>
              </w:rPr>
              <w:t xml:space="preserve">         17,712 </w:t>
            </w:r>
          </w:p>
        </w:tc>
        <w:tc>
          <w:tcPr>
            <w:tcW w:w="1412" w:type="dxa"/>
          </w:tcPr>
          <w:p w:rsidR="00AA7428" w:rsidRPr="00AA7428" w:rsidRDefault="00AA7428" w:rsidP="00AA7428">
            <w:pPr>
              <w:jc w:val="right"/>
              <w:rPr>
                <w:sz w:val="22"/>
                <w:szCs w:val="22"/>
              </w:rPr>
            </w:pPr>
            <w:r w:rsidRPr="00AA7428">
              <w:rPr>
                <w:sz w:val="22"/>
                <w:szCs w:val="22"/>
              </w:rPr>
              <w:t xml:space="preserve">          17,240 </w:t>
            </w:r>
          </w:p>
        </w:tc>
        <w:tc>
          <w:tcPr>
            <w:tcW w:w="1412" w:type="dxa"/>
            <w:noWrap/>
            <w:hideMark/>
          </w:tcPr>
          <w:p w:rsidR="00AA7428" w:rsidRPr="00AA7428" w:rsidRDefault="00AA7428" w:rsidP="00AA7428">
            <w:pPr>
              <w:jc w:val="right"/>
              <w:rPr>
                <w:sz w:val="22"/>
                <w:szCs w:val="22"/>
              </w:rPr>
            </w:pPr>
            <w:r w:rsidRPr="00AA7428">
              <w:rPr>
                <w:sz w:val="22"/>
                <w:szCs w:val="22"/>
              </w:rPr>
              <w:t xml:space="preserve">          17,240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48</w:t>
            </w:r>
          </w:p>
        </w:tc>
        <w:tc>
          <w:tcPr>
            <w:tcW w:w="3078" w:type="dxa"/>
            <w:noWrap/>
            <w:hideMark/>
          </w:tcPr>
          <w:p w:rsidR="00AA7428" w:rsidRPr="00AA7428" w:rsidRDefault="00AA7428" w:rsidP="00AA7428">
            <w:pPr>
              <w:rPr>
                <w:sz w:val="22"/>
                <w:szCs w:val="22"/>
              </w:rPr>
            </w:pPr>
            <w:r w:rsidRPr="00AA7428">
              <w:rPr>
                <w:sz w:val="22"/>
                <w:szCs w:val="22"/>
              </w:rPr>
              <w:t>Travel &amp; Business Expense</w:t>
            </w:r>
          </w:p>
        </w:tc>
        <w:tc>
          <w:tcPr>
            <w:tcW w:w="1440" w:type="dxa"/>
            <w:noWrap/>
            <w:hideMark/>
          </w:tcPr>
          <w:p w:rsidR="00AA7428" w:rsidRPr="00AA7428" w:rsidRDefault="00AA7428" w:rsidP="00AA7428">
            <w:pPr>
              <w:jc w:val="right"/>
              <w:rPr>
                <w:sz w:val="22"/>
                <w:szCs w:val="22"/>
              </w:rPr>
            </w:pPr>
            <w:r w:rsidRPr="00AA7428">
              <w:rPr>
                <w:sz w:val="22"/>
                <w:szCs w:val="22"/>
              </w:rPr>
              <w:t xml:space="preserve">         18,700 </w:t>
            </w:r>
          </w:p>
        </w:tc>
        <w:tc>
          <w:tcPr>
            <w:tcW w:w="1683" w:type="dxa"/>
            <w:noWrap/>
            <w:hideMark/>
          </w:tcPr>
          <w:p w:rsidR="00AA7428" w:rsidRPr="00AA7428" w:rsidRDefault="00AA7428" w:rsidP="00AA7428">
            <w:pPr>
              <w:jc w:val="right"/>
              <w:rPr>
                <w:sz w:val="22"/>
                <w:szCs w:val="22"/>
              </w:rPr>
            </w:pPr>
            <w:r w:rsidRPr="00AA7428">
              <w:rPr>
                <w:sz w:val="22"/>
                <w:szCs w:val="22"/>
              </w:rPr>
              <w:t xml:space="preserve">         15,273 </w:t>
            </w:r>
          </w:p>
        </w:tc>
        <w:tc>
          <w:tcPr>
            <w:tcW w:w="1541" w:type="dxa"/>
            <w:noWrap/>
            <w:hideMark/>
          </w:tcPr>
          <w:p w:rsidR="00AA7428" w:rsidRPr="00AA7428" w:rsidRDefault="00AA7428" w:rsidP="00AA7428">
            <w:pPr>
              <w:jc w:val="right"/>
              <w:rPr>
                <w:sz w:val="22"/>
                <w:szCs w:val="22"/>
              </w:rPr>
            </w:pPr>
            <w:r w:rsidRPr="00AA7428">
              <w:rPr>
                <w:sz w:val="22"/>
                <w:szCs w:val="22"/>
              </w:rPr>
              <w:t xml:space="preserve">         13,188 </w:t>
            </w:r>
          </w:p>
        </w:tc>
        <w:tc>
          <w:tcPr>
            <w:tcW w:w="1412" w:type="dxa"/>
          </w:tcPr>
          <w:p w:rsidR="00AA7428" w:rsidRPr="00AA7428" w:rsidRDefault="00AA7428" w:rsidP="00AA7428">
            <w:pPr>
              <w:jc w:val="right"/>
              <w:rPr>
                <w:sz w:val="22"/>
                <w:szCs w:val="22"/>
              </w:rPr>
            </w:pPr>
            <w:r w:rsidRPr="00AA7428">
              <w:rPr>
                <w:sz w:val="22"/>
                <w:szCs w:val="22"/>
              </w:rPr>
              <w:t xml:space="preserve">          13,585 </w:t>
            </w:r>
          </w:p>
        </w:tc>
        <w:tc>
          <w:tcPr>
            <w:tcW w:w="1412" w:type="dxa"/>
            <w:noWrap/>
            <w:hideMark/>
          </w:tcPr>
          <w:p w:rsidR="00AA7428" w:rsidRPr="00AA7428" w:rsidRDefault="00AA7428" w:rsidP="00AA7428">
            <w:pPr>
              <w:jc w:val="right"/>
              <w:rPr>
                <w:sz w:val="22"/>
                <w:szCs w:val="22"/>
              </w:rPr>
            </w:pPr>
            <w:r w:rsidRPr="00AA7428">
              <w:rPr>
                <w:sz w:val="22"/>
                <w:szCs w:val="22"/>
              </w:rPr>
              <w:t xml:space="preserve">          13,585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49</w:t>
            </w:r>
          </w:p>
        </w:tc>
        <w:tc>
          <w:tcPr>
            <w:tcW w:w="3078" w:type="dxa"/>
            <w:noWrap/>
            <w:hideMark/>
          </w:tcPr>
          <w:p w:rsidR="00AA7428" w:rsidRPr="00AA7428" w:rsidRDefault="00AA7428" w:rsidP="00AA7428">
            <w:pPr>
              <w:rPr>
                <w:sz w:val="22"/>
                <w:szCs w:val="22"/>
              </w:rPr>
            </w:pPr>
            <w:r w:rsidRPr="00AA7428">
              <w:rPr>
                <w:sz w:val="22"/>
                <w:szCs w:val="22"/>
              </w:rPr>
              <w:t>Equipment Maintenance</w:t>
            </w:r>
          </w:p>
        </w:tc>
        <w:tc>
          <w:tcPr>
            <w:tcW w:w="1440" w:type="dxa"/>
            <w:noWrap/>
            <w:hideMark/>
          </w:tcPr>
          <w:p w:rsidR="00AA7428" w:rsidRPr="00AA7428" w:rsidRDefault="00AA7428" w:rsidP="00AA7428">
            <w:pPr>
              <w:jc w:val="right"/>
              <w:rPr>
                <w:sz w:val="22"/>
                <w:szCs w:val="22"/>
              </w:rPr>
            </w:pPr>
            <w:r w:rsidRPr="00AA7428">
              <w:rPr>
                <w:sz w:val="22"/>
                <w:szCs w:val="22"/>
              </w:rPr>
              <w:t xml:space="preserve">             937 </w:t>
            </w:r>
          </w:p>
        </w:tc>
        <w:tc>
          <w:tcPr>
            <w:tcW w:w="1683" w:type="dxa"/>
            <w:noWrap/>
            <w:hideMark/>
          </w:tcPr>
          <w:p w:rsidR="00AA7428" w:rsidRPr="00AA7428" w:rsidRDefault="00AA7428" w:rsidP="00AA7428">
            <w:pPr>
              <w:jc w:val="right"/>
              <w:rPr>
                <w:sz w:val="22"/>
                <w:szCs w:val="22"/>
              </w:rPr>
            </w:pPr>
            <w:r w:rsidRPr="00AA7428">
              <w:rPr>
                <w:sz w:val="22"/>
                <w:szCs w:val="22"/>
              </w:rPr>
              <w:t xml:space="preserve">             736 </w:t>
            </w:r>
          </w:p>
        </w:tc>
        <w:tc>
          <w:tcPr>
            <w:tcW w:w="1541" w:type="dxa"/>
            <w:noWrap/>
            <w:hideMark/>
          </w:tcPr>
          <w:p w:rsidR="00AA7428" w:rsidRPr="00AA7428" w:rsidRDefault="00AA7428" w:rsidP="00AA7428">
            <w:pPr>
              <w:jc w:val="right"/>
              <w:rPr>
                <w:sz w:val="22"/>
                <w:szCs w:val="22"/>
              </w:rPr>
            </w:pPr>
            <w:r w:rsidRPr="00AA7428">
              <w:rPr>
                <w:sz w:val="22"/>
                <w:szCs w:val="22"/>
              </w:rPr>
              <w:t xml:space="preserve">              951 </w:t>
            </w:r>
          </w:p>
        </w:tc>
        <w:tc>
          <w:tcPr>
            <w:tcW w:w="1412" w:type="dxa"/>
          </w:tcPr>
          <w:p w:rsidR="00AA7428" w:rsidRPr="00AA7428" w:rsidRDefault="00AA7428" w:rsidP="00AA7428">
            <w:pPr>
              <w:jc w:val="right"/>
              <w:rPr>
                <w:sz w:val="22"/>
                <w:szCs w:val="22"/>
              </w:rPr>
            </w:pPr>
            <w:r w:rsidRPr="00AA7428">
              <w:rPr>
                <w:sz w:val="22"/>
                <w:szCs w:val="22"/>
              </w:rPr>
              <w:t xml:space="preserve">               746 </w:t>
            </w:r>
          </w:p>
        </w:tc>
        <w:tc>
          <w:tcPr>
            <w:tcW w:w="1412" w:type="dxa"/>
            <w:noWrap/>
            <w:hideMark/>
          </w:tcPr>
          <w:p w:rsidR="00AA7428" w:rsidRPr="00AA7428" w:rsidRDefault="00AA7428" w:rsidP="00AA7428">
            <w:pPr>
              <w:jc w:val="right"/>
              <w:rPr>
                <w:sz w:val="22"/>
                <w:szCs w:val="22"/>
              </w:rPr>
            </w:pPr>
            <w:r w:rsidRPr="00AA7428">
              <w:rPr>
                <w:sz w:val="22"/>
                <w:szCs w:val="22"/>
              </w:rPr>
              <w:t xml:space="preserve">               746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50</w:t>
            </w:r>
          </w:p>
        </w:tc>
        <w:tc>
          <w:tcPr>
            <w:tcW w:w="3078" w:type="dxa"/>
            <w:noWrap/>
            <w:hideMark/>
          </w:tcPr>
          <w:p w:rsidR="00AA7428" w:rsidRPr="00AA7428" w:rsidRDefault="00AA7428" w:rsidP="00AA7428">
            <w:pPr>
              <w:rPr>
                <w:sz w:val="22"/>
                <w:szCs w:val="22"/>
              </w:rPr>
            </w:pPr>
            <w:r w:rsidRPr="00AA7428">
              <w:rPr>
                <w:sz w:val="22"/>
                <w:szCs w:val="22"/>
              </w:rPr>
              <w:t>Employee Training</w:t>
            </w:r>
          </w:p>
        </w:tc>
        <w:tc>
          <w:tcPr>
            <w:tcW w:w="1440" w:type="dxa"/>
            <w:noWrap/>
            <w:hideMark/>
          </w:tcPr>
          <w:p w:rsidR="00AA7428" w:rsidRPr="00AA7428" w:rsidRDefault="00AA7428" w:rsidP="00AA7428">
            <w:pPr>
              <w:jc w:val="right"/>
              <w:rPr>
                <w:sz w:val="22"/>
                <w:szCs w:val="22"/>
              </w:rPr>
            </w:pPr>
            <w:r w:rsidRPr="00AA7428">
              <w:rPr>
                <w:sz w:val="22"/>
                <w:szCs w:val="22"/>
              </w:rPr>
              <w:t xml:space="preserve">             567 </w:t>
            </w:r>
          </w:p>
        </w:tc>
        <w:tc>
          <w:tcPr>
            <w:tcW w:w="1683" w:type="dxa"/>
            <w:noWrap/>
            <w:hideMark/>
          </w:tcPr>
          <w:p w:rsidR="00AA7428" w:rsidRPr="00AA7428" w:rsidRDefault="00AA7428" w:rsidP="00AA7428">
            <w:pPr>
              <w:jc w:val="right"/>
              <w:rPr>
                <w:sz w:val="22"/>
                <w:szCs w:val="22"/>
              </w:rPr>
            </w:pPr>
            <w:r w:rsidRPr="00AA7428">
              <w:rPr>
                <w:sz w:val="22"/>
                <w:szCs w:val="22"/>
              </w:rPr>
              <w:t xml:space="preserve">           1,042 </w:t>
            </w:r>
          </w:p>
        </w:tc>
        <w:tc>
          <w:tcPr>
            <w:tcW w:w="1541" w:type="dxa"/>
            <w:noWrap/>
            <w:hideMark/>
          </w:tcPr>
          <w:p w:rsidR="00AA7428" w:rsidRPr="00AA7428" w:rsidRDefault="00AA7428" w:rsidP="00AA7428">
            <w:pPr>
              <w:jc w:val="right"/>
              <w:rPr>
                <w:sz w:val="22"/>
                <w:szCs w:val="22"/>
              </w:rPr>
            </w:pPr>
            <w:r w:rsidRPr="00AA7428">
              <w:rPr>
                <w:sz w:val="22"/>
                <w:szCs w:val="22"/>
              </w:rPr>
              <w:t xml:space="preserve">              456 </w:t>
            </w:r>
          </w:p>
        </w:tc>
        <w:tc>
          <w:tcPr>
            <w:tcW w:w="1412" w:type="dxa"/>
          </w:tcPr>
          <w:p w:rsidR="00AA7428" w:rsidRPr="00AA7428" w:rsidRDefault="00AA7428" w:rsidP="00AA7428">
            <w:pPr>
              <w:jc w:val="right"/>
              <w:rPr>
                <w:sz w:val="22"/>
                <w:szCs w:val="22"/>
              </w:rPr>
            </w:pPr>
            <w:r w:rsidRPr="00AA7428">
              <w:rPr>
                <w:sz w:val="22"/>
                <w:szCs w:val="22"/>
              </w:rPr>
              <w:t xml:space="preserve">               975 </w:t>
            </w:r>
          </w:p>
        </w:tc>
        <w:tc>
          <w:tcPr>
            <w:tcW w:w="1412" w:type="dxa"/>
            <w:noWrap/>
            <w:hideMark/>
          </w:tcPr>
          <w:p w:rsidR="00AA7428" w:rsidRPr="00AA7428" w:rsidRDefault="00AA7428" w:rsidP="00AA7428">
            <w:pPr>
              <w:jc w:val="right"/>
              <w:rPr>
                <w:sz w:val="22"/>
                <w:szCs w:val="22"/>
              </w:rPr>
            </w:pPr>
            <w:r w:rsidRPr="00AA7428">
              <w:rPr>
                <w:sz w:val="22"/>
                <w:szCs w:val="22"/>
              </w:rPr>
              <w:t xml:space="preserve">               975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lastRenderedPageBreak/>
              <w:t>51</w:t>
            </w:r>
          </w:p>
        </w:tc>
        <w:tc>
          <w:tcPr>
            <w:tcW w:w="3078" w:type="dxa"/>
            <w:noWrap/>
            <w:hideMark/>
          </w:tcPr>
          <w:p w:rsidR="00AA7428" w:rsidRPr="00AA7428" w:rsidRDefault="00AA7428" w:rsidP="00AA7428">
            <w:pPr>
              <w:rPr>
                <w:sz w:val="22"/>
                <w:szCs w:val="22"/>
              </w:rPr>
            </w:pPr>
            <w:r w:rsidRPr="00AA7428">
              <w:rPr>
                <w:sz w:val="22"/>
                <w:szCs w:val="22"/>
              </w:rPr>
              <w:t>Meeting Expense</w:t>
            </w:r>
          </w:p>
        </w:tc>
        <w:tc>
          <w:tcPr>
            <w:tcW w:w="1440" w:type="dxa"/>
            <w:noWrap/>
            <w:hideMark/>
          </w:tcPr>
          <w:p w:rsidR="00AA7428" w:rsidRPr="00AA7428" w:rsidRDefault="00AA7428" w:rsidP="00AA7428">
            <w:pPr>
              <w:jc w:val="right"/>
              <w:rPr>
                <w:sz w:val="22"/>
                <w:szCs w:val="22"/>
              </w:rPr>
            </w:pPr>
            <w:r w:rsidRPr="00AA7428">
              <w:rPr>
                <w:sz w:val="22"/>
                <w:szCs w:val="22"/>
              </w:rPr>
              <w:t xml:space="preserve">          3,641 </w:t>
            </w:r>
          </w:p>
        </w:tc>
        <w:tc>
          <w:tcPr>
            <w:tcW w:w="1683" w:type="dxa"/>
            <w:noWrap/>
            <w:hideMark/>
          </w:tcPr>
          <w:p w:rsidR="00AA7428" w:rsidRPr="00AA7428" w:rsidRDefault="00AA7428" w:rsidP="00AA7428">
            <w:pPr>
              <w:jc w:val="right"/>
              <w:rPr>
                <w:sz w:val="22"/>
                <w:szCs w:val="22"/>
              </w:rPr>
            </w:pPr>
            <w:r w:rsidRPr="00AA7428">
              <w:rPr>
                <w:sz w:val="22"/>
                <w:szCs w:val="22"/>
              </w:rPr>
              <w:t xml:space="preserve">           1,595 </w:t>
            </w:r>
          </w:p>
        </w:tc>
        <w:tc>
          <w:tcPr>
            <w:tcW w:w="1541" w:type="dxa"/>
            <w:noWrap/>
            <w:hideMark/>
          </w:tcPr>
          <w:p w:rsidR="00AA7428" w:rsidRPr="00AA7428" w:rsidRDefault="00AA7428" w:rsidP="00AA7428">
            <w:pPr>
              <w:jc w:val="right"/>
              <w:rPr>
                <w:sz w:val="22"/>
                <w:szCs w:val="22"/>
              </w:rPr>
            </w:pPr>
            <w:r w:rsidRPr="00AA7428">
              <w:rPr>
                <w:sz w:val="22"/>
                <w:szCs w:val="22"/>
              </w:rPr>
              <w:t xml:space="preserve">           1,240 </w:t>
            </w:r>
          </w:p>
        </w:tc>
        <w:tc>
          <w:tcPr>
            <w:tcW w:w="1412" w:type="dxa"/>
          </w:tcPr>
          <w:p w:rsidR="00AA7428" w:rsidRPr="00AA7428" w:rsidRDefault="00AA7428" w:rsidP="00AA7428">
            <w:pPr>
              <w:jc w:val="right"/>
              <w:rPr>
                <w:sz w:val="22"/>
                <w:szCs w:val="22"/>
              </w:rPr>
            </w:pPr>
            <w:r w:rsidRPr="00AA7428">
              <w:rPr>
                <w:sz w:val="22"/>
                <w:szCs w:val="22"/>
              </w:rPr>
              <w:t xml:space="preserve">            1,370 </w:t>
            </w:r>
          </w:p>
        </w:tc>
        <w:tc>
          <w:tcPr>
            <w:tcW w:w="1412" w:type="dxa"/>
            <w:noWrap/>
            <w:hideMark/>
          </w:tcPr>
          <w:p w:rsidR="00AA7428" w:rsidRPr="00AA7428" w:rsidRDefault="00AA7428" w:rsidP="00AA7428">
            <w:pPr>
              <w:jc w:val="right"/>
              <w:rPr>
                <w:sz w:val="22"/>
                <w:szCs w:val="22"/>
              </w:rPr>
            </w:pPr>
            <w:r w:rsidRPr="00AA7428">
              <w:rPr>
                <w:sz w:val="22"/>
                <w:szCs w:val="22"/>
              </w:rPr>
              <w:t xml:space="preserve">            1,370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52</w:t>
            </w:r>
          </w:p>
        </w:tc>
        <w:tc>
          <w:tcPr>
            <w:tcW w:w="3078" w:type="dxa"/>
            <w:noWrap/>
            <w:hideMark/>
          </w:tcPr>
          <w:p w:rsidR="00AA7428" w:rsidRPr="00AA7428" w:rsidRDefault="00AA7428" w:rsidP="00AA7428">
            <w:pPr>
              <w:rPr>
                <w:sz w:val="22"/>
                <w:szCs w:val="22"/>
              </w:rPr>
            </w:pPr>
            <w:r w:rsidRPr="00AA7428">
              <w:rPr>
                <w:sz w:val="22"/>
                <w:szCs w:val="22"/>
              </w:rPr>
              <w:t>Miscellaneous</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SUBTOTAL CATEGORY V</w:t>
            </w:r>
          </w:p>
        </w:tc>
        <w:tc>
          <w:tcPr>
            <w:tcW w:w="1440" w:type="dxa"/>
            <w:noWrap/>
            <w:hideMark/>
          </w:tcPr>
          <w:p w:rsidR="00AA7428" w:rsidRPr="00AA7428" w:rsidRDefault="00AA7428" w:rsidP="00AA7428">
            <w:pPr>
              <w:jc w:val="right"/>
              <w:rPr>
                <w:sz w:val="22"/>
                <w:szCs w:val="22"/>
              </w:rPr>
            </w:pPr>
            <w:r w:rsidRPr="00AA7428">
              <w:rPr>
                <w:sz w:val="22"/>
                <w:szCs w:val="22"/>
              </w:rPr>
              <w:t xml:space="preserve">       955,115 </w:t>
            </w:r>
          </w:p>
        </w:tc>
        <w:tc>
          <w:tcPr>
            <w:tcW w:w="1683" w:type="dxa"/>
            <w:noWrap/>
            <w:hideMark/>
          </w:tcPr>
          <w:p w:rsidR="00AA7428" w:rsidRPr="00AA7428" w:rsidRDefault="00AA7428" w:rsidP="00AA7428">
            <w:pPr>
              <w:jc w:val="right"/>
              <w:rPr>
                <w:sz w:val="22"/>
                <w:szCs w:val="22"/>
              </w:rPr>
            </w:pPr>
            <w:r w:rsidRPr="00AA7428">
              <w:rPr>
                <w:sz w:val="22"/>
                <w:szCs w:val="22"/>
              </w:rPr>
              <w:t xml:space="preserve">       930,947 </w:t>
            </w:r>
          </w:p>
        </w:tc>
        <w:tc>
          <w:tcPr>
            <w:tcW w:w="1541" w:type="dxa"/>
            <w:noWrap/>
            <w:hideMark/>
          </w:tcPr>
          <w:p w:rsidR="00AA7428" w:rsidRPr="00AA7428" w:rsidRDefault="00AA7428" w:rsidP="00AA7428">
            <w:pPr>
              <w:jc w:val="right"/>
              <w:rPr>
                <w:sz w:val="22"/>
                <w:szCs w:val="22"/>
              </w:rPr>
            </w:pPr>
            <w:r w:rsidRPr="00AA7428">
              <w:rPr>
                <w:sz w:val="22"/>
                <w:szCs w:val="22"/>
              </w:rPr>
              <w:t xml:space="preserve">       916,808 </w:t>
            </w:r>
          </w:p>
        </w:tc>
        <w:tc>
          <w:tcPr>
            <w:tcW w:w="1412" w:type="dxa"/>
          </w:tcPr>
          <w:p w:rsidR="00AA7428" w:rsidRPr="00AA7428" w:rsidRDefault="00AA7428" w:rsidP="00AA7428">
            <w:pPr>
              <w:jc w:val="right"/>
              <w:rPr>
                <w:sz w:val="22"/>
                <w:szCs w:val="22"/>
              </w:rPr>
            </w:pPr>
            <w:r w:rsidRPr="00AA7428">
              <w:rPr>
                <w:sz w:val="22"/>
                <w:szCs w:val="22"/>
              </w:rPr>
              <w:t xml:space="preserve">        999,106 </w:t>
            </w:r>
          </w:p>
        </w:tc>
        <w:tc>
          <w:tcPr>
            <w:tcW w:w="1412" w:type="dxa"/>
            <w:noWrap/>
            <w:hideMark/>
          </w:tcPr>
          <w:p w:rsidR="00AA7428" w:rsidRPr="00AA7428" w:rsidRDefault="00AA7428" w:rsidP="00AA7428">
            <w:pPr>
              <w:jc w:val="right"/>
              <w:rPr>
                <w:sz w:val="22"/>
                <w:szCs w:val="22"/>
              </w:rPr>
            </w:pPr>
            <w:r w:rsidRPr="00AA7428">
              <w:rPr>
                <w:sz w:val="22"/>
                <w:szCs w:val="22"/>
              </w:rPr>
              <w:t xml:space="preserve">        963,106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CATEGORY VI</w:t>
            </w:r>
          </w:p>
        </w:tc>
        <w:tc>
          <w:tcPr>
            <w:tcW w:w="1440" w:type="dxa"/>
            <w:noWrap/>
            <w:hideMark/>
          </w:tcPr>
          <w:p w:rsidR="00AA7428" w:rsidRPr="00AA7428" w:rsidRDefault="00AA7428" w:rsidP="00AA7428">
            <w:pPr>
              <w:jc w:val="right"/>
              <w:rPr>
                <w:sz w:val="22"/>
                <w:szCs w:val="22"/>
              </w:rPr>
            </w:pPr>
            <w:r w:rsidRPr="00AA7428">
              <w:rPr>
                <w:sz w:val="22"/>
                <w:szCs w:val="22"/>
              </w:rPr>
              <w:t> </w:t>
            </w:r>
          </w:p>
        </w:tc>
        <w:tc>
          <w:tcPr>
            <w:tcW w:w="1683" w:type="dxa"/>
            <w:noWrap/>
            <w:hideMark/>
          </w:tcPr>
          <w:p w:rsidR="00AA7428" w:rsidRPr="00AA7428" w:rsidRDefault="00AA7428" w:rsidP="00AA7428">
            <w:pPr>
              <w:jc w:val="right"/>
              <w:rPr>
                <w:sz w:val="22"/>
                <w:szCs w:val="22"/>
              </w:rPr>
            </w:pPr>
            <w:r w:rsidRPr="00AA7428">
              <w:rPr>
                <w:sz w:val="22"/>
                <w:szCs w:val="22"/>
              </w:rPr>
              <w:t> </w:t>
            </w:r>
          </w:p>
        </w:tc>
        <w:tc>
          <w:tcPr>
            <w:tcW w:w="1541" w:type="dxa"/>
            <w:noWrap/>
            <w:hideMark/>
          </w:tcPr>
          <w:p w:rsidR="00AA7428" w:rsidRPr="00AA7428" w:rsidRDefault="00AA7428" w:rsidP="00AA7428">
            <w:pPr>
              <w:jc w:val="right"/>
              <w:rPr>
                <w:sz w:val="22"/>
                <w:szCs w:val="22"/>
              </w:rPr>
            </w:pPr>
            <w:r w:rsidRPr="00AA7428">
              <w:rPr>
                <w:sz w:val="22"/>
                <w:szCs w:val="22"/>
              </w:rPr>
              <w:t> </w:t>
            </w:r>
          </w:p>
        </w:tc>
        <w:tc>
          <w:tcPr>
            <w:tcW w:w="1412" w:type="dxa"/>
          </w:tcPr>
          <w:p w:rsidR="00AA7428" w:rsidRPr="00AA7428" w:rsidRDefault="00AA7428" w:rsidP="00AA7428">
            <w:pPr>
              <w:jc w:val="right"/>
              <w:rPr>
                <w:sz w:val="22"/>
                <w:szCs w:val="22"/>
              </w:rPr>
            </w:pPr>
            <w:r w:rsidRPr="00AA7428">
              <w:rPr>
                <w:sz w:val="22"/>
                <w:szCs w:val="22"/>
              </w:rPr>
              <w:t> </w:t>
            </w:r>
          </w:p>
        </w:tc>
        <w:tc>
          <w:tcPr>
            <w:tcW w:w="1412" w:type="dxa"/>
            <w:noWrap/>
            <w:hideMark/>
          </w:tcPr>
          <w:p w:rsidR="00AA7428" w:rsidRPr="00AA7428" w:rsidRDefault="00AA7428" w:rsidP="00AA7428">
            <w:pPr>
              <w:jc w:val="right"/>
              <w:rPr>
                <w:sz w:val="22"/>
                <w:szCs w:val="22"/>
              </w:rPr>
            </w:pPr>
            <w:r w:rsidRPr="00AA7428">
              <w:rPr>
                <w:sz w:val="22"/>
                <w:szCs w:val="22"/>
              </w:rPr>
              <w:t> </w:t>
            </w:r>
          </w:p>
        </w:tc>
      </w:tr>
      <w:tr w:rsidR="00AA7428" w:rsidRPr="00AA7428" w:rsidTr="001E1D20">
        <w:trPr>
          <w:trHeight w:val="288"/>
        </w:trPr>
        <w:tc>
          <w:tcPr>
            <w:tcW w:w="450" w:type="dxa"/>
            <w:noWrap/>
            <w:hideMark/>
          </w:tcPr>
          <w:p w:rsidR="00AA7428" w:rsidRPr="00AA7428" w:rsidRDefault="00AA7428" w:rsidP="00AA7428">
            <w:pPr>
              <w:rPr>
                <w:sz w:val="22"/>
                <w:szCs w:val="22"/>
              </w:rPr>
            </w:pPr>
            <w:r w:rsidRPr="00AA7428">
              <w:rPr>
                <w:sz w:val="22"/>
                <w:szCs w:val="22"/>
              </w:rPr>
              <w:t>53</w:t>
            </w:r>
          </w:p>
        </w:tc>
        <w:tc>
          <w:tcPr>
            <w:tcW w:w="3078" w:type="dxa"/>
            <w:noWrap/>
            <w:hideMark/>
          </w:tcPr>
          <w:p w:rsidR="00AA7428" w:rsidRPr="00AA7428" w:rsidRDefault="00AA7428" w:rsidP="00AA7428">
            <w:pPr>
              <w:rPr>
                <w:sz w:val="22"/>
                <w:szCs w:val="22"/>
              </w:rPr>
            </w:pPr>
            <w:r w:rsidRPr="00AA7428">
              <w:rPr>
                <w:sz w:val="22"/>
                <w:szCs w:val="22"/>
              </w:rPr>
              <w:t>NDBEDP</w:t>
            </w:r>
            <w:r w:rsidRPr="00AA7428">
              <w:rPr>
                <w:sz w:val="22"/>
                <w:szCs w:val="22"/>
                <w:vertAlign w:val="superscript"/>
              </w:rPr>
              <w:footnoteReference w:id="16"/>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b/>
                <w:bCs/>
                <w:sz w:val="22"/>
                <w:szCs w:val="22"/>
              </w:rPr>
            </w:pPr>
            <w:r w:rsidRPr="00AA7428">
              <w:rPr>
                <w:b/>
                <w:bCs/>
                <w:sz w:val="22"/>
                <w:szCs w:val="22"/>
              </w:rPr>
              <w:t>SUBTOTAL CATEGORY VI</w:t>
            </w:r>
          </w:p>
        </w:tc>
        <w:tc>
          <w:tcPr>
            <w:tcW w:w="1440" w:type="dxa"/>
            <w:noWrap/>
            <w:hideMark/>
          </w:tcPr>
          <w:p w:rsidR="00AA7428" w:rsidRPr="00AA7428" w:rsidRDefault="00AA7428" w:rsidP="00AA7428">
            <w:pPr>
              <w:jc w:val="right"/>
              <w:rPr>
                <w:sz w:val="22"/>
                <w:szCs w:val="22"/>
              </w:rPr>
            </w:pPr>
            <w:r w:rsidRPr="00AA7428">
              <w:rPr>
                <w:sz w:val="22"/>
                <w:szCs w:val="22"/>
              </w:rPr>
              <w:t xml:space="preserve">               -   </w:t>
            </w:r>
          </w:p>
        </w:tc>
        <w:tc>
          <w:tcPr>
            <w:tcW w:w="1683" w:type="dxa"/>
            <w:noWrap/>
            <w:hideMark/>
          </w:tcPr>
          <w:p w:rsidR="00AA7428" w:rsidRPr="00AA7428" w:rsidRDefault="00AA7428" w:rsidP="00AA7428">
            <w:pPr>
              <w:jc w:val="right"/>
              <w:rPr>
                <w:sz w:val="22"/>
                <w:szCs w:val="22"/>
              </w:rPr>
            </w:pPr>
            <w:r w:rsidRPr="00AA7428">
              <w:rPr>
                <w:sz w:val="22"/>
                <w:szCs w:val="22"/>
              </w:rPr>
              <w:t xml:space="preserve">                -   </w:t>
            </w:r>
          </w:p>
        </w:tc>
        <w:tc>
          <w:tcPr>
            <w:tcW w:w="1541" w:type="dxa"/>
            <w:noWrap/>
            <w:hideMark/>
          </w:tcPr>
          <w:p w:rsidR="00AA7428" w:rsidRPr="00AA7428" w:rsidRDefault="00AA7428" w:rsidP="00AA7428">
            <w:pPr>
              <w:jc w:val="right"/>
              <w:rPr>
                <w:sz w:val="22"/>
                <w:szCs w:val="22"/>
              </w:rPr>
            </w:pPr>
            <w:r w:rsidRPr="00AA7428">
              <w:rPr>
                <w:sz w:val="22"/>
                <w:szCs w:val="22"/>
              </w:rPr>
              <w:t xml:space="preserve">                -   </w:t>
            </w:r>
          </w:p>
        </w:tc>
        <w:tc>
          <w:tcPr>
            <w:tcW w:w="1412" w:type="dxa"/>
          </w:tcPr>
          <w:p w:rsidR="00AA7428" w:rsidRPr="00AA7428" w:rsidRDefault="00AA7428" w:rsidP="00AA7428">
            <w:pPr>
              <w:jc w:val="right"/>
              <w:rPr>
                <w:sz w:val="22"/>
                <w:szCs w:val="22"/>
              </w:rPr>
            </w:pPr>
            <w:r w:rsidRPr="00AA7428">
              <w:rPr>
                <w:sz w:val="22"/>
                <w:szCs w:val="22"/>
              </w:rPr>
              <w:t xml:space="preserve">                  -   </w:t>
            </w:r>
          </w:p>
        </w:tc>
        <w:tc>
          <w:tcPr>
            <w:tcW w:w="1412" w:type="dxa"/>
            <w:noWrap/>
            <w:hideMark/>
          </w:tcPr>
          <w:p w:rsidR="00AA7428" w:rsidRPr="00AA7428" w:rsidRDefault="00AA7428" w:rsidP="00AA7428">
            <w:pPr>
              <w:jc w:val="right"/>
              <w:rPr>
                <w:sz w:val="22"/>
                <w:szCs w:val="22"/>
              </w:rPr>
            </w:pPr>
            <w:r w:rsidRPr="00AA7428">
              <w:rPr>
                <w:sz w:val="22"/>
                <w:szCs w:val="22"/>
              </w:rPr>
              <w:t xml:space="preserve">                  -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r w:rsidRPr="00AA7428">
              <w:rPr>
                <w:sz w:val="22"/>
                <w:szCs w:val="22"/>
              </w:rPr>
              <w:t>TOTAL EXPENSES</w:t>
            </w:r>
          </w:p>
        </w:tc>
        <w:tc>
          <w:tcPr>
            <w:tcW w:w="1440" w:type="dxa"/>
            <w:noWrap/>
            <w:hideMark/>
          </w:tcPr>
          <w:p w:rsidR="00AA7428" w:rsidRPr="00AA7428" w:rsidRDefault="00AA7428" w:rsidP="00AA7428">
            <w:pPr>
              <w:jc w:val="right"/>
              <w:rPr>
                <w:sz w:val="22"/>
                <w:szCs w:val="22"/>
              </w:rPr>
            </w:pPr>
            <w:r w:rsidRPr="00AA7428">
              <w:rPr>
                <w:sz w:val="22"/>
                <w:szCs w:val="22"/>
              </w:rPr>
              <w:t xml:space="preserve">    7,199,722 </w:t>
            </w:r>
          </w:p>
        </w:tc>
        <w:tc>
          <w:tcPr>
            <w:tcW w:w="1683" w:type="dxa"/>
            <w:noWrap/>
            <w:hideMark/>
          </w:tcPr>
          <w:p w:rsidR="00AA7428" w:rsidRPr="00AA7428" w:rsidRDefault="00AA7428" w:rsidP="00AA7428">
            <w:pPr>
              <w:jc w:val="right"/>
              <w:rPr>
                <w:sz w:val="22"/>
                <w:szCs w:val="22"/>
              </w:rPr>
            </w:pPr>
            <w:r w:rsidRPr="00AA7428">
              <w:rPr>
                <w:sz w:val="22"/>
                <w:szCs w:val="22"/>
              </w:rPr>
              <w:t xml:space="preserve">    6,440,814 </w:t>
            </w:r>
          </w:p>
        </w:tc>
        <w:tc>
          <w:tcPr>
            <w:tcW w:w="1541" w:type="dxa"/>
            <w:noWrap/>
            <w:hideMark/>
          </w:tcPr>
          <w:p w:rsidR="00AA7428" w:rsidRPr="00AA7428" w:rsidRDefault="00AA7428" w:rsidP="00AA7428">
            <w:pPr>
              <w:jc w:val="right"/>
              <w:rPr>
                <w:sz w:val="22"/>
                <w:szCs w:val="22"/>
              </w:rPr>
            </w:pPr>
            <w:r w:rsidRPr="00AA7428">
              <w:rPr>
                <w:sz w:val="22"/>
                <w:szCs w:val="22"/>
              </w:rPr>
              <w:t xml:space="preserve">    6,249,443 </w:t>
            </w:r>
          </w:p>
        </w:tc>
        <w:tc>
          <w:tcPr>
            <w:tcW w:w="1412" w:type="dxa"/>
          </w:tcPr>
          <w:p w:rsidR="00AA7428" w:rsidRPr="00AA7428" w:rsidRDefault="00AA7428" w:rsidP="00AA7428">
            <w:pPr>
              <w:jc w:val="right"/>
              <w:rPr>
                <w:sz w:val="22"/>
                <w:szCs w:val="22"/>
              </w:rPr>
            </w:pPr>
            <w:r w:rsidRPr="00AA7428">
              <w:rPr>
                <w:sz w:val="22"/>
                <w:szCs w:val="22"/>
              </w:rPr>
              <w:t xml:space="preserve">     5,969,260 </w:t>
            </w:r>
          </w:p>
        </w:tc>
        <w:tc>
          <w:tcPr>
            <w:tcW w:w="1412" w:type="dxa"/>
            <w:noWrap/>
            <w:hideMark/>
          </w:tcPr>
          <w:p w:rsidR="00AA7428" w:rsidRPr="00AA7428" w:rsidRDefault="00AA7428" w:rsidP="00AA7428">
            <w:pPr>
              <w:jc w:val="right"/>
              <w:rPr>
                <w:sz w:val="22"/>
                <w:szCs w:val="22"/>
              </w:rPr>
            </w:pPr>
            <w:r w:rsidRPr="00AA7428">
              <w:rPr>
                <w:sz w:val="22"/>
                <w:szCs w:val="22"/>
              </w:rPr>
              <w:t xml:space="preserve">5,851,306    </w:t>
            </w: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p>
        </w:tc>
        <w:tc>
          <w:tcPr>
            <w:tcW w:w="1440" w:type="dxa"/>
            <w:noWrap/>
            <w:hideMark/>
          </w:tcPr>
          <w:p w:rsidR="00AA7428" w:rsidRPr="00AA7428" w:rsidRDefault="00AA7428" w:rsidP="00AA7428">
            <w:pPr>
              <w:jc w:val="right"/>
              <w:rPr>
                <w:sz w:val="22"/>
                <w:szCs w:val="22"/>
              </w:rPr>
            </w:pPr>
          </w:p>
        </w:tc>
        <w:tc>
          <w:tcPr>
            <w:tcW w:w="1683" w:type="dxa"/>
            <w:noWrap/>
            <w:hideMark/>
          </w:tcPr>
          <w:p w:rsidR="00AA7428" w:rsidRPr="00AA7428" w:rsidRDefault="00AA7428" w:rsidP="00AA7428">
            <w:pPr>
              <w:jc w:val="right"/>
              <w:rPr>
                <w:sz w:val="22"/>
                <w:szCs w:val="22"/>
              </w:rPr>
            </w:pPr>
          </w:p>
        </w:tc>
        <w:tc>
          <w:tcPr>
            <w:tcW w:w="1541" w:type="dxa"/>
            <w:noWrap/>
            <w:hideMark/>
          </w:tcPr>
          <w:p w:rsidR="00AA7428" w:rsidRPr="00AA7428" w:rsidRDefault="00AA7428" w:rsidP="00AA7428">
            <w:pPr>
              <w:jc w:val="right"/>
              <w:rPr>
                <w:sz w:val="22"/>
                <w:szCs w:val="22"/>
              </w:rPr>
            </w:pPr>
          </w:p>
        </w:tc>
        <w:tc>
          <w:tcPr>
            <w:tcW w:w="1412" w:type="dxa"/>
          </w:tcPr>
          <w:p w:rsidR="00AA7428" w:rsidRPr="00AA7428" w:rsidRDefault="00AA7428" w:rsidP="00AA7428">
            <w:pPr>
              <w:jc w:val="right"/>
              <w:rPr>
                <w:sz w:val="22"/>
                <w:szCs w:val="22"/>
              </w:rPr>
            </w:pPr>
          </w:p>
        </w:tc>
        <w:tc>
          <w:tcPr>
            <w:tcW w:w="1412" w:type="dxa"/>
            <w:noWrap/>
            <w:hideMark/>
          </w:tcPr>
          <w:p w:rsidR="00AA7428" w:rsidRPr="00AA7428" w:rsidRDefault="00AA7428" w:rsidP="00AA7428">
            <w:pPr>
              <w:jc w:val="right"/>
              <w:rPr>
                <w:sz w:val="22"/>
                <w:szCs w:val="22"/>
              </w:rPr>
            </w:pPr>
          </w:p>
        </w:tc>
      </w:tr>
      <w:tr w:rsidR="00AA7428" w:rsidRPr="00AA7428" w:rsidTr="001E1D20">
        <w:trPr>
          <w:trHeight w:val="288"/>
        </w:trPr>
        <w:tc>
          <w:tcPr>
            <w:tcW w:w="450" w:type="dxa"/>
            <w:noWrap/>
            <w:hideMark/>
          </w:tcPr>
          <w:p w:rsidR="00AA7428" w:rsidRPr="00AA7428" w:rsidRDefault="00AA7428" w:rsidP="00AA7428">
            <w:pPr>
              <w:rPr>
                <w:sz w:val="22"/>
                <w:szCs w:val="22"/>
              </w:rPr>
            </w:pPr>
          </w:p>
        </w:tc>
        <w:tc>
          <w:tcPr>
            <w:tcW w:w="3078" w:type="dxa"/>
            <w:noWrap/>
            <w:hideMark/>
          </w:tcPr>
          <w:p w:rsidR="00AA7428" w:rsidRPr="00AA7428" w:rsidRDefault="00AA7428" w:rsidP="00AA7428">
            <w:pPr>
              <w:rPr>
                <w:sz w:val="22"/>
                <w:szCs w:val="22"/>
              </w:rPr>
            </w:pPr>
            <w:r w:rsidRPr="00AA7428">
              <w:rPr>
                <w:sz w:val="22"/>
                <w:szCs w:val="22"/>
              </w:rPr>
              <w:t>REVENUES LESS EXPENSES</w:t>
            </w:r>
          </w:p>
        </w:tc>
        <w:tc>
          <w:tcPr>
            <w:tcW w:w="1440" w:type="dxa"/>
            <w:noWrap/>
            <w:hideMark/>
          </w:tcPr>
          <w:p w:rsidR="00AA7428" w:rsidRPr="00AA7428" w:rsidRDefault="00AA7428" w:rsidP="00AA7428">
            <w:pPr>
              <w:jc w:val="right"/>
              <w:rPr>
                <w:sz w:val="22"/>
                <w:szCs w:val="22"/>
              </w:rPr>
            </w:pPr>
            <w:r w:rsidRPr="00AA7428">
              <w:rPr>
                <w:sz w:val="22"/>
                <w:szCs w:val="22"/>
              </w:rPr>
              <w:t xml:space="preserve">       131,859 </w:t>
            </w:r>
          </w:p>
        </w:tc>
        <w:tc>
          <w:tcPr>
            <w:tcW w:w="1683" w:type="dxa"/>
            <w:noWrap/>
            <w:hideMark/>
          </w:tcPr>
          <w:p w:rsidR="00AA7428" w:rsidRPr="00AA7428" w:rsidRDefault="00AA7428" w:rsidP="00AA7428">
            <w:pPr>
              <w:jc w:val="right"/>
              <w:rPr>
                <w:sz w:val="22"/>
                <w:szCs w:val="22"/>
              </w:rPr>
            </w:pPr>
            <w:r w:rsidRPr="00AA7428">
              <w:rPr>
                <w:sz w:val="22"/>
                <w:szCs w:val="22"/>
              </w:rPr>
              <w:t xml:space="preserve">       785,147 </w:t>
            </w:r>
          </w:p>
        </w:tc>
        <w:tc>
          <w:tcPr>
            <w:tcW w:w="1541" w:type="dxa"/>
            <w:noWrap/>
            <w:hideMark/>
          </w:tcPr>
          <w:p w:rsidR="00AA7428" w:rsidRPr="00AA7428" w:rsidRDefault="00AA7428" w:rsidP="00AA7428">
            <w:pPr>
              <w:jc w:val="right"/>
              <w:rPr>
                <w:sz w:val="22"/>
                <w:szCs w:val="22"/>
              </w:rPr>
            </w:pPr>
            <w:r w:rsidRPr="00AA7428">
              <w:rPr>
                <w:sz w:val="22"/>
                <w:szCs w:val="22"/>
              </w:rPr>
              <w:t xml:space="preserve">       976,518</w:t>
            </w:r>
          </w:p>
        </w:tc>
        <w:tc>
          <w:tcPr>
            <w:tcW w:w="1412" w:type="dxa"/>
          </w:tcPr>
          <w:p w:rsidR="00AA7428" w:rsidRPr="00AA7428" w:rsidRDefault="00AA7428" w:rsidP="00AA7428">
            <w:pPr>
              <w:jc w:val="right"/>
              <w:rPr>
                <w:sz w:val="22"/>
                <w:szCs w:val="22"/>
              </w:rPr>
            </w:pPr>
            <w:r w:rsidRPr="00AA7428">
              <w:rPr>
                <w:sz w:val="22"/>
                <w:szCs w:val="22"/>
              </w:rPr>
              <w:t xml:space="preserve">     255,165 </w:t>
            </w:r>
          </w:p>
        </w:tc>
        <w:tc>
          <w:tcPr>
            <w:tcW w:w="1412" w:type="dxa"/>
            <w:noWrap/>
            <w:hideMark/>
          </w:tcPr>
          <w:p w:rsidR="00AA7428" w:rsidRPr="00AA7428" w:rsidRDefault="00AA7428" w:rsidP="00AA7428">
            <w:pPr>
              <w:jc w:val="right"/>
              <w:rPr>
                <w:sz w:val="22"/>
                <w:szCs w:val="22"/>
              </w:rPr>
            </w:pPr>
            <w:r w:rsidRPr="00AA7428">
              <w:rPr>
                <w:sz w:val="22"/>
                <w:szCs w:val="22"/>
              </w:rPr>
              <w:t xml:space="preserve">     475,922 </w:t>
            </w:r>
          </w:p>
        </w:tc>
      </w:tr>
    </w:tbl>
    <w:p w:rsidR="00AA7428" w:rsidRPr="00AA7428" w:rsidRDefault="00AA7428" w:rsidP="00AA7428"/>
    <w:p w:rsidR="0089532E" w:rsidRPr="000326B7" w:rsidRDefault="0089532E" w:rsidP="00365DFC">
      <w:pPr>
        <w:pStyle w:val="OrderBody"/>
      </w:pPr>
    </w:p>
    <w:sectPr w:rsidR="0089532E" w:rsidRPr="000326B7" w:rsidSect="003D2829">
      <w:headerReference w:type="default" r:id="rId15"/>
      <w:headerReference w:type="first" r:id="rId16"/>
      <w:pgSz w:w="12240" w:h="15840"/>
      <w:pgMar w:top="720" w:right="630" w:bottom="720" w:left="720" w:header="720" w:footer="720" w:gutter="0"/>
      <w:paperSrc w:first="25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C16" w:rsidRDefault="00462C16">
      <w:r>
        <w:separator/>
      </w:r>
    </w:p>
  </w:endnote>
  <w:endnote w:type="continuationSeparator" w:id="0">
    <w:p w:rsidR="00462C16" w:rsidRDefault="0046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C16" w:rsidRDefault="00462C16">
    <w:pPr>
      <w:pStyle w:val="Footer"/>
    </w:pPr>
  </w:p>
  <w:p w:rsidR="00462C16" w:rsidRDefault="00462C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C16" w:rsidRDefault="00462C16">
      <w:r>
        <w:separator/>
      </w:r>
    </w:p>
  </w:footnote>
  <w:footnote w:type="continuationSeparator" w:id="0">
    <w:p w:rsidR="00462C16" w:rsidRDefault="00462C16">
      <w:r>
        <w:continuationSeparator/>
      </w:r>
    </w:p>
  </w:footnote>
  <w:footnote w:id="1">
    <w:p w:rsidR="00462C16" w:rsidRDefault="00462C16" w:rsidP="001019D8">
      <w:pPr>
        <w:pStyle w:val="FootnoteText"/>
      </w:pPr>
      <w:r>
        <w:rPr>
          <w:rStyle w:val="FootnoteReference"/>
        </w:rPr>
        <w:footnoteRef/>
      </w:r>
      <w:r>
        <w:t xml:space="preserve"> 2015 Florida Coordinating Council for the Deaf and Hard of Hearing Biennial Report to Governor Rick Scott, the Florida Legislature and the Supreme Court and “</w:t>
      </w:r>
      <w:r w:rsidRPr="00BE3CA5">
        <w:t>Demographics and Statistics</w:t>
      </w:r>
      <w:r>
        <w:t xml:space="preserve">,” Florida Telecommunications Relay, Inc., </w:t>
      </w:r>
      <w:r w:rsidRPr="00927473">
        <w:t>http://ftri.org/index.cfm/go/public.view/page/12</w:t>
      </w:r>
      <w:r>
        <w:t>, accessed on June 14, 2017.</w:t>
      </w:r>
    </w:p>
  </w:footnote>
  <w:footnote w:id="2">
    <w:p w:rsidR="00462C16" w:rsidRPr="001612F8" w:rsidRDefault="00462C16" w:rsidP="001019D8">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four percent </w:t>
      </w:r>
      <w:r w:rsidRPr="001612F8">
        <w:rPr>
          <w:sz w:val="20"/>
          <w:szCs w:val="20"/>
        </w:rPr>
        <w:t>decrease in landline access lines subject to the relay surcharge for the budget year 201</w:t>
      </w:r>
      <w:r>
        <w:rPr>
          <w:sz w:val="20"/>
          <w:szCs w:val="20"/>
        </w:rPr>
        <w:t>7/</w:t>
      </w:r>
      <w:r w:rsidRPr="001612F8">
        <w:rPr>
          <w:sz w:val="20"/>
          <w:szCs w:val="20"/>
        </w:rPr>
        <w:t>201</w:t>
      </w:r>
      <w:r>
        <w:rPr>
          <w:sz w:val="20"/>
          <w:szCs w:val="20"/>
        </w:rPr>
        <w:t>8</w:t>
      </w:r>
      <w:r w:rsidRPr="001612F8">
        <w:rPr>
          <w:sz w:val="20"/>
          <w:szCs w:val="20"/>
        </w:rPr>
        <w:t>.</w:t>
      </w:r>
      <w:r>
        <w:rPr>
          <w:sz w:val="20"/>
          <w:szCs w:val="20"/>
        </w:rPr>
        <w:t xml:space="preserve"> </w:t>
      </w:r>
    </w:p>
  </w:footnote>
  <w:footnote w:id="3">
    <w:p w:rsidR="00462C16" w:rsidRPr="00ED71CE" w:rsidRDefault="00462C16" w:rsidP="001019D8">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IP Relay allows people who have difficulty hearing or speaking to communicate through an Internet connection using a computer and the Internet, rather than a TTY and a telephone.</w:t>
      </w:r>
    </w:p>
  </w:footnote>
  <w:footnote w:id="4">
    <w:p w:rsidR="00462C16" w:rsidRPr="00ED71CE" w:rsidRDefault="00462C16" w:rsidP="001019D8">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Video Relay Service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w:t>
      </w:r>
    </w:p>
  </w:footnote>
  <w:footnote w:id="5">
    <w:p w:rsidR="00462C16" w:rsidRDefault="00462C16" w:rsidP="001019D8">
      <w:pPr>
        <w:pStyle w:val="FootnoteText"/>
      </w:pPr>
      <w:r>
        <w:rPr>
          <w:rStyle w:val="FootnoteReference"/>
        </w:rPr>
        <w:footnoteRef/>
      </w:r>
      <w:r>
        <w:t xml:space="preserve"> A CapTel telephone is a telephone that displays real-time captions of a conversation. </w:t>
      </w:r>
    </w:p>
  </w:footnote>
  <w:footnote w:id="6">
    <w:p w:rsidR="00462C16" w:rsidRPr="00E97598" w:rsidRDefault="00462C16" w:rsidP="001019D8">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7">
    <w:p w:rsidR="00462C16" w:rsidRDefault="00462C16" w:rsidP="001019D8">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Pr>
          <w:color w:val="010101"/>
          <w:sz w:val="20"/>
          <w:szCs w:val="20"/>
        </w:rPr>
        <w:t>-</w:t>
      </w:r>
      <w:r w:rsidRPr="00E97598">
        <w:rPr>
          <w:color w:val="010101"/>
          <w:sz w:val="20"/>
          <w:szCs w:val="20"/>
        </w:rPr>
        <w:t>to</w:t>
      </w:r>
      <w:r>
        <w:rPr>
          <w:color w:val="010101"/>
          <w:sz w:val="20"/>
          <w:szCs w:val="20"/>
        </w:rPr>
        <w:t>-</w:t>
      </w:r>
      <w:r w:rsidRPr="00E97598">
        <w:rPr>
          <w:color w:val="010101"/>
          <w:sz w:val="20"/>
          <w:szCs w:val="20"/>
        </w:rPr>
        <w:t>Speech</w:t>
      </w:r>
      <w:r>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p>
  </w:footnote>
  <w:footnote w:id="8">
    <w:p w:rsidR="00462C16" w:rsidRDefault="00462C16" w:rsidP="001019D8">
      <w:pPr>
        <w:pStyle w:val="FootnoteText"/>
      </w:pPr>
      <w:r>
        <w:rPr>
          <w:rStyle w:val="FootnoteReference"/>
        </w:rPr>
        <w:footnoteRef/>
      </w:r>
      <w:r>
        <w:t xml:space="preserve"> Specifically, wireless services offer applications such as text, instant messaging, and Facetime.</w:t>
      </w:r>
    </w:p>
  </w:footnote>
  <w:footnote w:id="9">
    <w:p w:rsidR="00462C16" w:rsidRDefault="00462C16" w:rsidP="001019D8">
      <w:pPr>
        <w:pStyle w:val="FootnoteText"/>
      </w:pPr>
    </w:p>
    <w:p w:rsidR="00462C16" w:rsidRDefault="00462C16" w:rsidP="001019D8">
      <w:pPr>
        <w:pStyle w:val="FootnoteText"/>
      </w:pPr>
      <w:r>
        <w:rPr>
          <w:rStyle w:val="FootnoteReference"/>
        </w:rPr>
        <w:footnoteRef/>
      </w:r>
      <w:r>
        <w:t xml:space="preserve"> Our staff determined that FTRI incorrectly presented its Equipment &amp; Repair and Equipment Distribution &amp; Training expenses in its March 1, 2017 budget filing.  The corrected numbers are presented in Table 1 and Attachment B.</w:t>
      </w:r>
    </w:p>
  </w:footnote>
  <w:footnote w:id="10">
    <w:p w:rsidR="00462C16" w:rsidRDefault="00462C16" w:rsidP="001019D8">
      <w:pPr>
        <w:pStyle w:val="FootnoteText"/>
      </w:pPr>
      <w:r>
        <w:rPr>
          <w:rStyle w:val="FootnoteReference"/>
        </w:rPr>
        <w:footnoteRef/>
      </w:r>
      <w:r>
        <w:t xml:space="preserve"> Our staff determined that FTRI incorrectly presented its Equipment &amp; Repair total in its March 1, 2017 budget filing with the Commission. The corrected number is presented in Table 1 and Attachment B.</w:t>
      </w:r>
    </w:p>
  </w:footnote>
  <w:footnote w:id="11">
    <w:p w:rsidR="00462C16" w:rsidRPr="006535D7" w:rsidRDefault="00462C16" w:rsidP="001019D8">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he FCC</w:t>
      </w:r>
      <w:r>
        <w:rPr>
          <w:sz w:val="20"/>
          <w:szCs w:val="20"/>
        </w:rPr>
        <w:t xml:space="preserve"> 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Pr>
          <w:sz w:val="20"/>
          <w:szCs w:val="20"/>
        </w:rPr>
        <w:t>B</w:t>
      </w:r>
      <w:r w:rsidRPr="006535D7">
        <w:rPr>
          <w:sz w:val="20"/>
          <w:szCs w:val="20"/>
        </w:rPr>
        <w:t xml:space="preserve">y Order PSC-06-0469-PAA-TP, issued June 1, 2006, in Docket No. 040763-TP, </w:t>
      </w:r>
      <w:r>
        <w:rPr>
          <w:sz w:val="20"/>
          <w:szCs w:val="20"/>
        </w:rPr>
        <w:t xml:space="preserve">we </w:t>
      </w:r>
      <w:r w:rsidRPr="006535D7">
        <w:rPr>
          <w:sz w:val="20"/>
          <w:szCs w:val="20"/>
        </w:rPr>
        <w:t>maintained the Florida Telecommunications Relay Service surcharge at $0.15/month for one year in lieu of a surcharge reduction, to prepare the state Telecommunications Relay Service Fund for assuming intrastate costs of Video Relay Service and Internet Protocol Relay, and to allow time to determine how the costs should be recovered</w:t>
      </w:r>
      <w:r>
        <w:rPr>
          <w:sz w:val="20"/>
          <w:szCs w:val="20"/>
        </w:rPr>
        <w:t xml:space="preserve"> should the need arise</w:t>
      </w:r>
      <w:r w:rsidRPr="006535D7">
        <w:rPr>
          <w:sz w:val="20"/>
          <w:szCs w:val="20"/>
        </w:rPr>
        <w:t xml:space="preserve">. </w:t>
      </w:r>
    </w:p>
    <w:p w:rsidR="00462C16" w:rsidRDefault="00462C16" w:rsidP="001019D8">
      <w:pPr>
        <w:pStyle w:val="FootnoteText"/>
      </w:pPr>
    </w:p>
  </w:footnote>
  <w:footnote w:id="12">
    <w:p w:rsidR="00462C16" w:rsidRDefault="00462C16" w:rsidP="001019D8">
      <w:pPr>
        <w:pStyle w:val="FootnoteText"/>
      </w:pPr>
      <w:r>
        <w:rPr>
          <w:rStyle w:val="FootnoteReference"/>
        </w:rPr>
        <w:footnoteRef/>
      </w:r>
      <w:r>
        <w:t>Our staff is evaluating responses to the relay request for proposals and the current rates may change beginning March 1, 2018.</w:t>
      </w:r>
    </w:p>
  </w:footnote>
  <w:footnote w:id="13">
    <w:p w:rsidR="00462C16" w:rsidRDefault="00462C16" w:rsidP="001019D8">
      <w:pPr>
        <w:pStyle w:val="FootnoteText"/>
      </w:pPr>
      <w:r>
        <w:rPr>
          <w:rStyle w:val="FootnoteReference"/>
        </w:rPr>
        <w:footnoteRef/>
      </w:r>
      <w:r>
        <w:t xml:space="preserve"> Order No. </w:t>
      </w:r>
      <w:r w:rsidRPr="008900AE">
        <w:t>PSC-17-0209-PAA-WU</w:t>
      </w:r>
      <w:r>
        <w:t xml:space="preserve">, Issued May 30, 2017, Docket No. 160065-WU, </w:t>
      </w:r>
      <w:r>
        <w:rPr>
          <w:i/>
        </w:rPr>
        <w:t>In re: Application for increase in water rates in Charlotte County by Bocilla Utilities, Inc.</w:t>
      </w:r>
      <w:r>
        <w:t xml:space="preserve"> We approved $370 per hour and $31,323 in legal fees for rate case expense.</w:t>
      </w:r>
    </w:p>
  </w:footnote>
  <w:footnote w:id="14">
    <w:p w:rsidR="00462C16" w:rsidRDefault="00462C16" w:rsidP="00AA7428">
      <w:pPr>
        <w:pStyle w:val="FootnoteText"/>
      </w:pPr>
      <w:r>
        <w:rPr>
          <w:rStyle w:val="FootnoteReference"/>
        </w:rPr>
        <w:footnoteRef/>
      </w:r>
      <w:r>
        <w:t xml:space="preserve"> </w:t>
      </w:r>
      <w:r w:rsidRPr="00DD196C">
        <w:t>The National Deaf-Blind Equipment Distribution Program (NDBEDP)</w:t>
      </w:r>
      <w:r>
        <w:t xml:space="preserve"> was administrated by FTRI in Florida, but was relinquished last year.  As a result, this line item reflects a zero balance and was included for consistency with FRTI’s proposal.</w:t>
      </w:r>
    </w:p>
  </w:footnote>
  <w:footnote w:id="15">
    <w:p w:rsidR="00462C16" w:rsidRDefault="00462C16" w:rsidP="00AA7428">
      <w:pPr>
        <w:pStyle w:val="FootnoteText"/>
      </w:pPr>
      <w:r>
        <w:rPr>
          <w:rStyle w:val="FootnoteReference"/>
        </w:rPr>
        <w:footnoteRef/>
      </w:r>
      <w:r>
        <w:t xml:space="preserve"> The surplus account represents funds collected to cover two months of operating expenses to offset fluctuations in funding and to partially cover expenses relating to video relay service when the FCC mandates that states pay for such expenses.</w:t>
      </w:r>
    </w:p>
  </w:footnote>
  <w:footnote w:id="16">
    <w:p w:rsidR="00462C16" w:rsidRDefault="00462C16" w:rsidP="00AA7428">
      <w:pPr>
        <w:pStyle w:val="FootnoteText"/>
      </w:pPr>
      <w:r>
        <w:rPr>
          <w:rStyle w:val="FootnoteReference"/>
        </w:rPr>
        <w:footnoteRef/>
      </w:r>
      <w:r>
        <w:t xml:space="preserve"> </w:t>
      </w:r>
      <w:r w:rsidRPr="00DD196C">
        <w:t>The National Deaf-Blind Equipment Distribution Program (NDBEDP)</w:t>
      </w:r>
      <w:r>
        <w:t xml:space="preserve"> was administrated by FTRI in Florida, but was relinquished last year.  As a result, this line item reflects a zero balance and was included for consistency with FRTI’s proposal.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C16" w:rsidRDefault="00462C16">
    <w:pPr>
      <w:pStyle w:val="OrderHeader"/>
    </w:pPr>
    <w:r>
      <w:t xml:space="preserve">ORDER NO. </w:t>
    </w:r>
    <w:fldSimple w:instr=" REF OrderNo0292 ">
      <w:r w:rsidR="00804B89">
        <w:t>PSC-2017-0292-PAA-TP</w:t>
      </w:r>
    </w:fldSimple>
  </w:p>
  <w:p w:rsidR="00462C16" w:rsidRDefault="00462C16">
    <w:pPr>
      <w:pStyle w:val="OrderHeader"/>
    </w:pPr>
    <w:bookmarkStart w:id="9" w:name="HeaderDocketNo"/>
    <w:bookmarkEnd w:id="9"/>
    <w:r>
      <w:t>DOCKET NO. 20140029-TP</w:t>
    </w:r>
  </w:p>
  <w:p w:rsidR="00462C16" w:rsidRDefault="00462C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04B89">
      <w:rPr>
        <w:rStyle w:val="PageNumber"/>
        <w:noProof/>
      </w:rPr>
      <w:t>10</w:t>
    </w:r>
    <w:r>
      <w:rPr>
        <w:rStyle w:val="PageNumber"/>
      </w:rPr>
      <w:fldChar w:fldCharType="end"/>
    </w:r>
  </w:p>
  <w:p w:rsidR="00462C16" w:rsidRDefault="00462C16">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C16" w:rsidRDefault="00462C16" w:rsidP="003D2829">
    <w:pPr>
      <w:pStyle w:val="OrderHeader"/>
    </w:pPr>
    <w:r>
      <w:t>ORDER NO.</w:t>
    </w:r>
    <w:r w:rsidR="00804B89">
      <w:t xml:space="preserve"> PSC-2017-0292-PAA-TP</w:t>
    </w:r>
    <w:r w:rsidR="003D2829">
      <w:rPr>
        <w:rStyle w:val="PageNumber"/>
      </w:rPr>
      <w:tab/>
    </w:r>
    <w:r w:rsidR="003D2829">
      <w:rPr>
        <w:rStyle w:val="PageNumber"/>
      </w:rPr>
      <w:tab/>
      <w:t>ATTACHMENT A</w:t>
    </w:r>
  </w:p>
  <w:p w:rsidR="00462C16" w:rsidRDefault="00462C16">
    <w:pPr>
      <w:pStyle w:val="OrderHeader"/>
    </w:pPr>
    <w:r>
      <w:t>DOCKET NO. 20140029-TP</w:t>
    </w:r>
  </w:p>
  <w:p w:rsidR="00462C16" w:rsidRDefault="00462C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04B89">
      <w:rPr>
        <w:rStyle w:val="PageNumber"/>
        <w:noProof/>
      </w:rPr>
      <w:t>14</w:t>
    </w:r>
    <w:r>
      <w:rPr>
        <w:rStyle w:val="PageNumber"/>
      </w:rPr>
      <w:fldChar w:fldCharType="end"/>
    </w:r>
  </w:p>
  <w:p w:rsidR="00462C16" w:rsidRDefault="00462C16">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C16" w:rsidRDefault="00462C16" w:rsidP="0089532E">
    <w:pPr>
      <w:pStyle w:val="OrderHeader"/>
    </w:pPr>
    <w:r>
      <w:t>ORDER NO.</w:t>
    </w:r>
    <w:r w:rsidR="00804B89">
      <w:t xml:space="preserve"> PSC-2017-0292-PAA-TP</w:t>
    </w:r>
    <w:r>
      <w:tab/>
    </w:r>
    <w:r>
      <w:tab/>
    </w:r>
    <w:r>
      <w:rPr>
        <w:rStyle w:val="PageNumber"/>
      </w:rPr>
      <w:t>ATTACHMENT A</w:t>
    </w:r>
  </w:p>
  <w:p w:rsidR="00462C16" w:rsidRDefault="00462C16" w:rsidP="0089532E">
    <w:pPr>
      <w:pStyle w:val="OrderHeader"/>
    </w:pPr>
    <w:r>
      <w:t>DOCKET NO. 20140029-TP</w:t>
    </w:r>
  </w:p>
  <w:p w:rsidR="00462C16" w:rsidRDefault="00462C16" w:rsidP="0089532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04B89">
      <w:rPr>
        <w:rStyle w:val="PageNumber"/>
        <w:noProof/>
      </w:rPr>
      <w:t>12</w:t>
    </w:r>
    <w:r>
      <w:rPr>
        <w:rStyle w:val="PageNumber"/>
      </w:rPr>
      <w:fldChar w:fldCharType="end"/>
    </w:r>
  </w:p>
  <w:p w:rsidR="00462C16" w:rsidRDefault="00462C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C16" w:rsidRDefault="00462C16" w:rsidP="003D2829">
    <w:pPr>
      <w:pStyle w:val="OrderHeader"/>
      <w:tabs>
        <w:tab w:val="left" w:pos="9480"/>
      </w:tabs>
    </w:pPr>
    <w:r>
      <w:t>ORDER NO.</w:t>
    </w:r>
    <w:r w:rsidR="00804B89">
      <w:t xml:space="preserve"> PSC-2017-0292-PAA-TP</w:t>
    </w:r>
    <w:r w:rsidR="003D2829">
      <w:rPr>
        <w:rStyle w:val="PageNumber"/>
      </w:rPr>
      <w:tab/>
      <w:t xml:space="preserve">                                                            </w:t>
    </w:r>
    <w:r w:rsidR="003D2829">
      <w:rPr>
        <w:rStyle w:val="PageNumber"/>
      </w:rPr>
      <w:tab/>
      <w:t>ATTACHMENT B</w:t>
    </w:r>
  </w:p>
  <w:p w:rsidR="00462C16" w:rsidRDefault="00462C16">
    <w:pPr>
      <w:pStyle w:val="OrderHeader"/>
    </w:pPr>
    <w:r>
      <w:t>DOCKET NO. 20140029-TP</w:t>
    </w:r>
  </w:p>
  <w:p w:rsidR="00462C16" w:rsidRDefault="00462C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04B89">
      <w:rPr>
        <w:rStyle w:val="PageNumber"/>
        <w:noProof/>
      </w:rPr>
      <w:t>17</w:t>
    </w:r>
    <w:r>
      <w:rPr>
        <w:rStyle w:val="PageNumber"/>
      </w:rPr>
      <w:fldChar w:fldCharType="end"/>
    </w:r>
  </w:p>
  <w:p w:rsidR="00462C16" w:rsidRPr="000D6CE4" w:rsidRDefault="000D6CE4" w:rsidP="000D6CE4">
    <w:pPr>
      <w:tabs>
        <w:tab w:val="left" w:pos="8920"/>
      </w:tabs>
      <w:jc w:val="center"/>
      <w:rPr>
        <w:b/>
      </w:rPr>
    </w:pPr>
    <w:r w:rsidRPr="000D6CE4">
      <w:rPr>
        <w:b/>
      </w:rPr>
      <w:t>Staff’s Budget Comparison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C16" w:rsidRDefault="00462C16" w:rsidP="0089532E">
    <w:pPr>
      <w:pStyle w:val="OrderHeader"/>
    </w:pPr>
    <w:r>
      <w:t>ORDER NO.</w:t>
    </w:r>
    <w:r>
      <w:tab/>
    </w:r>
    <w:r>
      <w:tab/>
    </w:r>
    <w:r>
      <w:rPr>
        <w:rStyle w:val="PageNumber"/>
      </w:rPr>
      <w:t>ATTACHMENT A</w:t>
    </w:r>
  </w:p>
  <w:p w:rsidR="00462C16" w:rsidRDefault="00462C16" w:rsidP="0089532E">
    <w:pPr>
      <w:pStyle w:val="OrderHeader"/>
    </w:pPr>
    <w:r>
      <w:t>DOCKET NO. 20140029-TP</w:t>
    </w:r>
  </w:p>
  <w:p w:rsidR="00462C16" w:rsidRDefault="00462C16" w:rsidP="0089532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p w:rsidR="00462C16" w:rsidRDefault="00462C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D6BD9"/>
    <w:multiLevelType w:val="hybridMultilevel"/>
    <w:tmpl w:val="03FC2CAC"/>
    <w:lvl w:ilvl="0" w:tplc="F6F6E4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DF74599"/>
    <w:multiLevelType w:val="hybridMultilevel"/>
    <w:tmpl w:val="B60434E6"/>
    <w:lvl w:ilvl="0" w:tplc="68169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AE26454"/>
    <w:multiLevelType w:val="hybridMultilevel"/>
    <w:tmpl w:val="5E92833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3A39F9"/>
    <w:multiLevelType w:val="hybridMultilevel"/>
    <w:tmpl w:val="E7B6E32C"/>
    <w:lvl w:ilvl="0" w:tplc="581464C2">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227C87"/>
    <w:multiLevelType w:val="hybridMultilevel"/>
    <w:tmpl w:val="CD500412"/>
    <w:lvl w:ilvl="0" w:tplc="04090015">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FC515B"/>
    <w:multiLevelType w:val="hybridMultilevel"/>
    <w:tmpl w:val="C42C75F2"/>
    <w:lvl w:ilvl="0" w:tplc="CF7A02E0">
      <w:start w:val="1"/>
      <w:numFmt w:val="upp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480A73A1"/>
    <w:multiLevelType w:val="hybridMultilevel"/>
    <w:tmpl w:val="6E6E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E47D3E"/>
    <w:multiLevelType w:val="hybridMultilevel"/>
    <w:tmpl w:val="FD4E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8A338D"/>
    <w:multiLevelType w:val="hybridMultilevel"/>
    <w:tmpl w:val="F3721D62"/>
    <w:lvl w:ilvl="0" w:tplc="67A838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2EF0967"/>
    <w:multiLevelType w:val="hybridMultilevel"/>
    <w:tmpl w:val="FFE455BA"/>
    <w:lvl w:ilvl="0" w:tplc="6B5ACA1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8"/>
  </w:num>
  <w:num w:numId="5">
    <w:abstractNumId w:val="5"/>
  </w:num>
  <w:num w:numId="6">
    <w:abstractNumId w:val="0"/>
  </w:num>
  <w:num w:numId="7">
    <w:abstractNumId w:val="1"/>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40029-TP"/>
  </w:docVars>
  <w:rsids>
    <w:rsidRoot w:val="000326B7"/>
    <w:rsid w:val="000022B8"/>
    <w:rsid w:val="000176A8"/>
    <w:rsid w:val="000232F0"/>
    <w:rsid w:val="00031C90"/>
    <w:rsid w:val="000326B7"/>
    <w:rsid w:val="00053AB9"/>
    <w:rsid w:val="00053F38"/>
    <w:rsid w:val="00056229"/>
    <w:rsid w:val="00063B2E"/>
    <w:rsid w:val="000644AD"/>
    <w:rsid w:val="00065FC2"/>
    <w:rsid w:val="00067685"/>
    <w:rsid w:val="00090AFC"/>
    <w:rsid w:val="000D02B8"/>
    <w:rsid w:val="000D06E8"/>
    <w:rsid w:val="000D6CE4"/>
    <w:rsid w:val="000E20F0"/>
    <w:rsid w:val="000E344D"/>
    <w:rsid w:val="000F3B2C"/>
    <w:rsid w:val="000F46E6"/>
    <w:rsid w:val="000F648A"/>
    <w:rsid w:val="000F7BE3"/>
    <w:rsid w:val="001019D8"/>
    <w:rsid w:val="001107B3"/>
    <w:rsid w:val="001114B1"/>
    <w:rsid w:val="001139D8"/>
    <w:rsid w:val="00116AD3"/>
    <w:rsid w:val="00121957"/>
    <w:rsid w:val="00126593"/>
    <w:rsid w:val="00142A96"/>
    <w:rsid w:val="00167039"/>
    <w:rsid w:val="00187E32"/>
    <w:rsid w:val="00194E81"/>
    <w:rsid w:val="001A00E9"/>
    <w:rsid w:val="001A15E7"/>
    <w:rsid w:val="001A33C9"/>
    <w:rsid w:val="001A58F3"/>
    <w:rsid w:val="001D008A"/>
    <w:rsid w:val="001D75DB"/>
    <w:rsid w:val="001E0152"/>
    <w:rsid w:val="001E0FF5"/>
    <w:rsid w:val="001E1D20"/>
    <w:rsid w:val="001E5921"/>
    <w:rsid w:val="002002ED"/>
    <w:rsid w:val="002170E5"/>
    <w:rsid w:val="00220D57"/>
    <w:rsid w:val="0022721A"/>
    <w:rsid w:val="00230BB9"/>
    <w:rsid w:val="00232D58"/>
    <w:rsid w:val="002416E4"/>
    <w:rsid w:val="00241CEF"/>
    <w:rsid w:val="00252B30"/>
    <w:rsid w:val="0026544B"/>
    <w:rsid w:val="00277655"/>
    <w:rsid w:val="002A11AC"/>
    <w:rsid w:val="002A6F30"/>
    <w:rsid w:val="002B3111"/>
    <w:rsid w:val="002C67AA"/>
    <w:rsid w:val="002C7908"/>
    <w:rsid w:val="002D391B"/>
    <w:rsid w:val="002D6A63"/>
    <w:rsid w:val="002D7D15"/>
    <w:rsid w:val="002E1B2E"/>
    <w:rsid w:val="002E27EB"/>
    <w:rsid w:val="00303FDE"/>
    <w:rsid w:val="003043CA"/>
    <w:rsid w:val="003140E8"/>
    <w:rsid w:val="003231C7"/>
    <w:rsid w:val="003232C7"/>
    <w:rsid w:val="003270C4"/>
    <w:rsid w:val="00331ED0"/>
    <w:rsid w:val="0033200B"/>
    <w:rsid w:val="00332B0A"/>
    <w:rsid w:val="00333A41"/>
    <w:rsid w:val="00343CEC"/>
    <w:rsid w:val="00346C0F"/>
    <w:rsid w:val="00350A16"/>
    <w:rsid w:val="0035495B"/>
    <w:rsid w:val="00365DFC"/>
    <w:rsid w:val="003744F5"/>
    <w:rsid w:val="00390DD8"/>
    <w:rsid w:val="00393B05"/>
    <w:rsid w:val="00394DC6"/>
    <w:rsid w:val="00395FC7"/>
    <w:rsid w:val="00397C3E"/>
    <w:rsid w:val="003B1704"/>
    <w:rsid w:val="003D2829"/>
    <w:rsid w:val="003D4CCA"/>
    <w:rsid w:val="003D52A6"/>
    <w:rsid w:val="003D6416"/>
    <w:rsid w:val="003E1D48"/>
    <w:rsid w:val="003F17B6"/>
    <w:rsid w:val="003F2D07"/>
    <w:rsid w:val="00411DF2"/>
    <w:rsid w:val="0042527B"/>
    <w:rsid w:val="0043545A"/>
    <w:rsid w:val="00440B71"/>
    <w:rsid w:val="00444429"/>
    <w:rsid w:val="00457DC7"/>
    <w:rsid w:val="00462C16"/>
    <w:rsid w:val="00472BCC"/>
    <w:rsid w:val="00495BA8"/>
    <w:rsid w:val="004A25CD"/>
    <w:rsid w:val="004A26CC"/>
    <w:rsid w:val="004B2108"/>
    <w:rsid w:val="004B3A2B"/>
    <w:rsid w:val="004B3DEA"/>
    <w:rsid w:val="004B70D3"/>
    <w:rsid w:val="004C312D"/>
    <w:rsid w:val="004D2D1B"/>
    <w:rsid w:val="004D5067"/>
    <w:rsid w:val="004E469D"/>
    <w:rsid w:val="004F2DDE"/>
    <w:rsid w:val="0050097F"/>
    <w:rsid w:val="00514B1F"/>
    <w:rsid w:val="00525E93"/>
    <w:rsid w:val="0052671D"/>
    <w:rsid w:val="00527267"/>
    <w:rsid w:val="00556A10"/>
    <w:rsid w:val="0057171E"/>
    <w:rsid w:val="00590660"/>
    <w:rsid w:val="00590845"/>
    <w:rsid w:val="005925DA"/>
    <w:rsid w:val="005963C2"/>
    <w:rsid w:val="005A3F3F"/>
    <w:rsid w:val="005B45F7"/>
    <w:rsid w:val="005B63EA"/>
    <w:rsid w:val="005C1A88"/>
    <w:rsid w:val="005C3B50"/>
    <w:rsid w:val="005C5033"/>
    <w:rsid w:val="005D4B75"/>
    <w:rsid w:val="006032AE"/>
    <w:rsid w:val="00606201"/>
    <w:rsid w:val="00606435"/>
    <w:rsid w:val="00610E73"/>
    <w:rsid w:val="006178E3"/>
    <w:rsid w:val="00660774"/>
    <w:rsid w:val="0066389A"/>
    <w:rsid w:val="0066495C"/>
    <w:rsid w:val="00665CC7"/>
    <w:rsid w:val="00672612"/>
    <w:rsid w:val="00682122"/>
    <w:rsid w:val="006A0BF3"/>
    <w:rsid w:val="006A56EF"/>
    <w:rsid w:val="006A6FD4"/>
    <w:rsid w:val="006B0DA6"/>
    <w:rsid w:val="006C37B8"/>
    <w:rsid w:val="006C547E"/>
    <w:rsid w:val="006C7AA7"/>
    <w:rsid w:val="006F3F41"/>
    <w:rsid w:val="00704C5D"/>
    <w:rsid w:val="00705F41"/>
    <w:rsid w:val="007072BC"/>
    <w:rsid w:val="00715275"/>
    <w:rsid w:val="00733B6B"/>
    <w:rsid w:val="007467C4"/>
    <w:rsid w:val="00750A77"/>
    <w:rsid w:val="0076170F"/>
    <w:rsid w:val="00765043"/>
    <w:rsid w:val="0076669C"/>
    <w:rsid w:val="00784347"/>
    <w:rsid w:val="007865E9"/>
    <w:rsid w:val="00787FB2"/>
    <w:rsid w:val="00792383"/>
    <w:rsid w:val="007A060F"/>
    <w:rsid w:val="007A075D"/>
    <w:rsid w:val="007B09EB"/>
    <w:rsid w:val="007C36E3"/>
    <w:rsid w:val="007C7134"/>
    <w:rsid w:val="007D3D20"/>
    <w:rsid w:val="007E103A"/>
    <w:rsid w:val="007E3AFD"/>
    <w:rsid w:val="007F1685"/>
    <w:rsid w:val="00801DAD"/>
    <w:rsid w:val="00803189"/>
    <w:rsid w:val="00804B89"/>
    <w:rsid w:val="00804E7A"/>
    <w:rsid w:val="00805FBB"/>
    <w:rsid w:val="008169A4"/>
    <w:rsid w:val="008278FE"/>
    <w:rsid w:val="00832598"/>
    <w:rsid w:val="0083397E"/>
    <w:rsid w:val="0083534B"/>
    <w:rsid w:val="00836D44"/>
    <w:rsid w:val="00842602"/>
    <w:rsid w:val="00842612"/>
    <w:rsid w:val="00847B45"/>
    <w:rsid w:val="00863A66"/>
    <w:rsid w:val="008703D7"/>
    <w:rsid w:val="00874429"/>
    <w:rsid w:val="00883D9A"/>
    <w:rsid w:val="00884A1A"/>
    <w:rsid w:val="008919EF"/>
    <w:rsid w:val="00892B20"/>
    <w:rsid w:val="0089532E"/>
    <w:rsid w:val="008A12EC"/>
    <w:rsid w:val="008A2DB3"/>
    <w:rsid w:val="008A31C0"/>
    <w:rsid w:val="008A7957"/>
    <w:rsid w:val="008C21C8"/>
    <w:rsid w:val="008C6375"/>
    <w:rsid w:val="008C6A5B"/>
    <w:rsid w:val="008C7AC5"/>
    <w:rsid w:val="008D267E"/>
    <w:rsid w:val="008E2274"/>
    <w:rsid w:val="008E26A5"/>
    <w:rsid w:val="008E42D2"/>
    <w:rsid w:val="008F0A0C"/>
    <w:rsid w:val="009040EE"/>
    <w:rsid w:val="009057FD"/>
    <w:rsid w:val="00906B72"/>
    <w:rsid w:val="00906FBA"/>
    <w:rsid w:val="009209A3"/>
    <w:rsid w:val="009228C7"/>
    <w:rsid w:val="00922A7F"/>
    <w:rsid w:val="00923A5E"/>
    <w:rsid w:val="00931C8C"/>
    <w:rsid w:val="0094504B"/>
    <w:rsid w:val="009708C1"/>
    <w:rsid w:val="009924CF"/>
    <w:rsid w:val="00994100"/>
    <w:rsid w:val="009B089D"/>
    <w:rsid w:val="009C4035"/>
    <w:rsid w:val="009D4C29"/>
    <w:rsid w:val="009E4CDE"/>
    <w:rsid w:val="009F588F"/>
    <w:rsid w:val="00A00D8D"/>
    <w:rsid w:val="00A24861"/>
    <w:rsid w:val="00A3339C"/>
    <w:rsid w:val="00A62DAB"/>
    <w:rsid w:val="00A6790C"/>
    <w:rsid w:val="00A72577"/>
    <w:rsid w:val="00A726A6"/>
    <w:rsid w:val="00A74E47"/>
    <w:rsid w:val="00A86374"/>
    <w:rsid w:val="00A97535"/>
    <w:rsid w:val="00AA6754"/>
    <w:rsid w:val="00AA73F1"/>
    <w:rsid w:val="00AA7428"/>
    <w:rsid w:val="00AB0E1A"/>
    <w:rsid w:val="00AB1A30"/>
    <w:rsid w:val="00AD1ED3"/>
    <w:rsid w:val="00AD6B2A"/>
    <w:rsid w:val="00AE2018"/>
    <w:rsid w:val="00B0777D"/>
    <w:rsid w:val="00B13876"/>
    <w:rsid w:val="00B209C7"/>
    <w:rsid w:val="00B307B7"/>
    <w:rsid w:val="00B4057A"/>
    <w:rsid w:val="00B40894"/>
    <w:rsid w:val="00B45E75"/>
    <w:rsid w:val="00B50876"/>
    <w:rsid w:val="00B55EE5"/>
    <w:rsid w:val="00B71D1F"/>
    <w:rsid w:val="00B73DE6"/>
    <w:rsid w:val="00B86EF0"/>
    <w:rsid w:val="00B96969"/>
    <w:rsid w:val="00B97900"/>
    <w:rsid w:val="00BA1229"/>
    <w:rsid w:val="00BA44A8"/>
    <w:rsid w:val="00BE10F5"/>
    <w:rsid w:val="00BE4258"/>
    <w:rsid w:val="00BF6691"/>
    <w:rsid w:val="00C028FC"/>
    <w:rsid w:val="00C0423E"/>
    <w:rsid w:val="00C10134"/>
    <w:rsid w:val="00C10DC9"/>
    <w:rsid w:val="00C151A6"/>
    <w:rsid w:val="00C24098"/>
    <w:rsid w:val="00C30A4E"/>
    <w:rsid w:val="00C411F3"/>
    <w:rsid w:val="00C66692"/>
    <w:rsid w:val="00C74101"/>
    <w:rsid w:val="00C91123"/>
    <w:rsid w:val="00CA71FF"/>
    <w:rsid w:val="00CB5276"/>
    <w:rsid w:val="00CB68D7"/>
    <w:rsid w:val="00CC7E68"/>
    <w:rsid w:val="00CD7132"/>
    <w:rsid w:val="00CE0E6F"/>
    <w:rsid w:val="00CE1116"/>
    <w:rsid w:val="00CE56FC"/>
    <w:rsid w:val="00CE66E2"/>
    <w:rsid w:val="00CF4CFE"/>
    <w:rsid w:val="00D02E0F"/>
    <w:rsid w:val="00D23FEA"/>
    <w:rsid w:val="00D269CA"/>
    <w:rsid w:val="00D30B48"/>
    <w:rsid w:val="00D31F2F"/>
    <w:rsid w:val="00D36E8E"/>
    <w:rsid w:val="00D46FAA"/>
    <w:rsid w:val="00D47A40"/>
    <w:rsid w:val="00D51FCF"/>
    <w:rsid w:val="00D57BB2"/>
    <w:rsid w:val="00D57E57"/>
    <w:rsid w:val="00D70752"/>
    <w:rsid w:val="00D75B15"/>
    <w:rsid w:val="00D8560E"/>
    <w:rsid w:val="00D8758F"/>
    <w:rsid w:val="00DA6B78"/>
    <w:rsid w:val="00DC1D94"/>
    <w:rsid w:val="00DC42CF"/>
    <w:rsid w:val="00DE04C8"/>
    <w:rsid w:val="00DE057F"/>
    <w:rsid w:val="00DE2082"/>
    <w:rsid w:val="00DE2289"/>
    <w:rsid w:val="00DE33E4"/>
    <w:rsid w:val="00E01F14"/>
    <w:rsid w:val="00E03A76"/>
    <w:rsid w:val="00E04410"/>
    <w:rsid w:val="00E11351"/>
    <w:rsid w:val="00E5108A"/>
    <w:rsid w:val="00E75AE0"/>
    <w:rsid w:val="00E94722"/>
    <w:rsid w:val="00E96244"/>
    <w:rsid w:val="00EA0B12"/>
    <w:rsid w:val="00EA172C"/>
    <w:rsid w:val="00EA259B"/>
    <w:rsid w:val="00EA35A3"/>
    <w:rsid w:val="00EA3E6A"/>
    <w:rsid w:val="00EB18EF"/>
    <w:rsid w:val="00EE17DF"/>
    <w:rsid w:val="00EF4621"/>
    <w:rsid w:val="00EF6312"/>
    <w:rsid w:val="00F234A7"/>
    <w:rsid w:val="00F25D96"/>
    <w:rsid w:val="00F277B6"/>
    <w:rsid w:val="00F54380"/>
    <w:rsid w:val="00F54B47"/>
    <w:rsid w:val="00F6702E"/>
    <w:rsid w:val="00F70E84"/>
    <w:rsid w:val="00FA092B"/>
    <w:rsid w:val="00FA6EFD"/>
    <w:rsid w:val="00FB2296"/>
    <w:rsid w:val="00FB74EA"/>
    <w:rsid w:val="00FD17A2"/>
    <w:rsid w:val="00FD2C9E"/>
    <w:rsid w:val="00FD4786"/>
    <w:rsid w:val="00FD616C"/>
    <w:rsid w:val="00FE3E96"/>
    <w:rsid w:val="00FE53F2"/>
    <w:rsid w:val="00FF0A00"/>
    <w:rsid w:val="00FF0DAA"/>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1019D8"/>
    <w:pPr>
      <w:keepNext w:val="0"/>
    </w:pPr>
    <w:rPr>
      <w:rFonts w:ascii="Arial" w:hAnsi="Arial"/>
      <w:b/>
      <w:i/>
    </w:rPr>
  </w:style>
  <w:style w:type="character" w:customStyle="1" w:styleId="IssueHeadingChar">
    <w:name w:val="Issue Heading Char"/>
    <w:link w:val="IssueHeading"/>
    <w:rsid w:val="001019D8"/>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1019D8"/>
    <w:pPr>
      <w:jc w:val="center"/>
    </w:pPr>
    <w:rPr>
      <w:rFonts w:ascii="Arial" w:hAnsi="Arial"/>
      <w:b/>
    </w:rPr>
  </w:style>
  <w:style w:type="character" w:customStyle="1" w:styleId="FootnoteTextChar">
    <w:name w:val="Footnote Text Char"/>
    <w:basedOn w:val="DefaultParagraphFont"/>
    <w:link w:val="FootnoteText"/>
    <w:rsid w:val="001019D8"/>
  </w:style>
  <w:style w:type="character" w:customStyle="1" w:styleId="HeaderChar">
    <w:name w:val="Header Char"/>
    <w:basedOn w:val="DefaultParagraphFont"/>
    <w:link w:val="Header"/>
    <w:rsid w:val="001019D8"/>
    <w:rPr>
      <w:sz w:val="24"/>
      <w:szCs w:val="24"/>
    </w:rPr>
  </w:style>
  <w:style w:type="character" w:customStyle="1" w:styleId="FooterChar">
    <w:name w:val="Footer Char"/>
    <w:basedOn w:val="DefaultParagraphFont"/>
    <w:link w:val="Footer"/>
    <w:rsid w:val="001019D8"/>
    <w:rPr>
      <w:sz w:val="24"/>
      <w:szCs w:val="24"/>
    </w:rPr>
  </w:style>
  <w:style w:type="paragraph" w:customStyle="1" w:styleId="IssueSubsectionHeading">
    <w:name w:val="Issue Subsection Heading"/>
    <w:basedOn w:val="Heading2"/>
    <w:next w:val="BodyText"/>
    <w:link w:val="IssueSubsectionHeadingChar"/>
    <w:qFormat/>
    <w:rsid w:val="001019D8"/>
    <w:pPr>
      <w:keepNext w:val="0"/>
    </w:pPr>
    <w:rPr>
      <w:rFonts w:ascii="Arial" w:hAnsi="Arial"/>
      <w:b/>
      <w:i/>
    </w:rPr>
  </w:style>
  <w:style w:type="character" w:customStyle="1" w:styleId="IssueSubsectionHeadingChar">
    <w:name w:val="Issue Subsection Heading Char"/>
    <w:link w:val="IssueSubsectionHeading"/>
    <w:rsid w:val="001019D8"/>
    <w:rPr>
      <w:rFonts w:ascii="Arial" w:hAnsi="Arial" w:cs="Arial"/>
      <w:b/>
      <w:bCs/>
      <w:i/>
      <w:iCs/>
      <w:sz w:val="24"/>
      <w:szCs w:val="28"/>
    </w:rPr>
  </w:style>
  <w:style w:type="paragraph" w:customStyle="1" w:styleId="Default">
    <w:name w:val="Default"/>
    <w:rsid w:val="001019D8"/>
    <w:pPr>
      <w:autoSpaceDE w:val="0"/>
      <w:autoSpaceDN w:val="0"/>
      <w:adjustRightInd w:val="0"/>
    </w:pPr>
    <w:rPr>
      <w:color w:val="000000"/>
      <w:sz w:val="24"/>
      <w:szCs w:val="24"/>
    </w:rPr>
  </w:style>
  <w:style w:type="paragraph" w:customStyle="1" w:styleId="factsbody">
    <w:name w:val="factsbody"/>
    <w:basedOn w:val="Normal"/>
    <w:rsid w:val="001019D8"/>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1019D8"/>
    <w:pPr>
      <w:ind w:left="720"/>
      <w:contextualSpacing/>
    </w:pPr>
  </w:style>
  <w:style w:type="paragraph" w:styleId="BodyText2">
    <w:name w:val="Body Text 2"/>
    <w:basedOn w:val="Normal"/>
    <w:link w:val="BodyText2Char"/>
    <w:rsid w:val="00BE4258"/>
    <w:pPr>
      <w:spacing w:after="120" w:line="480" w:lineRule="auto"/>
    </w:pPr>
  </w:style>
  <w:style w:type="character" w:customStyle="1" w:styleId="BodyText2Char">
    <w:name w:val="Body Text 2 Char"/>
    <w:basedOn w:val="DefaultParagraphFont"/>
    <w:link w:val="BodyText2"/>
    <w:rsid w:val="00BE4258"/>
    <w:rPr>
      <w:sz w:val="24"/>
      <w:szCs w:val="24"/>
    </w:rPr>
  </w:style>
  <w:style w:type="paragraph" w:styleId="BalloonText">
    <w:name w:val="Balloon Text"/>
    <w:basedOn w:val="Normal"/>
    <w:link w:val="BalloonTextChar"/>
    <w:rsid w:val="00053F38"/>
    <w:rPr>
      <w:rFonts w:ascii="Tahoma" w:hAnsi="Tahoma" w:cs="Tahoma"/>
      <w:sz w:val="16"/>
      <w:szCs w:val="16"/>
    </w:rPr>
  </w:style>
  <w:style w:type="character" w:customStyle="1" w:styleId="BalloonTextChar">
    <w:name w:val="Balloon Text Char"/>
    <w:basedOn w:val="DefaultParagraphFont"/>
    <w:link w:val="BalloonText"/>
    <w:rsid w:val="00053F38"/>
    <w:rPr>
      <w:rFonts w:ascii="Tahoma" w:hAnsi="Tahoma" w:cs="Tahoma"/>
      <w:sz w:val="16"/>
      <w:szCs w:val="16"/>
    </w:rPr>
  </w:style>
  <w:style w:type="table" w:customStyle="1" w:styleId="TableGrid1">
    <w:name w:val="Table Grid1"/>
    <w:basedOn w:val="TableNormal"/>
    <w:next w:val="TableGrid"/>
    <w:rsid w:val="00AA74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1019D8"/>
    <w:pPr>
      <w:keepNext w:val="0"/>
    </w:pPr>
    <w:rPr>
      <w:rFonts w:ascii="Arial" w:hAnsi="Arial"/>
      <w:b/>
      <w:i/>
    </w:rPr>
  </w:style>
  <w:style w:type="character" w:customStyle="1" w:styleId="IssueHeadingChar">
    <w:name w:val="Issue Heading Char"/>
    <w:link w:val="IssueHeading"/>
    <w:rsid w:val="001019D8"/>
    <w:rPr>
      <w:rFonts w:ascii="Arial" w:hAnsi="Arial" w:cs="Arial"/>
      <w:b/>
      <w:bCs/>
      <w:i/>
      <w:kern w:val="32"/>
      <w:sz w:val="24"/>
      <w:szCs w:val="32"/>
    </w:rPr>
  </w:style>
  <w:style w:type="paragraph" w:customStyle="1" w:styleId="RecommendationMajorSectionHeading">
    <w:name w:val="Recommendation Major Section Heading"/>
    <w:basedOn w:val="Heading1"/>
    <w:next w:val="BodyText"/>
    <w:rsid w:val="001019D8"/>
    <w:pPr>
      <w:jc w:val="center"/>
    </w:pPr>
    <w:rPr>
      <w:rFonts w:ascii="Arial" w:hAnsi="Arial"/>
      <w:b/>
    </w:rPr>
  </w:style>
  <w:style w:type="character" w:customStyle="1" w:styleId="FootnoteTextChar">
    <w:name w:val="Footnote Text Char"/>
    <w:basedOn w:val="DefaultParagraphFont"/>
    <w:link w:val="FootnoteText"/>
    <w:rsid w:val="001019D8"/>
  </w:style>
  <w:style w:type="character" w:customStyle="1" w:styleId="HeaderChar">
    <w:name w:val="Header Char"/>
    <w:basedOn w:val="DefaultParagraphFont"/>
    <w:link w:val="Header"/>
    <w:rsid w:val="001019D8"/>
    <w:rPr>
      <w:sz w:val="24"/>
      <w:szCs w:val="24"/>
    </w:rPr>
  </w:style>
  <w:style w:type="character" w:customStyle="1" w:styleId="FooterChar">
    <w:name w:val="Footer Char"/>
    <w:basedOn w:val="DefaultParagraphFont"/>
    <w:link w:val="Footer"/>
    <w:rsid w:val="001019D8"/>
    <w:rPr>
      <w:sz w:val="24"/>
      <w:szCs w:val="24"/>
    </w:rPr>
  </w:style>
  <w:style w:type="paragraph" w:customStyle="1" w:styleId="IssueSubsectionHeading">
    <w:name w:val="Issue Subsection Heading"/>
    <w:basedOn w:val="Heading2"/>
    <w:next w:val="BodyText"/>
    <w:link w:val="IssueSubsectionHeadingChar"/>
    <w:qFormat/>
    <w:rsid w:val="001019D8"/>
    <w:pPr>
      <w:keepNext w:val="0"/>
    </w:pPr>
    <w:rPr>
      <w:rFonts w:ascii="Arial" w:hAnsi="Arial"/>
      <w:b/>
      <w:i/>
    </w:rPr>
  </w:style>
  <w:style w:type="character" w:customStyle="1" w:styleId="IssueSubsectionHeadingChar">
    <w:name w:val="Issue Subsection Heading Char"/>
    <w:link w:val="IssueSubsectionHeading"/>
    <w:rsid w:val="001019D8"/>
    <w:rPr>
      <w:rFonts w:ascii="Arial" w:hAnsi="Arial" w:cs="Arial"/>
      <w:b/>
      <w:bCs/>
      <w:i/>
      <w:iCs/>
      <w:sz w:val="24"/>
      <w:szCs w:val="28"/>
    </w:rPr>
  </w:style>
  <w:style w:type="paragraph" w:customStyle="1" w:styleId="Default">
    <w:name w:val="Default"/>
    <w:rsid w:val="001019D8"/>
    <w:pPr>
      <w:autoSpaceDE w:val="0"/>
      <w:autoSpaceDN w:val="0"/>
      <w:adjustRightInd w:val="0"/>
    </w:pPr>
    <w:rPr>
      <w:color w:val="000000"/>
      <w:sz w:val="24"/>
      <w:szCs w:val="24"/>
    </w:rPr>
  </w:style>
  <w:style w:type="paragraph" w:customStyle="1" w:styleId="factsbody">
    <w:name w:val="factsbody"/>
    <w:basedOn w:val="Normal"/>
    <w:rsid w:val="001019D8"/>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1019D8"/>
    <w:pPr>
      <w:ind w:left="720"/>
      <w:contextualSpacing/>
    </w:pPr>
  </w:style>
  <w:style w:type="paragraph" w:styleId="BodyText2">
    <w:name w:val="Body Text 2"/>
    <w:basedOn w:val="Normal"/>
    <w:link w:val="BodyText2Char"/>
    <w:rsid w:val="00BE4258"/>
    <w:pPr>
      <w:spacing w:after="120" w:line="480" w:lineRule="auto"/>
    </w:pPr>
  </w:style>
  <w:style w:type="character" w:customStyle="1" w:styleId="BodyText2Char">
    <w:name w:val="Body Text 2 Char"/>
    <w:basedOn w:val="DefaultParagraphFont"/>
    <w:link w:val="BodyText2"/>
    <w:rsid w:val="00BE4258"/>
    <w:rPr>
      <w:sz w:val="24"/>
      <w:szCs w:val="24"/>
    </w:rPr>
  </w:style>
  <w:style w:type="paragraph" w:styleId="BalloonText">
    <w:name w:val="Balloon Text"/>
    <w:basedOn w:val="Normal"/>
    <w:link w:val="BalloonTextChar"/>
    <w:rsid w:val="00053F38"/>
    <w:rPr>
      <w:rFonts w:ascii="Tahoma" w:hAnsi="Tahoma" w:cs="Tahoma"/>
      <w:sz w:val="16"/>
      <w:szCs w:val="16"/>
    </w:rPr>
  </w:style>
  <w:style w:type="character" w:customStyle="1" w:styleId="BalloonTextChar">
    <w:name w:val="Balloon Text Char"/>
    <w:basedOn w:val="DefaultParagraphFont"/>
    <w:link w:val="BalloonText"/>
    <w:rsid w:val="00053F38"/>
    <w:rPr>
      <w:rFonts w:ascii="Tahoma" w:hAnsi="Tahoma" w:cs="Tahoma"/>
      <w:sz w:val="16"/>
      <w:szCs w:val="16"/>
    </w:rPr>
  </w:style>
  <w:style w:type="table" w:customStyle="1" w:styleId="TableGrid1">
    <w:name w:val="Table Grid1"/>
    <w:basedOn w:val="TableNormal"/>
    <w:next w:val="TableGrid"/>
    <w:rsid w:val="00AA74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 w:id="121465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and%20Polman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Graham, Brisé, and Polmann.dot</Template>
  <TotalTime>0</TotalTime>
  <Pages>17</Pages>
  <Words>4366</Words>
  <Characters>28237</Characters>
  <Application>Microsoft Office Word</Application>
  <DocSecurity>0</DocSecurity>
  <Lines>235</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2017-07-26T13:37:00Z</dcterms:created>
  <dcterms:modified xsi:type="dcterms:W3CDTF">2017-07-26T13:48:00Z</dcterms:modified>
</cp:coreProperties>
</file>