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D32835" w:rsidP="00D32835">
      <w:pPr>
        <w:pStyle w:val="OrderHeading"/>
      </w:pPr>
      <w:r>
        <w:t>BEFORE THE FLORIDA PUBLIC SERVICE COMMISSION</w:t>
      </w:r>
    </w:p>
    <w:p w:rsidR="00D32835" w:rsidRDefault="00D32835" w:rsidP="00D32835">
      <w:pPr>
        <w:pStyle w:val="OrderBody"/>
      </w:pPr>
    </w:p>
    <w:p w:rsidR="00D32835" w:rsidRDefault="00D32835" w:rsidP="00D32835">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D32835" w:rsidRPr="00C63FCF" w:rsidTr="00C63FCF">
        <w:trPr>
          <w:trHeight w:val="828"/>
        </w:trPr>
        <w:tc>
          <w:tcPr>
            <w:tcW w:w="4788" w:type="dxa"/>
            <w:tcBorders>
              <w:bottom w:val="single" w:sz="8" w:space="0" w:color="auto"/>
              <w:right w:val="double" w:sz="6" w:space="0" w:color="auto"/>
            </w:tcBorders>
            <w:shd w:val="clear" w:color="auto" w:fill="auto"/>
          </w:tcPr>
          <w:p w:rsidR="00D32835" w:rsidRDefault="00D32835" w:rsidP="00C63FCF">
            <w:pPr>
              <w:pStyle w:val="OrderBody"/>
              <w:tabs>
                <w:tab w:val="center" w:pos="4320"/>
                <w:tab w:val="right" w:pos="8640"/>
              </w:tabs>
              <w:jc w:val="left"/>
            </w:pPr>
            <w:r>
              <w:t xml:space="preserve">In re: </w:t>
            </w:r>
            <w:bookmarkStart w:id="0" w:name="SSInRe"/>
            <w:bookmarkEnd w:id="0"/>
            <w:r>
              <w:t>Petition for a limited proceeding to recover incremental storm restoration costs, capital costs, revenue reduction for permanently lost customers, and regulatory assets related to Hurricane Michael, by Florida Public Utilities Company.</w:t>
            </w:r>
          </w:p>
        </w:tc>
        <w:tc>
          <w:tcPr>
            <w:tcW w:w="4788" w:type="dxa"/>
            <w:tcBorders>
              <w:left w:val="double" w:sz="6" w:space="0" w:color="auto"/>
            </w:tcBorders>
            <w:shd w:val="clear" w:color="auto" w:fill="auto"/>
          </w:tcPr>
          <w:p w:rsidR="00D32835" w:rsidRDefault="00D32835" w:rsidP="00D32835">
            <w:pPr>
              <w:pStyle w:val="OrderBody"/>
            </w:pPr>
            <w:r>
              <w:t xml:space="preserve">DOCKET NO. </w:t>
            </w:r>
            <w:bookmarkStart w:id="1" w:name="SSDocketNo"/>
            <w:bookmarkEnd w:id="1"/>
            <w:r>
              <w:t>20190156-EI</w:t>
            </w:r>
          </w:p>
          <w:p w:rsidR="00D32835" w:rsidRDefault="00D32835" w:rsidP="00C63FCF">
            <w:pPr>
              <w:pStyle w:val="OrderBody"/>
              <w:tabs>
                <w:tab w:val="center" w:pos="4320"/>
                <w:tab w:val="right" w:pos="8640"/>
              </w:tabs>
              <w:jc w:val="left"/>
            </w:pPr>
            <w:r>
              <w:t xml:space="preserve">ORDER NO. </w:t>
            </w:r>
            <w:bookmarkStart w:id="2" w:name="OrderNo0501"/>
            <w:r w:rsidR="00005E06">
              <w:t>PSC-2019-0501-PCO</w:t>
            </w:r>
            <w:r w:rsidR="00F16B63">
              <w:t>-EI</w:t>
            </w:r>
            <w:bookmarkEnd w:id="2"/>
          </w:p>
          <w:p w:rsidR="00D32835" w:rsidRDefault="00D32835" w:rsidP="00C63FCF">
            <w:pPr>
              <w:pStyle w:val="OrderBody"/>
              <w:tabs>
                <w:tab w:val="center" w:pos="4320"/>
                <w:tab w:val="right" w:pos="8640"/>
              </w:tabs>
              <w:jc w:val="left"/>
            </w:pPr>
            <w:r>
              <w:t xml:space="preserve">ISSUED: </w:t>
            </w:r>
            <w:r w:rsidR="00F16B63">
              <w:t>November 22, 2019</w:t>
            </w:r>
          </w:p>
        </w:tc>
      </w:tr>
    </w:tbl>
    <w:p w:rsidR="00D32835" w:rsidRDefault="00D32835" w:rsidP="00D32835"/>
    <w:p w:rsidR="00D32835" w:rsidRDefault="00D32835" w:rsidP="00D32835"/>
    <w:p w:rsidR="00D32835" w:rsidRDefault="00D32835">
      <w:pPr>
        <w:ind w:firstLine="720"/>
        <w:jc w:val="both"/>
      </w:pPr>
      <w:bookmarkStart w:id="3" w:name="Commissioners"/>
      <w:bookmarkEnd w:id="3"/>
      <w:r>
        <w:t>The following Commissioners participated in the disposition of this matter:</w:t>
      </w:r>
    </w:p>
    <w:p w:rsidR="00D32835" w:rsidRDefault="00D32835"/>
    <w:p w:rsidR="00D32835" w:rsidRDefault="00D32835">
      <w:pPr>
        <w:jc w:val="center"/>
      </w:pPr>
      <w:r>
        <w:t>ART GRAHAM, Chairman</w:t>
      </w:r>
    </w:p>
    <w:p w:rsidR="00D32835" w:rsidRDefault="00D32835">
      <w:pPr>
        <w:jc w:val="center"/>
      </w:pPr>
      <w:r>
        <w:t xml:space="preserve">JULIE I. BROWN </w:t>
      </w:r>
    </w:p>
    <w:p w:rsidR="00D32835" w:rsidRDefault="00D32835">
      <w:pPr>
        <w:jc w:val="center"/>
      </w:pPr>
      <w:r>
        <w:t>DONALD J. POLMANN</w:t>
      </w:r>
    </w:p>
    <w:p w:rsidR="00D32835" w:rsidRDefault="00D32835">
      <w:pPr>
        <w:jc w:val="center"/>
      </w:pPr>
      <w:r>
        <w:t>GARY F. CLARK</w:t>
      </w:r>
    </w:p>
    <w:p w:rsidR="00D32835" w:rsidRDefault="00D32835">
      <w:pPr>
        <w:jc w:val="center"/>
      </w:pPr>
      <w:r>
        <w:t>ANDREW GILES FAY</w:t>
      </w:r>
    </w:p>
    <w:p w:rsidR="00D32835" w:rsidRDefault="00D32835"/>
    <w:p w:rsidR="00CB5276" w:rsidRDefault="00CB5276">
      <w:pPr>
        <w:pStyle w:val="OrderBody"/>
      </w:pPr>
    </w:p>
    <w:p w:rsidR="00AD5A11" w:rsidRDefault="00D32835" w:rsidP="00D32835">
      <w:pPr>
        <w:pStyle w:val="CenterUnderline"/>
      </w:pPr>
      <w:r>
        <w:t>ORDER</w:t>
      </w:r>
      <w:bookmarkStart w:id="4" w:name="OrderTitle"/>
      <w:r>
        <w:t xml:space="preserve"> </w:t>
      </w:r>
      <w:r w:rsidR="00E054AE">
        <w:t>APPROVING</w:t>
      </w:r>
      <w:r w:rsidR="00AD5A11">
        <w:t xml:space="preserve"> FLORIDA PUBLIC UTILITIES COMPANY’S </w:t>
      </w:r>
    </w:p>
    <w:p w:rsidR="00AD5A11" w:rsidRDefault="00AD5A11" w:rsidP="00D32835">
      <w:pPr>
        <w:pStyle w:val="CenterUnderline"/>
      </w:pPr>
      <w:r>
        <w:t>AND THE OFFICE OF PUBLIC COUNSEL’S</w:t>
      </w:r>
      <w:r w:rsidR="00E054AE">
        <w:t xml:space="preserve"> </w:t>
      </w:r>
      <w:r>
        <w:t xml:space="preserve">JOINT MOTION </w:t>
      </w:r>
    </w:p>
    <w:p w:rsidR="00AD5A11" w:rsidRDefault="00AD5A11" w:rsidP="00D32835">
      <w:pPr>
        <w:pStyle w:val="CenterUnderline"/>
      </w:pPr>
      <w:r>
        <w:t xml:space="preserve">FOR APPROVAL OF STIPULATION FOR </w:t>
      </w:r>
      <w:r w:rsidR="00E054AE">
        <w:t xml:space="preserve">IMPLENTATION </w:t>
      </w:r>
    </w:p>
    <w:p w:rsidR="00D32835" w:rsidRDefault="00E054AE" w:rsidP="00D32835">
      <w:pPr>
        <w:pStyle w:val="CenterUnderline"/>
      </w:pPr>
      <w:r>
        <w:t xml:space="preserve">OF RATE INCREASE SUBJECT TO REFUND </w:t>
      </w:r>
      <w:r w:rsidR="00D32835">
        <w:t xml:space="preserve"> </w:t>
      </w:r>
      <w:bookmarkEnd w:id="4"/>
    </w:p>
    <w:p w:rsidR="00D32835" w:rsidRDefault="00D32835" w:rsidP="00D32835">
      <w:pPr>
        <w:pStyle w:val="CenterUnderline"/>
      </w:pPr>
    </w:p>
    <w:p w:rsidR="00D32835" w:rsidRDefault="00D32835" w:rsidP="00D32835">
      <w:pPr>
        <w:pStyle w:val="OrderBody"/>
      </w:pPr>
      <w:r>
        <w:t>BY THE COMMISSION:</w:t>
      </w:r>
    </w:p>
    <w:p w:rsidR="00D32835" w:rsidRDefault="00D32835" w:rsidP="00D32835">
      <w:pPr>
        <w:pStyle w:val="OrderBody"/>
      </w:pPr>
    </w:p>
    <w:p w:rsidR="00E054AE" w:rsidRPr="00E054AE" w:rsidRDefault="00E054AE" w:rsidP="00E054AE">
      <w:pPr>
        <w:spacing w:after="240"/>
        <w:jc w:val="center"/>
        <w:rPr>
          <w:u w:val="single"/>
        </w:rPr>
      </w:pPr>
      <w:bookmarkStart w:id="5" w:name="OrderText"/>
      <w:bookmarkStart w:id="6" w:name="CaseBackground"/>
      <w:bookmarkEnd w:id="5"/>
      <w:r w:rsidRPr="00E054AE">
        <w:rPr>
          <w:u w:val="single"/>
        </w:rPr>
        <w:t>Background</w:t>
      </w:r>
    </w:p>
    <w:p w:rsidR="00AD5A11" w:rsidRDefault="00D32835" w:rsidP="00AD5A11">
      <w:pPr>
        <w:spacing w:after="240"/>
        <w:ind w:firstLine="720"/>
        <w:jc w:val="both"/>
      </w:pPr>
      <w:r w:rsidRPr="00D32835">
        <w:t>On August 7, 2019, Florida Public Utilities Company (FPUC or C</w:t>
      </w:r>
      <w:r w:rsidR="00AD5A11">
        <w:t>ompany) filed a petition for a limited p</w:t>
      </w:r>
      <w:r w:rsidRPr="00D32835">
        <w:t>roceeding</w:t>
      </w:r>
      <w:r w:rsidR="00AD5A11">
        <w:t>,</w:t>
      </w:r>
      <w:r w:rsidRPr="00D32835">
        <w:t xml:space="preserve"> seeking recovery of costs for storm restoration associated with Hurricane Michael.  FPUC is an electric utility company which serves approximately 32,000 customers across its two service territories, Amelia Island (Northeast Division) and the north central panhandle (Northwest Division).  The Company stated that its Northwest Division experienced catastrophic damage as a result of Hurricane Michael</w:t>
      </w:r>
      <w:r w:rsidR="00B40DD1">
        <w:t>,</w:t>
      </w:r>
      <w:r w:rsidRPr="00D32835">
        <w:t xml:space="preserve"> resulting in a loss of service to 100 percent of its customers in the Northwest Division. </w:t>
      </w:r>
    </w:p>
    <w:p w:rsidR="00E054AE" w:rsidRDefault="00D32835" w:rsidP="00AD5A11">
      <w:pPr>
        <w:spacing w:after="240"/>
        <w:ind w:firstLine="720"/>
        <w:jc w:val="both"/>
      </w:pPr>
      <w:r w:rsidRPr="00D32835">
        <w:t>On October 25, 2019, FPUC and the Office o</w:t>
      </w:r>
      <w:r w:rsidR="008828B5">
        <w:t>f Public Counsel (OPC) filed the attached</w:t>
      </w:r>
      <w:r w:rsidR="00F429CC">
        <w:t xml:space="preserve"> joint m</w:t>
      </w:r>
      <w:r w:rsidRPr="00D32835">
        <w:t>otion for approval of st</w:t>
      </w:r>
      <w:r w:rsidR="00AD5A11">
        <w:t>ipulation for implementation of</w:t>
      </w:r>
      <w:r w:rsidRPr="00D32835">
        <w:t xml:space="preserve"> a base rate increase in order to coincide with a reduction in the 2020 fuel factors proposed in Docket No. 20190001-EI</w:t>
      </w:r>
      <w:r w:rsidR="008F56AC">
        <w:t xml:space="preserve"> (Attachment A)</w:t>
      </w:r>
      <w:r w:rsidRPr="00D32835">
        <w:t xml:space="preserve">. The proposed base rate increase would be held subject to refund, with interest, pending the final disposition of this case.  Both the Company and OPC have indicated that it is their understanding that the interim revenues resulting from the proposed base rate increase, that are subject to refund with interest, are to be secured by a corporate undertaking. </w:t>
      </w:r>
      <w:r w:rsidR="00F42990">
        <w:t xml:space="preserve"> </w:t>
      </w:r>
    </w:p>
    <w:p w:rsidR="00CB5276" w:rsidRDefault="00E054AE" w:rsidP="00E054AE">
      <w:pPr>
        <w:spacing w:after="240"/>
        <w:ind w:firstLine="720"/>
        <w:jc w:val="both"/>
      </w:pPr>
      <w:r>
        <w:t>We have</w:t>
      </w:r>
      <w:r w:rsidR="00D32835" w:rsidRPr="00D32835">
        <w:t xml:space="preserve"> jurisdiction pursuant to Sections 366.076(1) and 366.06, Florida Statut</w:t>
      </w:r>
      <w:bookmarkEnd w:id="6"/>
      <w:r w:rsidR="00D32835">
        <w:t>es.</w:t>
      </w:r>
      <w:r w:rsidR="00F42990">
        <w:t xml:space="preserve">  </w:t>
      </w:r>
    </w:p>
    <w:p w:rsidR="00E054AE" w:rsidRPr="00AD5A11" w:rsidRDefault="00E054AE" w:rsidP="00AD5A11">
      <w:pPr>
        <w:spacing w:after="240"/>
        <w:jc w:val="center"/>
        <w:rPr>
          <w:u w:val="single"/>
        </w:rPr>
      </w:pPr>
      <w:r w:rsidRPr="00E054AE">
        <w:rPr>
          <w:u w:val="single"/>
        </w:rPr>
        <w:lastRenderedPageBreak/>
        <w:t>Decision</w:t>
      </w:r>
    </w:p>
    <w:p w:rsidR="00AD5A11" w:rsidRPr="00E054AE" w:rsidRDefault="00E054AE" w:rsidP="00A86818">
      <w:pPr>
        <w:autoSpaceDE w:val="0"/>
        <w:autoSpaceDN w:val="0"/>
        <w:adjustRightInd w:val="0"/>
        <w:ind w:firstLine="720"/>
        <w:jc w:val="both"/>
      </w:pPr>
      <w:r>
        <w:t xml:space="preserve">Based on our review of the information provided by FPUC </w:t>
      </w:r>
      <w:r w:rsidR="00F429CC">
        <w:t>and OPC</w:t>
      </w:r>
      <w:r>
        <w:t>, we</w:t>
      </w:r>
      <w:r w:rsidR="00F429CC">
        <w:t xml:space="preserve"> hereby approve the J</w:t>
      </w:r>
      <w:r w:rsidR="00F429CC" w:rsidRPr="00A86818">
        <w:t>oint Motion of Florida Public Utilities Company and the Office of Public Counsel for Approval of Stipulation for Implementation of Rate Increase Subject to Refund</w:t>
      </w:r>
      <w:r w:rsidR="00B40DD1" w:rsidRPr="00A86818">
        <w:t xml:space="preserve"> as </w:t>
      </w:r>
      <w:r w:rsidR="00B148C1">
        <w:t xml:space="preserve">being </w:t>
      </w:r>
      <w:r w:rsidR="00B40DD1" w:rsidRPr="00A86818">
        <w:t>in the public interest. The interim rate increase will allow for FPUC to offset its</w:t>
      </w:r>
      <w:r w:rsidR="005839A4" w:rsidRPr="00A86818">
        <w:t xml:space="preserve"> projected reduction in fuel costs with the storm restoration costs, subject to refund</w:t>
      </w:r>
      <w:r w:rsidR="00A86818" w:rsidRPr="00A86818">
        <w:t>, and will avoid rate shock for FPUC’s customers</w:t>
      </w:r>
      <w:r w:rsidR="005839A4" w:rsidRPr="00A86818">
        <w:t>.</w:t>
      </w:r>
      <w:r w:rsidR="00B40DD1" w:rsidRPr="00A86818">
        <w:t xml:space="preserve"> We</w:t>
      </w:r>
      <w:r w:rsidRPr="00A86818">
        <w:t xml:space="preserve"> </w:t>
      </w:r>
      <w:r w:rsidR="005839A4" w:rsidRPr="00A86818">
        <w:t xml:space="preserve">accordingly </w:t>
      </w:r>
      <w:r w:rsidRPr="00A86818">
        <w:t>authorize FPUC to implement an interim rate increase</w:t>
      </w:r>
      <w:r w:rsidR="00F429CC" w:rsidRPr="00A86818">
        <w:t>,</w:t>
      </w:r>
      <w:r w:rsidRPr="00A86818">
        <w:t xml:space="preserve"> subject </w:t>
      </w:r>
      <w:r w:rsidR="005839A4" w:rsidRPr="00A86818">
        <w:t>to refund</w:t>
      </w:r>
      <w:r w:rsidRPr="00A86818">
        <w:t>.</w:t>
      </w:r>
      <w:r w:rsidR="00B40DD1" w:rsidRPr="00A86818">
        <w:t xml:space="preserve"> </w:t>
      </w:r>
      <w:r w:rsidRPr="00A86818">
        <w:t>This</w:t>
      </w:r>
      <w:r>
        <w:t xml:space="preserve"> is not a confirmation or endorsement of the prudence of </w:t>
      </w:r>
      <w:r w:rsidR="00A239EF">
        <w:t xml:space="preserve">FPUC’s </w:t>
      </w:r>
      <w:r w:rsidR="00B40DD1">
        <w:t xml:space="preserve">costs and plans. </w:t>
      </w:r>
      <w:r>
        <w:t xml:space="preserve">This order only allows </w:t>
      </w:r>
      <w:r w:rsidR="00A239EF">
        <w:t>FPUC</w:t>
      </w:r>
      <w:r>
        <w:t xml:space="preserve"> to begin recovery on an interim basis</w:t>
      </w:r>
      <w:r w:rsidR="00A239EF">
        <w:t xml:space="preserve">, </w:t>
      </w:r>
      <w:r>
        <w:t>subject to true-up</w:t>
      </w:r>
      <w:r w:rsidR="00F429CC">
        <w:t>,</w:t>
      </w:r>
      <w:r>
        <w:t xml:space="preserve"> following a hearing or formal proceeding where the veracity and prudence of </w:t>
      </w:r>
      <w:r w:rsidR="00A239EF">
        <w:t>FPUC</w:t>
      </w:r>
      <w:r>
        <w:t xml:space="preserve">’s actual </w:t>
      </w:r>
      <w:r w:rsidR="00A239EF">
        <w:t xml:space="preserve">storm </w:t>
      </w:r>
      <w:r>
        <w:t xml:space="preserve">restoration costs can be fully vetted. </w:t>
      </w:r>
      <w:r w:rsidR="00AD5A11">
        <w:t>After the actual costs are reviewed for prudence and reasonableness, and are compared to the actual amount recovered through the interim rate increase, a determination will be made whether any over/under recovery has occurred. The disposition of any over/under recovery, and associated interest, shall be considered by us at a later date.</w:t>
      </w:r>
    </w:p>
    <w:p w:rsidR="00D32835" w:rsidRDefault="00D32835" w:rsidP="00D32835">
      <w:pPr>
        <w:pStyle w:val="OrderBody"/>
      </w:pPr>
    </w:p>
    <w:p w:rsidR="00694CBE" w:rsidRDefault="00694CBE" w:rsidP="00694CBE">
      <w:pPr>
        <w:pStyle w:val="OrderBody"/>
      </w:pPr>
      <w:r>
        <w:tab/>
        <w:t>Based on the foregoing, it is</w:t>
      </w:r>
    </w:p>
    <w:p w:rsidR="00694CBE" w:rsidRDefault="00694CBE" w:rsidP="00694CBE">
      <w:pPr>
        <w:pStyle w:val="OrderBody"/>
      </w:pPr>
    </w:p>
    <w:p w:rsidR="00694CBE" w:rsidRDefault="00694CBE" w:rsidP="00694CBE">
      <w:pPr>
        <w:pStyle w:val="OrderBody"/>
      </w:pPr>
      <w:r>
        <w:tab/>
        <w:t>ORDERED by the Florida Public Service Commission that</w:t>
      </w:r>
      <w:r w:rsidR="00F429CC">
        <w:t xml:space="preserve"> the Joint Motion of Florida Public Utilities Company and the Office of Public Counsel for Approval of Stipulation for Implementation of Rate Increase Subject to Refund</w:t>
      </w:r>
      <w:r w:rsidR="00B148C1">
        <w:t xml:space="preserve">, </w:t>
      </w:r>
      <w:r w:rsidR="008F56AC">
        <w:t xml:space="preserve">attached hereto as Attachment A, and </w:t>
      </w:r>
      <w:r w:rsidR="00B148C1">
        <w:t>incorporated by reference,</w:t>
      </w:r>
      <w:r w:rsidR="00371E5B">
        <w:t xml:space="preserve"> is hereby approved. It is further</w:t>
      </w:r>
    </w:p>
    <w:p w:rsidR="00371E5B" w:rsidRDefault="00371E5B" w:rsidP="00694CBE">
      <w:pPr>
        <w:pStyle w:val="OrderBody"/>
      </w:pPr>
    </w:p>
    <w:p w:rsidR="00371E5B" w:rsidRDefault="00371E5B" w:rsidP="00694CBE">
      <w:pPr>
        <w:pStyle w:val="OrderBody"/>
      </w:pPr>
      <w:r>
        <w:tab/>
      </w:r>
      <w:proofErr w:type="gramStart"/>
      <w:r>
        <w:t>ORDERED that Florida Public Utilities Company is hereby authorized to implement interim rates, subject to refund.</w:t>
      </w:r>
      <w:proofErr w:type="gramEnd"/>
      <w:r>
        <w:t xml:space="preserve"> It is further</w:t>
      </w:r>
    </w:p>
    <w:p w:rsidR="00371E5B" w:rsidRDefault="00371E5B" w:rsidP="00694CBE">
      <w:pPr>
        <w:pStyle w:val="OrderBody"/>
      </w:pPr>
    </w:p>
    <w:p w:rsidR="00371E5B" w:rsidRDefault="00371E5B" w:rsidP="00694CBE">
      <w:pPr>
        <w:pStyle w:val="OrderBody"/>
      </w:pPr>
      <w:r>
        <w:tab/>
      </w:r>
      <w:proofErr w:type="gramStart"/>
      <w:r>
        <w:t>ORDERED that all funds collected by Florida Public Utilities Company subject to refund shall be secured by a corporate undertaking.</w:t>
      </w:r>
      <w:proofErr w:type="gramEnd"/>
      <w:r>
        <w:t xml:space="preserve"> It is further</w:t>
      </w:r>
    </w:p>
    <w:p w:rsidR="00371E5B" w:rsidRDefault="00371E5B" w:rsidP="00694CBE">
      <w:pPr>
        <w:pStyle w:val="OrderBody"/>
      </w:pPr>
    </w:p>
    <w:p w:rsidR="00371E5B" w:rsidRDefault="00371E5B" w:rsidP="00694CBE">
      <w:pPr>
        <w:pStyle w:val="OrderBody"/>
      </w:pPr>
      <w:r>
        <w:tab/>
        <w:t>ORDERED that this docket shall remain open for future disposition by this Commission.</w:t>
      </w:r>
    </w:p>
    <w:p w:rsidR="00D57E57" w:rsidRDefault="00D57E57" w:rsidP="00D57E57"/>
    <w:p w:rsidR="00517490" w:rsidRDefault="00517490" w:rsidP="00517490">
      <w:pPr>
        <w:keepNext/>
        <w:keepLines/>
        <w:jc w:val="both"/>
      </w:pPr>
      <w:r>
        <w:lastRenderedPageBreak/>
        <w:tab/>
        <w:t xml:space="preserve">By ORDER of the Florida Public Service Commission this </w:t>
      </w:r>
      <w:bookmarkStart w:id="7" w:name="replaceDate"/>
      <w:bookmarkEnd w:id="7"/>
      <w:r w:rsidR="00F16B63">
        <w:rPr>
          <w:u w:val="single"/>
        </w:rPr>
        <w:t>22nd</w:t>
      </w:r>
      <w:r w:rsidR="00F16B63">
        <w:t xml:space="preserve"> day of </w:t>
      </w:r>
      <w:r w:rsidR="00F16B63">
        <w:rPr>
          <w:u w:val="single"/>
        </w:rPr>
        <w:t>November</w:t>
      </w:r>
      <w:r w:rsidR="00F16B63">
        <w:t xml:space="preserve">, </w:t>
      </w:r>
      <w:r w:rsidR="00F16B63">
        <w:rPr>
          <w:u w:val="single"/>
        </w:rPr>
        <w:t>2019</w:t>
      </w:r>
      <w:r w:rsidR="00F16B63">
        <w:t>.</w:t>
      </w:r>
    </w:p>
    <w:p w:rsidR="00F16B63" w:rsidRPr="00F16B63" w:rsidRDefault="00F16B63" w:rsidP="00517490">
      <w:pPr>
        <w:keepNext/>
        <w:keepLines/>
        <w:jc w:val="both"/>
      </w:pPr>
    </w:p>
    <w:p w:rsidR="00517490" w:rsidRDefault="00517490" w:rsidP="00517490">
      <w:pPr>
        <w:keepNext/>
        <w:keepLines/>
        <w:jc w:val="both"/>
      </w:pPr>
    </w:p>
    <w:p w:rsidR="00517490" w:rsidRDefault="00517490" w:rsidP="00517490">
      <w:pPr>
        <w:keepNext/>
        <w:keepLines/>
        <w:jc w:val="both"/>
      </w:pPr>
    </w:p>
    <w:p w:rsidR="00517490" w:rsidRDefault="00517490" w:rsidP="00517490">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517490" w:rsidTr="00517490">
        <w:tc>
          <w:tcPr>
            <w:tcW w:w="720" w:type="dxa"/>
            <w:shd w:val="clear" w:color="auto" w:fill="auto"/>
          </w:tcPr>
          <w:p w:rsidR="00517490" w:rsidRDefault="00517490" w:rsidP="00517490">
            <w:pPr>
              <w:keepNext/>
              <w:keepLines/>
              <w:jc w:val="both"/>
            </w:pPr>
            <w:bookmarkStart w:id="8" w:name="bkmrkSignature" w:colFirst="0" w:colLast="0"/>
          </w:p>
        </w:tc>
        <w:tc>
          <w:tcPr>
            <w:tcW w:w="4320" w:type="dxa"/>
            <w:tcBorders>
              <w:bottom w:val="single" w:sz="4" w:space="0" w:color="auto"/>
            </w:tcBorders>
            <w:shd w:val="clear" w:color="auto" w:fill="auto"/>
          </w:tcPr>
          <w:p w:rsidR="00517490" w:rsidRDefault="00005E06" w:rsidP="00517490">
            <w:pPr>
              <w:keepNext/>
              <w:keepLines/>
              <w:jc w:val="both"/>
            </w:pPr>
            <w:r>
              <w:t>/s/ Adam J. Teitzman</w:t>
            </w:r>
            <w:bookmarkStart w:id="9" w:name="_GoBack"/>
            <w:bookmarkEnd w:id="9"/>
          </w:p>
        </w:tc>
      </w:tr>
      <w:bookmarkEnd w:id="8"/>
      <w:tr w:rsidR="00517490" w:rsidTr="00517490">
        <w:tc>
          <w:tcPr>
            <w:tcW w:w="720" w:type="dxa"/>
            <w:shd w:val="clear" w:color="auto" w:fill="auto"/>
          </w:tcPr>
          <w:p w:rsidR="00517490" w:rsidRDefault="00517490" w:rsidP="00517490">
            <w:pPr>
              <w:keepNext/>
              <w:keepLines/>
              <w:jc w:val="both"/>
            </w:pPr>
          </w:p>
        </w:tc>
        <w:tc>
          <w:tcPr>
            <w:tcW w:w="4320" w:type="dxa"/>
            <w:tcBorders>
              <w:top w:val="single" w:sz="4" w:space="0" w:color="auto"/>
            </w:tcBorders>
            <w:shd w:val="clear" w:color="auto" w:fill="auto"/>
          </w:tcPr>
          <w:p w:rsidR="00517490" w:rsidRDefault="00517490" w:rsidP="00517490">
            <w:pPr>
              <w:keepNext/>
              <w:keepLines/>
              <w:jc w:val="both"/>
            </w:pPr>
            <w:r>
              <w:t>ADAM J. TEITZMAN</w:t>
            </w:r>
          </w:p>
          <w:p w:rsidR="00517490" w:rsidRDefault="00517490" w:rsidP="00517490">
            <w:pPr>
              <w:keepNext/>
              <w:keepLines/>
              <w:jc w:val="both"/>
            </w:pPr>
            <w:r>
              <w:t>Commission Clerk</w:t>
            </w:r>
          </w:p>
        </w:tc>
      </w:tr>
    </w:tbl>
    <w:p w:rsidR="00517490" w:rsidRDefault="00517490" w:rsidP="00517490">
      <w:pPr>
        <w:pStyle w:val="OrderSigInfo"/>
        <w:keepNext/>
        <w:keepLines/>
      </w:pPr>
      <w:r>
        <w:t>Florida Public Service Commission</w:t>
      </w:r>
    </w:p>
    <w:p w:rsidR="00517490" w:rsidRDefault="00517490" w:rsidP="00517490">
      <w:pPr>
        <w:pStyle w:val="OrderSigInfo"/>
        <w:keepNext/>
        <w:keepLines/>
      </w:pPr>
      <w:r>
        <w:t>2540 Shumard Oak Boulevard</w:t>
      </w:r>
    </w:p>
    <w:p w:rsidR="00517490" w:rsidRDefault="00517490" w:rsidP="00517490">
      <w:pPr>
        <w:pStyle w:val="OrderSigInfo"/>
        <w:keepNext/>
        <w:keepLines/>
      </w:pPr>
      <w:r>
        <w:t>Tallahassee, Florida 32399</w:t>
      </w:r>
    </w:p>
    <w:p w:rsidR="00517490" w:rsidRDefault="00517490" w:rsidP="00517490">
      <w:pPr>
        <w:pStyle w:val="OrderSigInfo"/>
        <w:keepNext/>
        <w:keepLines/>
      </w:pPr>
      <w:r>
        <w:t>(850) 413</w:t>
      </w:r>
      <w:r>
        <w:noBreakHyphen/>
        <w:t>6770</w:t>
      </w:r>
    </w:p>
    <w:p w:rsidR="00517490" w:rsidRDefault="00517490" w:rsidP="00517490">
      <w:pPr>
        <w:pStyle w:val="OrderSigInfo"/>
        <w:keepNext/>
        <w:keepLines/>
      </w:pPr>
      <w:r>
        <w:t>www.floridapsc.com</w:t>
      </w:r>
    </w:p>
    <w:p w:rsidR="00517490" w:rsidRDefault="00517490" w:rsidP="00517490">
      <w:pPr>
        <w:pStyle w:val="OrderSigInfo"/>
        <w:keepNext/>
        <w:keepLines/>
      </w:pPr>
    </w:p>
    <w:p w:rsidR="00517490" w:rsidRDefault="00517490" w:rsidP="00517490">
      <w:pPr>
        <w:pStyle w:val="OrderSigInfo"/>
        <w:keepNext/>
        <w:keepLines/>
      </w:pPr>
      <w:r>
        <w:t>Copies furnished:  A copy of this document is provided to the parties of record at the time of issuance and, if applicable, interested persons.</w:t>
      </w:r>
    </w:p>
    <w:p w:rsidR="00517490" w:rsidRDefault="00517490" w:rsidP="00517490">
      <w:pPr>
        <w:pStyle w:val="OrderBody"/>
        <w:keepNext/>
        <w:keepLines/>
      </w:pPr>
    </w:p>
    <w:p w:rsidR="00517490" w:rsidRDefault="00517490" w:rsidP="00517490">
      <w:pPr>
        <w:keepNext/>
        <w:keepLines/>
        <w:jc w:val="both"/>
      </w:pPr>
    </w:p>
    <w:p w:rsidR="00517490" w:rsidRDefault="00517490" w:rsidP="00517490">
      <w:pPr>
        <w:keepNext/>
        <w:keepLines/>
        <w:jc w:val="both"/>
      </w:pPr>
      <w:r>
        <w:t>RAD</w:t>
      </w:r>
    </w:p>
    <w:p w:rsidR="00517490" w:rsidRDefault="00517490" w:rsidP="00517490">
      <w:pPr>
        <w:jc w:val="both"/>
      </w:pPr>
    </w:p>
    <w:p w:rsidR="00E054AE" w:rsidRDefault="00E054AE" w:rsidP="00517490">
      <w:pPr>
        <w:jc w:val="both"/>
      </w:pPr>
    </w:p>
    <w:p w:rsidR="00AD5A11" w:rsidRPr="00B40DD1" w:rsidRDefault="00AD5A11" w:rsidP="00AD5A11">
      <w:pPr>
        <w:pStyle w:val="CenterUnderline"/>
      </w:pPr>
      <w:r w:rsidRPr="00B40DD1">
        <w:t>NOTICE OF FURTHER PROCEEDINGS OR JUDICIAL REVIEW</w:t>
      </w:r>
    </w:p>
    <w:p w:rsidR="00AD5A11" w:rsidRPr="00B40DD1" w:rsidRDefault="00AD5A11" w:rsidP="00AD5A11">
      <w:pPr>
        <w:pStyle w:val="CenterUnderline"/>
      </w:pPr>
    </w:p>
    <w:p w:rsidR="00AD5A11" w:rsidRPr="00B40DD1" w:rsidRDefault="00AD5A11" w:rsidP="00AD5A11">
      <w:pPr>
        <w:pStyle w:val="OrderBody"/>
      </w:pPr>
      <w:r w:rsidRPr="00B40DD1">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AD5A11" w:rsidRPr="00B40DD1" w:rsidRDefault="00AD5A11" w:rsidP="00AD5A11">
      <w:pPr>
        <w:pStyle w:val="OrderBody"/>
      </w:pPr>
    </w:p>
    <w:p w:rsidR="00AD5A11" w:rsidRPr="00B40DD1" w:rsidRDefault="00AD5A11" w:rsidP="00AD5A11">
      <w:pPr>
        <w:pStyle w:val="OrderBody"/>
      </w:pPr>
      <w:r w:rsidRPr="00B40DD1">
        <w:tab/>
        <w:t>Mediation may be available on a case-by-case basis.  If mediation is conducted, it does not affect a substantially interested person's right to a hearing.</w:t>
      </w:r>
    </w:p>
    <w:p w:rsidR="00AD5A11" w:rsidRPr="00B40DD1" w:rsidRDefault="00AD5A11" w:rsidP="00AD5A11">
      <w:pPr>
        <w:pStyle w:val="OrderBody"/>
      </w:pPr>
    </w:p>
    <w:p w:rsidR="00AD5A11" w:rsidRDefault="00AD5A11" w:rsidP="00AD5A11">
      <w:pPr>
        <w:pStyle w:val="OrderBody"/>
      </w:pPr>
      <w:r w:rsidRPr="00B40DD1">
        <w:tab/>
        <w:t>Any party adversely affected by this order, which is preliminary, procedural or intermediate in nature, may request: (1) reconsideration within 10 days pursuant to Rule 25-22.0376, Florida Administrative Code; or (2) judicial review by the Florida Supreme Court, in the case of an electric, gas or telephone utility, or the First District Court of Appeal, in the case of a water or wastewater utility.  A motion for reconsideration shall be filed with the Office of Commission Clerk, in the form prescribed by Rule 25-22.0376, Florida Administrative Code.  Judicial review of a preliminary, procedural or intermediate ruling or order is available if review of the final action will not provide an adequate remedy.  Such review may be requested from the appropriate court, as described above, pursuant to Rule 9.100, Florida Rules of Appellate Procedure.</w:t>
      </w:r>
    </w:p>
    <w:p w:rsidR="00E054AE" w:rsidRDefault="00E054AE" w:rsidP="00E054AE">
      <w:pPr>
        <w:pStyle w:val="OrderBody"/>
        <w:sectPr w:rsidR="00E054AE">
          <w:headerReference w:type="default" r:id="rId7"/>
          <w:footerReference w:type="first" r:id="rId8"/>
          <w:pgSz w:w="12240" w:h="15840" w:code="1"/>
          <w:pgMar w:top="1440" w:right="1440" w:bottom="1440" w:left="1440" w:header="720" w:footer="720" w:gutter="0"/>
          <w:cols w:space="720"/>
          <w:titlePg/>
          <w:docGrid w:linePitch="360"/>
        </w:sectPr>
      </w:pPr>
    </w:p>
    <w:p w:rsidR="00517490" w:rsidRDefault="00517490" w:rsidP="00517490">
      <w:pPr>
        <w:jc w:val="both"/>
      </w:pPr>
    </w:p>
    <w:p w:rsidR="00517490" w:rsidRDefault="00517490" w:rsidP="00517490">
      <w:pPr>
        <w:jc w:val="both"/>
      </w:pPr>
      <w:r>
        <w:rPr>
          <w:noProof/>
        </w:rPr>
        <w:drawing>
          <wp:inline distT="0" distB="0" distL="0" distR="0" wp14:anchorId="32DAA520" wp14:editId="08FD9B90">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17490" w:rsidRDefault="00517490" w:rsidP="00517490">
      <w:pPr>
        <w:jc w:val="both"/>
      </w:pPr>
      <w:r>
        <w:rPr>
          <w:noProof/>
        </w:rPr>
        <w:lastRenderedPageBreak/>
        <w:drawing>
          <wp:inline distT="0" distB="0" distL="0" distR="0" wp14:anchorId="28AD2F3F" wp14:editId="16FA5ABB">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17490" w:rsidRDefault="00517490" w:rsidP="00517490">
      <w:pPr>
        <w:jc w:val="both"/>
      </w:pPr>
      <w:r>
        <w:rPr>
          <w:noProof/>
        </w:rPr>
        <w:lastRenderedPageBreak/>
        <w:drawing>
          <wp:inline distT="0" distB="0" distL="0" distR="0" wp14:anchorId="38B6BD7D" wp14:editId="559039FA">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17490" w:rsidRDefault="00517490" w:rsidP="00517490">
      <w:pPr>
        <w:jc w:val="both"/>
      </w:pPr>
      <w:r>
        <w:rPr>
          <w:noProof/>
        </w:rPr>
        <w:lastRenderedPageBreak/>
        <w:drawing>
          <wp:inline distT="0" distB="0" distL="0" distR="0" wp14:anchorId="67D3CC7B" wp14:editId="4358668C">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17490" w:rsidRDefault="00517490" w:rsidP="00517490">
      <w:pPr>
        <w:jc w:val="both"/>
      </w:pPr>
      <w:r>
        <w:rPr>
          <w:noProof/>
        </w:rPr>
        <w:lastRenderedPageBreak/>
        <w:drawing>
          <wp:inline distT="0" distB="0" distL="0" distR="0" wp14:anchorId="1597ED67" wp14:editId="007B33BB">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17490" w:rsidRDefault="00517490" w:rsidP="00517490">
      <w:pPr>
        <w:jc w:val="both"/>
      </w:pPr>
      <w:r>
        <w:rPr>
          <w:noProof/>
        </w:rPr>
        <w:lastRenderedPageBreak/>
        <w:drawing>
          <wp:inline distT="0" distB="0" distL="0" distR="0" wp14:anchorId="41FBA080" wp14:editId="6D493945">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08A55025" wp14:editId="49005AFB">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11E872E2" wp14:editId="1D8BFC54">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2BF9C3BE" wp14:editId="27D70D51">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0CDBFFD6" wp14:editId="6EF263E8">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74198B9A" wp14:editId="130D92C7">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2189820A" wp14:editId="334E6FA9">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70D0401B" wp14:editId="00384FC3">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6E6EE4C8" wp14:editId="2F4BB39C">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18AEFC88" wp14:editId="0C1AB1E5">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4CEA3AF5" wp14:editId="50E4A3AB">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13B7A895" wp14:editId="07CB1A66">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6810B29D" wp14:editId="63A12CE4">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4814A943" wp14:editId="5BAE455B">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3850E5B3" wp14:editId="1288E643">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252E099D" wp14:editId="7233A2CD">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515992B1" wp14:editId="745D7FCB">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6DE5173E" wp14:editId="08B98CA1">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02594A1C" wp14:editId="367CB464">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03DBB81E" wp14:editId="1F330A9A">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76AFD9D7" wp14:editId="5344FE8C">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431A5FF7" wp14:editId="65E04D29">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4B388493" wp14:editId="5242D863">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7ECD021A" wp14:editId="19D69B87">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27464CB5" wp14:editId="4EF972E7">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2406BA8F" wp14:editId="312FCB8E">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31682818" wp14:editId="03D6F1B8">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0166BC6B" wp14:editId="5D56FA55">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47CDBAF9" wp14:editId="3A8ACB82">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2B1D9C8C" wp14:editId="2A0B607B">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70E856EA" wp14:editId="1C5B458C">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4C51C019" wp14:editId="7743619C">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3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3C900D4B" wp14:editId="7D5AC478">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3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Default="001E3A42" w:rsidP="00517490">
      <w:pPr>
        <w:jc w:val="both"/>
      </w:pPr>
      <w:r>
        <w:rPr>
          <w:noProof/>
        </w:rPr>
        <w:lastRenderedPageBreak/>
        <w:drawing>
          <wp:inline distT="0" distB="0" distL="0" distR="0" wp14:anchorId="437425D7" wp14:editId="59DC826B">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56 - Joint Motion for Approval of Stipulation for Implementation of Rate Increase Subject to Refund - Stipulation and Tariffs_Page_3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1E3A42" w:rsidRPr="00517490" w:rsidRDefault="001E3A42" w:rsidP="00517490">
      <w:pPr>
        <w:jc w:val="both"/>
      </w:pPr>
    </w:p>
    <w:sectPr w:rsidR="001E3A42" w:rsidRPr="00517490">
      <w:headerReference w:type="default" r:id="rId48"/>
      <w:headerReference w:type="first" r:id="rId49"/>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2835" w:rsidRDefault="00D32835">
      <w:r>
        <w:separator/>
      </w:r>
    </w:p>
  </w:endnote>
  <w:endnote w:type="continuationSeparator" w:id="0">
    <w:p w:rsidR="00D32835" w:rsidRDefault="00D328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2835" w:rsidRDefault="00D32835">
      <w:r>
        <w:separator/>
      </w:r>
    </w:p>
  </w:footnote>
  <w:footnote w:type="continuationSeparator" w:id="0">
    <w:p w:rsidR="00D32835" w:rsidRDefault="00D328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r w:rsidR="00B978EE">
      <w:fldChar w:fldCharType="begin"/>
    </w:r>
    <w:r w:rsidR="00B978EE">
      <w:instrText xml:space="preserve"> REF OrderNo0501 </w:instrText>
    </w:r>
    <w:r w:rsidR="00B978EE">
      <w:fldChar w:fldCharType="separate"/>
    </w:r>
    <w:r w:rsidR="00005E06">
      <w:t>PSC-2019-0501-PCO-EI</w:t>
    </w:r>
    <w:r w:rsidR="00B978EE">
      <w:fldChar w:fldCharType="end"/>
    </w:r>
  </w:p>
  <w:p w:rsidR="00FA6EFD" w:rsidRDefault="00D32835">
    <w:pPr>
      <w:pStyle w:val="OrderHeader"/>
    </w:pPr>
    <w:bookmarkStart w:id="10" w:name="HeaderDocketNo"/>
    <w:bookmarkEnd w:id="10"/>
    <w:r>
      <w:t>DOCKET NO. 20190156-EI</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05E06">
      <w:rPr>
        <w:rStyle w:val="PageNumber"/>
        <w:noProof/>
      </w:rPr>
      <w:t>3</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3A42" w:rsidRDefault="001E3A42" w:rsidP="001E3A42">
    <w:pPr>
      <w:pStyle w:val="OrderHeader"/>
      <w:tabs>
        <w:tab w:val="left" w:pos="7200"/>
      </w:tabs>
    </w:pPr>
    <w:r>
      <w:t xml:space="preserve">ORDER NO. </w:t>
    </w:r>
    <w:r w:rsidR="00005E06">
      <w:t>PSC-2019-0501-PCO</w:t>
    </w:r>
    <w:r w:rsidR="00F16B63" w:rsidRPr="00F16B63">
      <w:t>-EI</w:t>
    </w:r>
    <w:r w:rsidR="00F16B63" w:rsidRPr="00F16B63">
      <w:tab/>
    </w:r>
    <w:r>
      <w:tab/>
    </w:r>
    <w:r>
      <w:tab/>
      <w:t>Attachment</w:t>
    </w:r>
    <w:r w:rsidR="004E0056">
      <w:t xml:space="preserve"> A</w:t>
    </w:r>
  </w:p>
  <w:p w:rsidR="001E3A42" w:rsidRDefault="001E3A42">
    <w:pPr>
      <w:pStyle w:val="OrderHeader"/>
    </w:pPr>
    <w:r>
      <w:t>DOCKET NO. 20190156-EI</w:t>
    </w:r>
  </w:p>
  <w:p w:rsidR="001E3A42" w:rsidRDefault="001E3A4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05E06">
      <w:rPr>
        <w:rStyle w:val="PageNumber"/>
        <w:noProof/>
      </w:rPr>
      <w:t>42</w:t>
    </w:r>
    <w:r>
      <w:rPr>
        <w:rStyle w:val="PageNumber"/>
      </w:rPr>
      <w:fldChar w:fldCharType="end"/>
    </w:r>
  </w:p>
  <w:p w:rsidR="001E3A42" w:rsidRDefault="001E3A42">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7490" w:rsidRDefault="00517490" w:rsidP="00517490">
    <w:pPr>
      <w:pStyle w:val="OrderHeader"/>
      <w:tabs>
        <w:tab w:val="left" w:pos="7200"/>
      </w:tabs>
    </w:pPr>
    <w:r>
      <w:t xml:space="preserve">ORDER NO. </w:t>
    </w:r>
    <w:r w:rsidR="00005E06">
      <w:t>PSC-2019-0501-PCO</w:t>
    </w:r>
    <w:r w:rsidR="00F16B63">
      <w:t>-EI</w:t>
    </w:r>
    <w:r>
      <w:tab/>
    </w:r>
    <w:r>
      <w:tab/>
      <w:t>Attachment</w:t>
    </w:r>
    <w:r w:rsidR="004E0056">
      <w:t xml:space="preserve"> A</w:t>
    </w:r>
  </w:p>
  <w:p w:rsidR="00517490" w:rsidRDefault="00517490" w:rsidP="00517490">
    <w:pPr>
      <w:pStyle w:val="OrderHeader"/>
    </w:pPr>
    <w:r>
      <w:t>DOCKET NO. 20190156-EI</w:t>
    </w:r>
  </w:p>
  <w:p w:rsidR="00517490" w:rsidRDefault="00517490" w:rsidP="00517490">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005E06">
      <w:rPr>
        <w:rStyle w:val="PageNumber"/>
        <w:noProof/>
      </w:rPr>
      <w:t>4</w:t>
    </w:r>
    <w:r>
      <w:rPr>
        <w:rStyle w:val="PageNumber"/>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90156-EI"/>
  </w:docVars>
  <w:rsids>
    <w:rsidRoot w:val="00D32835"/>
    <w:rsid w:val="000022B8"/>
    <w:rsid w:val="00005E06"/>
    <w:rsid w:val="0003433F"/>
    <w:rsid w:val="00035A8C"/>
    <w:rsid w:val="00053AB9"/>
    <w:rsid w:val="00056229"/>
    <w:rsid w:val="00057AF1"/>
    <w:rsid w:val="00065FC2"/>
    <w:rsid w:val="00067685"/>
    <w:rsid w:val="00076E6B"/>
    <w:rsid w:val="0008247D"/>
    <w:rsid w:val="00090AFC"/>
    <w:rsid w:val="000B783E"/>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42A96"/>
    <w:rsid w:val="001513DE"/>
    <w:rsid w:val="00154A71"/>
    <w:rsid w:val="00187E32"/>
    <w:rsid w:val="00194E81"/>
    <w:rsid w:val="001A15E7"/>
    <w:rsid w:val="001A33C9"/>
    <w:rsid w:val="001A58F3"/>
    <w:rsid w:val="001C2847"/>
    <w:rsid w:val="001C3F8C"/>
    <w:rsid w:val="001C6097"/>
    <w:rsid w:val="001D008A"/>
    <w:rsid w:val="001E0152"/>
    <w:rsid w:val="001E0FF5"/>
    <w:rsid w:val="001E3A42"/>
    <w:rsid w:val="002002ED"/>
    <w:rsid w:val="00210D07"/>
    <w:rsid w:val="002170E5"/>
    <w:rsid w:val="00220D57"/>
    <w:rsid w:val="0022721A"/>
    <w:rsid w:val="00230BB9"/>
    <w:rsid w:val="00241CEF"/>
    <w:rsid w:val="0025124E"/>
    <w:rsid w:val="00252B30"/>
    <w:rsid w:val="002613E4"/>
    <w:rsid w:val="0026544B"/>
    <w:rsid w:val="00276CDC"/>
    <w:rsid w:val="00277655"/>
    <w:rsid w:val="002824B7"/>
    <w:rsid w:val="00282AC4"/>
    <w:rsid w:val="002A11AC"/>
    <w:rsid w:val="002A6F30"/>
    <w:rsid w:val="002B3111"/>
    <w:rsid w:val="002C7908"/>
    <w:rsid w:val="002D391B"/>
    <w:rsid w:val="002D4B1F"/>
    <w:rsid w:val="002D7D15"/>
    <w:rsid w:val="002E1B2E"/>
    <w:rsid w:val="002E27EB"/>
    <w:rsid w:val="002F2A9D"/>
    <w:rsid w:val="002F31C2"/>
    <w:rsid w:val="00303FDE"/>
    <w:rsid w:val="003140E8"/>
    <w:rsid w:val="003231C7"/>
    <w:rsid w:val="00323839"/>
    <w:rsid w:val="003270C4"/>
    <w:rsid w:val="00331ED0"/>
    <w:rsid w:val="00332B0A"/>
    <w:rsid w:val="00333A41"/>
    <w:rsid w:val="00345434"/>
    <w:rsid w:val="0035495B"/>
    <w:rsid w:val="00355A93"/>
    <w:rsid w:val="00361522"/>
    <w:rsid w:val="0037196E"/>
    <w:rsid w:val="00371E5B"/>
    <w:rsid w:val="003744F5"/>
    <w:rsid w:val="00387BDE"/>
    <w:rsid w:val="00390DD8"/>
    <w:rsid w:val="00394DC6"/>
    <w:rsid w:val="00397C3E"/>
    <w:rsid w:val="003B1A09"/>
    <w:rsid w:val="003D4CCA"/>
    <w:rsid w:val="003D52A6"/>
    <w:rsid w:val="003D6416"/>
    <w:rsid w:val="003E1D48"/>
    <w:rsid w:val="003F1D2B"/>
    <w:rsid w:val="00411DF2"/>
    <w:rsid w:val="00411E8F"/>
    <w:rsid w:val="0042527B"/>
    <w:rsid w:val="0045537F"/>
    <w:rsid w:val="00457DC7"/>
    <w:rsid w:val="00472BCC"/>
    <w:rsid w:val="004A25CD"/>
    <w:rsid w:val="004A26CC"/>
    <w:rsid w:val="004B2108"/>
    <w:rsid w:val="004B3A2B"/>
    <w:rsid w:val="004B70D3"/>
    <w:rsid w:val="004C312D"/>
    <w:rsid w:val="004D2D1B"/>
    <w:rsid w:val="004D5067"/>
    <w:rsid w:val="004D6838"/>
    <w:rsid w:val="004D72BC"/>
    <w:rsid w:val="004E0056"/>
    <w:rsid w:val="004E469D"/>
    <w:rsid w:val="004E7F4F"/>
    <w:rsid w:val="004F2DDE"/>
    <w:rsid w:val="004F7826"/>
    <w:rsid w:val="0050097F"/>
    <w:rsid w:val="00514B1F"/>
    <w:rsid w:val="00517490"/>
    <w:rsid w:val="00525E93"/>
    <w:rsid w:val="0052671D"/>
    <w:rsid w:val="005300C0"/>
    <w:rsid w:val="0055595D"/>
    <w:rsid w:val="00556A10"/>
    <w:rsid w:val="00557F50"/>
    <w:rsid w:val="00571D3D"/>
    <w:rsid w:val="0058264B"/>
    <w:rsid w:val="005839A4"/>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05409"/>
    <w:rsid w:val="00610E73"/>
    <w:rsid w:val="00616DF2"/>
    <w:rsid w:val="0063168D"/>
    <w:rsid w:val="006531A4"/>
    <w:rsid w:val="00660774"/>
    <w:rsid w:val="0066389A"/>
    <w:rsid w:val="0066495C"/>
    <w:rsid w:val="00665CC7"/>
    <w:rsid w:val="00672612"/>
    <w:rsid w:val="00677F18"/>
    <w:rsid w:val="00693483"/>
    <w:rsid w:val="00694CBE"/>
    <w:rsid w:val="006A0BF3"/>
    <w:rsid w:val="006B0DA6"/>
    <w:rsid w:val="006C547E"/>
    <w:rsid w:val="006D2B51"/>
    <w:rsid w:val="006D5575"/>
    <w:rsid w:val="006E42BE"/>
    <w:rsid w:val="00704C5D"/>
    <w:rsid w:val="007072BC"/>
    <w:rsid w:val="00715275"/>
    <w:rsid w:val="00721B44"/>
    <w:rsid w:val="007232A2"/>
    <w:rsid w:val="00726366"/>
    <w:rsid w:val="00733B6B"/>
    <w:rsid w:val="00740808"/>
    <w:rsid w:val="007467C4"/>
    <w:rsid w:val="0076170F"/>
    <w:rsid w:val="0076669C"/>
    <w:rsid w:val="00766E46"/>
    <w:rsid w:val="00777727"/>
    <w:rsid w:val="00782B79"/>
    <w:rsid w:val="007865E9"/>
    <w:rsid w:val="00792383"/>
    <w:rsid w:val="00794D5A"/>
    <w:rsid w:val="00794DD9"/>
    <w:rsid w:val="007A060F"/>
    <w:rsid w:val="007B350E"/>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534B"/>
    <w:rsid w:val="00842602"/>
    <w:rsid w:val="008449F0"/>
    <w:rsid w:val="00847B45"/>
    <w:rsid w:val="00863A66"/>
    <w:rsid w:val="008703D7"/>
    <w:rsid w:val="00874429"/>
    <w:rsid w:val="008828B5"/>
    <w:rsid w:val="00883D9A"/>
    <w:rsid w:val="008919EF"/>
    <w:rsid w:val="00892B20"/>
    <w:rsid w:val="008A12EC"/>
    <w:rsid w:val="008B19A6"/>
    <w:rsid w:val="008C21C8"/>
    <w:rsid w:val="008C6375"/>
    <w:rsid w:val="008C6A5B"/>
    <w:rsid w:val="008E26A5"/>
    <w:rsid w:val="008E42D2"/>
    <w:rsid w:val="008E6328"/>
    <w:rsid w:val="008F56AC"/>
    <w:rsid w:val="009040EE"/>
    <w:rsid w:val="009057FD"/>
    <w:rsid w:val="00906FBA"/>
    <w:rsid w:val="009163E8"/>
    <w:rsid w:val="009228C7"/>
    <w:rsid w:val="00922A7F"/>
    <w:rsid w:val="00923A5E"/>
    <w:rsid w:val="00924FE7"/>
    <w:rsid w:val="00926E27"/>
    <w:rsid w:val="00931C8C"/>
    <w:rsid w:val="0094504B"/>
    <w:rsid w:val="00964A38"/>
    <w:rsid w:val="00966A9D"/>
    <w:rsid w:val="0096742B"/>
    <w:rsid w:val="0097158C"/>
    <w:rsid w:val="009718C5"/>
    <w:rsid w:val="009924CF"/>
    <w:rsid w:val="00994100"/>
    <w:rsid w:val="009A6B17"/>
    <w:rsid w:val="009D4C29"/>
    <w:rsid w:val="009F6AD2"/>
    <w:rsid w:val="00A00D8D"/>
    <w:rsid w:val="00A01BB6"/>
    <w:rsid w:val="00A239EF"/>
    <w:rsid w:val="00A4303C"/>
    <w:rsid w:val="00A470FD"/>
    <w:rsid w:val="00A62DAB"/>
    <w:rsid w:val="00A6757A"/>
    <w:rsid w:val="00A726A6"/>
    <w:rsid w:val="00A74842"/>
    <w:rsid w:val="00A86818"/>
    <w:rsid w:val="00A97535"/>
    <w:rsid w:val="00AA2BAA"/>
    <w:rsid w:val="00AA73F1"/>
    <w:rsid w:val="00AB0E1A"/>
    <w:rsid w:val="00AB1A30"/>
    <w:rsid w:val="00AB3C36"/>
    <w:rsid w:val="00AD10EB"/>
    <w:rsid w:val="00AD1ED3"/>
    <w:rsid w:val="00AD5A11"/>
    <w:rsid w:val="00B02001"/>
    <w:rsid w:val="00B03C50"/>
    <w:rsid w:val="00B0777D"/>
    <w:rsid w:val="00B11576"/>
    <w:rsid w:val="00B1195F"/>
    <w:rsid w:val="00B148C1"/>
    <w:rsid w:val="00B14D10"/>
    <w:rsid w:val="00B209C7"/>
    <w:rsid w:val="00B3644F"/>
    <w:rsid w:val="00B4057A"/>
    <w:rsid w:val="00B40894"/>
    <w:rsid w:val="00B40DD1"/>
    <w:rsid w:val="00B41039"/>
    <w:rsid w:val="00B444AE"/>
    <w:rsid w:val="00B45E75"/>
    <w:rsid w:val="00B50876"/>
    <w:rsid w:val="00B51074"/>
    <w:rsid w:val="00B54DAA"/>
    <w:rsid w:val="00B55AB0"/>
    <w:rsid w:val="00B55EE5"/>
    <w:rsid w:val="00B71D1F"/>
    <w:rsid w:val="00B73DE6"/>
    <w:rsid w:val="00B761CD"/>
    <w:rsid w:val="00B86EF0"/>
    <w:rsid w:val="00B96969"/>
    <w:rsid w:val="00B97900"/>
    <w:rsid w:val="00BA1229"/>
    <w:rsid w:val="00BA1D56"/>
    <w:rsid w:val="00BA44A8"/>
    <w:rsid w:val="00BC786E"/>
    <w:rsid w:val="00BD5C92"/>
    <w:rsid w:val="00BE50E6"/>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830BC"/>
    <w:rsid w:val="00C8524D"/>
    <w:rsid w:val="00C91123"/>
    <w:rsid w:val="00CA71FF"/>
    <w:rsid w:val="00CB5276"/>
    <w:rsid w:val="00CB5BFC"/>
    <w:rsid w:val="00CB68D7"/>
    <w:rsid w:val="00CC7E68"/>
    <w:rsid w:val="00CD7132"/>
    <w:rsid w:val="00CE0E6F"/>
    <w:rsid w:val="00CE3B21"/>
    <w:rsid w:val="00CE56FC"/>
    <w:rsid w:val="00CF4CFE"/>
    <w:rsid w:val="00D02E0F"/>
    <w:rsid w:val="00D03EE8"/>
    <w:rsid w:val="00D13535"/>
    <w:rsid w:val="00D15497"/>
    <w:rsid w:val="00D17B79"/>
    <w:rsid w:val="00D23FEA"/>
    <w:rsid w:val="00D269CA"/>
    <w:rsid w:val="00D30B48"/>
    <w:rsid w:val="00D3168A"/>
    <w:rsid w:val="00D32835"/>
    <w:rsid w:val="00D46FAA"/>
    <w:rsid w:val="00D47A40"/>
    <w:rsid w:val="00D51D33"/>
    <w:rsid w:val="00D57BB2"/>
    <w:rsid w:val="00D57E57"/>
    <w:rsid w:val="00D70752"/>
    <w:rsid w:val="00D7287A"/>
    <w:rsid w:val="00D80E2D"/>
    <w:rsid w:val="00D84D5E"/>
    <w:rsid w:val="00D8560E"/>
    <w:rsid w:val="00D8758F"/>
    <w:rsid w:val="00DA4EDD"/>
    <w:rsid w:val="00DA6B78"/>
    <w:rsid w:val="00DC1D94"/>
    <w:rsid w:val="00DC42CF"/>
    <w:rsid w:val="00DE057F"/>
    <w:rsid w:val="00DE2082"/>
    <w:rsid w:val="00DE2289"/>
    <w:rsid w:val="00DF09A7"/>
    <w:rsid w:val="00E001D6"/>
    <w:rsid w:val="00E03A76"/>
    <w:rsid w:val="00E04410"/>
    <w:rsid w:val="00E054AE"/>
    <w:rsid w:val="00E07484"/>
    <w:rsid w:val="00E11351"/>
    <w:rsid w:val="00E4225C"/>
    <w:rsid w:val="00E44879"/>
    <w:rsid w:val="00E72914"/>
    <w:rsid w:val="00E75AE0"/>
    <w:rsid w:val="00E83C1F"/>
    <w:rsid w:val="00E97656"/>
    <w:rsid w:val="00EA172C"/>
    <w:rsid w:val="00EA259B"/>
    <w:rsid w:val="00EA35A3"/>
    <w:rsid w:val="00EA3E6A"/>
    <w:rsid w:val="00EB18EF"/>
    <w:rsid w:val="00EB7951"/>
    <w:rsid w:val="00ED6A79"/>
    <w:rsid w:val="00EE17DF"/>
    <w:rsid w:val="00EF4621"/>
    <w:rsid w:val="00EF4D52"/>
    <w:rsid w:val="00EF6312"/>
    <w:rsid w:val="00F038B0"/>
    <w:rsid w:val="00F16B63"/>
    <w:rsid w:val="00F22B27"/>
    <w:rsid w:val="00F234A7"/>
    <w:rsid w:val="00F277B6"/>
    <w:rsid w:val="00F27DA5"/>
    <w:rsid w:val="00F37E07"/>
    <w:rsid w:val="00F4182A"/>
    <w:rsid w:val="00F42990"/>
    <w:rsid w:val="00F429CC"/>
    <w:rsid w:val="00F54380"/>
    <w:rsid w:val="00F54B47"/>
    <w:rsid w:val="00F61247"/>
    <w:rsid w:val="00F6702E"/>
    <w:rsid w:val="00F70E84"/>
    <w:rsid w:val="00FA092B"/>
    <w:rsid w:val="00FA4F6C"/>
    <w:rsid w:val="00FA6EFD"/>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517490"/>
    <w:rPr>
      <w:rFonts w:ascii="Tahoma" w:hAnsi="Tahoma" w:cs="Tahoma"/>
      <w:sz w:val="16"/>
      <w:szCs w:val="16"/>
    </w:rPr>
  </w:style>
  <w:style w:type="character" w:customStyle="1" w:styleId="BalloonTextChar">
    <w:name w:val="Balloon Text Char"/>
    <w:basedOn w:val="DefaultParagraphFont"/>
    <w:link w:val="BalloonText"/>
    <w:rsid w:val="0051749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517490"/>
    <w:rPr>
      <w:rFonts w:ascii="Tahoma" w:hAnsi="Tahoma" w:cs="Tahoma"/>
      <w:sz w:val="16"/>
      <w:szCs w:val="16"/>
    </w:rPr>
  </w:style>
  <w:style w:type="character" w:customStyle="1" w:styleId="BalloonTextChar">
    <w:name w:val="Balloon Text Char"/>
    <w:basedOn w:val="DefaultParagraphFont"/>
    <w:link w:val="BalloonText"/>
    <w:rsid w:val="0051749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3" Type="http://schemas.openxmlformats.org/officeDocument/2006/relationships/settings" Target="settings.xml"/><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2" Type="http://schemas.microsoft.com/office/2007/relationships/stylesWithEffects" Target="stylesWithEffects.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image" Target="media/image33.jp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header" Target="header3.xm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g"/><Relationship Id="rId44" Type="http://schemas.openxmlformats.org/officeDocument/2006/relationships/image" Target="media/image36.jpg"/><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header" Target="header2.xml"/><Relationship Id="rId8" Type="http://schemas.openxmlformats.org/officeDocument/2006/relationships/footer" Target="footer1.xml"/><Relationship Id="rId5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Graham,%20Brown,%20Polmann,%20Clark,%20and%20Fa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Graham, Brown, Polmann, Clark, and Fay.dotm</Template>
  <TotalTime>0</TotalTime>
  <Pages>42</Pages>
  <Words>911</Words>
  <Characters>5145</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2019-11-22T18:13:00Z</dcterms:created>
  <dcterms:modified xsi:type="dcterms:W3CDTF">2019-11-22T19:40:00Z</dcterms:modified>
</cp:coreProperties>
</file>