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A4F50">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A4F50" w:rsidRDefault="008A4F50" w:rsidP="008A4F50">
      <w:pPr>
        <w:pStyle w:val="PScCenterCaps"/>
        <w:rPr>
          <w:lang w:val="en-US"/>
        </w:rPr>
      </w:pPr>
      <w:r>
        <w:rPr>
          <w:lang w:val="en-US"/>
        </w:rPr>
        <w:t>FLORIDA POWER &amp; LIGHT COMPANY</w:t>
      </w:r>
    </w:p>
    <w:p w:rsidR="008A4F50" w:rsidRPr="003672B7" w:rsidRDefault="008A4F50" w:rsidP="008A4F50">
      <w:pPr>
        <w:pStyle w:val="PScCenterCaps"/>
        <w:rPr>
          <w:sz w:val="22"/>
          <w:szCs w:val="22"/>
          <w:lang w:val="en-US"/>
        </w:rPr>
      </w:pPr>
      <w:r>
        <w:rPr>
          <w:sz w:val="22"/>
          <w:szCs w:val="22"/>
          <w:lang w:val="en-US"/>
        </w:rPr>
        <w:t xml:space="preserve">FLORIDA </w:t>
      </w:r>
      <w:r w:rsidRPr="009E615E">
        <w:rPr>
          <w:sz w:val="22"/>
          <w:szCs w:val="22"/>
          <w:lang w:val="en-US"/>
        </w:rPr>
        <w:t>DEPARTMENT OF COMMERCE,</w:t>
      </w:r>
      <w:r w:rsidRPr="009E615E">
        <w:rPr>
          <w:rStyle w:val="FootnoteReference"/>
          <w:vertAlign w:val="superscript"/>
          <w:lang w:val="en-US"/>
        </w:rPr>
        <w:footnoteReference w:id="1"/>
      </w:r>
      <w:r w:rsidRPr="009E615E">
        <w:rPr>
          <w:sz w:val="22"/>
          <w:szCs w:val="22"/>
          <w:lang w:val="en-US"/>
        </w:rPr>
        <w:t xml:space="preserve"> DIVISION OF COMMUNITY DEVELOPMENT</w:t>
      </w:r>
    </w:p>
    <w:p w:rsidR="008A4F50" w:rsidRDefault="008A4F50" w:rsidP="008A4F50">
      <w:pPr>
        <w:pStyle w:val="PScCenterCaps"/>
        <w:rPr>
          <w:lang w:val="en-US"/>
        </w:rPr>
      </w:pPr>
      <w:r>
        <w:rPr>
          <w:lang w:val="en-US"/>
        </w:rPr>
        <w:t>Florida DEPARTMENT OF ENVIRONMENTAL PROTECTION</w:t>
      </w:r>
    </w:p>
    <w:p w:rsidR="008A4F50" w:rsidRDefault="008A4F50" w:rsidP="008A4F50">
      <w:pPr>
        <w:pStyle w:val="PScCenterCaps"/>
        <w:rPr>
          <w:lang w:val="en-US"/>
        </w:rPr>
      </w:pPr>
      <w:r>
        <w:rPr>
          <w:lang w:val="en-US"/>
        </w:rPr>
        <w:t>miami-dade county</w:t>
      </w:r>
    </w:p>
    <w:p w:rsidR="008A4F50" w:rsidRDefault="008A4F50" w:rsidP="008A4F50">
      <w:pPr>
        <w:pStyle w:val="PScCenterCaps"/>
        <w:rPr>
          <w:lang w:val="en-US"/>
        </w:rPr>
      </w:pPr>
      <w:r>
        <w:rPr>
          <w:lang w:val="en-US"/>
        </w:rPr>
        <w:t>broward county</w:t>
      </w:r>
    </w:p>
    <w:p w:rsidR="008A4F50" w:rsidRDefault="008A4F50" w:rsidP="008A4F50">
      <w:pPr>
        <w:pStyle w:val="PScCenterCaps"/>
        <w:rPr>
          <w:lang w:val="en-US"/>
        </w:rPr>
      </w:pPr>
      <w:r>
        <w:rPr>
          <w:lang w:val="en-US"/>
        </w:rPr>
        <w:t>south florida regional planning council</w:t>
      </w:r>
    </w:p>
    <w:p w:rsidR="008A4F50" w:rsidRDefault="008A4F50" w:rsidP="008A4F50">
      <w:pPr>
        <w:pStyle w:val="PScCenterCaps"/>
        <w:rPr>
          <w:lang w:val="en-US"/>
        </w:rPr>
      </w:pPr>
      <w:r>
        <w:rPr>
          <w:lang w:val="en-US"/>
        </w:rPr>
        <w:t>south florida water management district</w:t>
      </w:r>
    </w:p>
    <w:p w:rsidR="008A4F50" w:rsidRDefault="008A4F50" w:rsidP="008A4F50">
      <w:pPr>
        <w:pStyle w:val="PScCenterCaps"/>
        <w:rPr>
          <w:lang w:val="en-US"/>
        </w:rPr>
      </w:pPr>
      <w:r>
        <w:rPr>
          <w:lang w:val="en-US"/>
        </w:rPr>
        <w:t>florida FISH AND WILDLIFE CONSERVATION COMMISSION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A4F50" w:rsidRDefault="008A4F50">
      <w:pPr>
        <w:pStyle w:val="PScCenterCaps"/>
        <w:rPr>
          <w:lang w:val="en-US"/>
        </w:rPr>
      </w:pPr>
      <w:r>
        <w:rPr>
          <w:lang w:val="en-US"/>
        </w:rPr>
        <w:t>DOCKET NO. 20260020-EI</w:t>
      </w:r>
    </w:p>
    <w:p w:rsidR="008A4F50" w:rsidRDefault="008A4F50">
      <w:pPr>
        <w:pStyle w:val="PScCenterCaps"/>
        <w:rPr>
          <w:lang w:val="en-US"/>
        </w:rPr>
      </w:pPr>
    </w:p>
    <w:p w:rsidR="008A4F50" w:rsidRDefault="008A4F50">
      <w:pPr>
        <w:pStyle w:val="PScCenterCaps"/>
        <w:rPr>
          <w:lang w:val="en-US"/>
        </w:rPr>
      </w:pPr>
      <w:r>
        <w:rPr>
          <w:lang w:val="en-US"/>
        </w:rPr>
        <w:t>Petition for determination of need for Andytown-Oasis transmission lines project in Broward and Miami-Dade Counties, by Florida Power &amp; Light Company.</w:t>
      </w:r>
    </w:p>
    <w:p w:rsidR="008A4F50" w:rsidRDefault="008A4F50">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321A86" w:rsidRDefault="006B03A1">
      <w:pPr>
        <w:pStyle w:val="PSCCenter"/>
      </w:pPr>
      <w:r>
        <w:t xml:space="preserve">ISSUED: </w:t>
      </w:r>
      <w:bookmarkStart w:id="0" w:name="issueDate"/>
      <w:bookmarkEnd w:id="0"/>
      <w:r w:rsidR="00321A86">
        <w:rPr>
          <w:u w:val="single"/>
        </w:rPr>
        <w:t>March 6, 2026</w:t>
      </w:r>
    </w:p>
    <w:p w:rsidR="006B03A1" w:rsidRDefault="006B03A1">
      <w:pPr>
        <w:rPr>
          <w:rStyle w:val="PSCUnderline"/>
        </w:rPr>
      </w:pPr>
    </w:p>
    <w:p w:rsidR="008A4F50" w:rsidRPr="00382ED0" w:rsidRDefault="008A4F50" w:rsidP="008A4F50">
      <w:pPr>
        <w:rPr>
          <w:bCs/>
        </w:rPr>
      </w:pPr>
      <w:r>
        <w:rPr>
          <w:bCs/>
        </w:rPr>
        <w:tab/>
      </w:r>
      <w:r w:rsidRPr="00382ED0">
        <w:rPr>
          <w:bCs/>
        </w:rPr>
        <w:t xml:space="preserve">NOTICE is hereby given that the Florida Public Service Commission </w:t>
      </w:r>
      <w:r>
        <w:rPr>
          <w:bCs/>
        </w:rPr>
        <w:t xml:space="preserve">(Commission) </w:t>
      </w:r>
      <w:r w:rsidRPr="00382ED0">
        <w:rPr>
          <w:bCs/>
        </w:rPr>
        <w:t>will hol</w:t>
      </w:r>
      <w:r>
        <w:rPr>
          <w:bCs/>
        </w:rPr>
        <w:t>d a public hearing in the above-</w:t>
      </w:r>
      <w:r w:rsidRPr="00382ED0">
        <w:rPr>
          <w:bCs/>
        </w:rPr>
        <w:t>referenced docket</w:t>
      </w:r>
      <w:r>
        <w:rPr>
          <w:bCs/>
        </w:rPr>
        <w:t xml:space="preserve"> at the following time and place:</w:t>
      </w:r>
      <w:r w:rsidRPr="00382ED0">
        <w:rPr>
          <w:bCs/>
        </w:rPr>
        <w:t xml:space="preserve">  </w:t>
      </w:r>
    </w:p>
    <w:p w:rsidR="008A4F50" w:rsidRPr="00382ED0" w:rsidRDefault="008A4F50" w:rsidP="008A4F50">
      <w:pPr>
        <w:rPr>
          <w:bCs/>
        </w:rPr>
      </w:pPr>
    </w:p>
    <w:p w:rsidR="008A4F50" w:rsidRPr="00AC48D8" w:rsidRDefault="008A4F50" w:rsidP="008A4F50">
      <w:pPr>
        <w:rPr>
          <w:bCs/>
          <w:u w:val="single"/>
        </w:rPr>
      </w:pPr>
      <w:r w:rsidRPr="00AC48D8">
        <w:rPr>
          <w:bCs/>
          <w:u w:val="single"/>
        </w:rPr>
        <w:t>HEARING</w:t>
      </w:r>
    </w:p>
    <w:p w:rsidR="008A4F50" w:rsidRDefault="008A4F50" w:rsidP="008A4F50">
      <w:pPr>
        <w:rPr>
          <w:bCs/>
        </w:rPr>
      </w:pPr>
    </w:p>
    <w:p w:rsidR="008A4F50" w:rsidRPr="00382ED0" w:rsidRDefault="008A4F50" w:rsidP="008A4F50">
      <w:pPr>
        <w:rPr>
          <w:bCs/>
        </w:rPr>
      </w:pPr>
      <w:r>
        <w:rPr>
          <w:bCs/>
        </w:rPr>
        <w:tab/>
      </w:r>
      <w:r>
        <w:rPr>
          <w:bCs/>
        </w:rPr>
        <w:tab/>
        <w:t>Thursday, April 23, 2026, at 9:30 a.m.</w:t>
      </w:r>
    </w:p>
    <w:p w:rsidR="008A4F50" w:rsidRPr="00382ED0" w:rsidRDefault="008A4F50" w:rsidP="008A4F50">
      <w:pPr>
        <w:rPr>
          <w:bCs/>
        </w:rPr>
      </w:pPr>
      <w:r>
        <w:rPr>
          <w:bCs/>
        </w:rPr>
        <w:tab/>
      </w:r>
      <w:r>
        <w:rPr>
          <w:bCs/>
        </w:rPr>
        <w:tab/>
        <w:t>Hearing Room 148,</w:t>
      </w:r>
      <w:r w:rsidRPr="00382ED0">
        <w:rPr>
          <w:bCs/>
        </w:rPr>
        <w:t xml:space="preserve"> Betty Easley Conference Center</w:t>
      </w:r>
    </w:p>
    <w:p w:rsidR="008A4F50" w:rsidRPr="00382ED0" w:rsidRDefault="008A4F50" w:rsidP="008A4F50">
      <w:pPr>
        <w:rPr>
          <w:bCs/>
        </w:rPr>
      </w:pPr>
      <w:r>
        <w:rPr>
          <w:bCs/>
        </w:rPr>
        <w:tab/>
      </w:r>
      <w:r>
        <w:rPr>
          <w:bCs/>
        </w:rPr>
        <w:tab/>
      </w:r>
      <w:r w:rsidRPr="00382ED0">
        <w:rPr>
          <w:bCs/>
        </w:rPr>
        <w:t>4075 Esplanade Way</w:t>
      </w:r>
    </w:p>
    <w:p w:rsidR="008A4F50" w:rsidRDefault="008A4F50" w:rsidP="008A4F50">
      <w:pPr>
        <w:rPr>
          <w:bCs/>
        </w:rPr>
      </w:pPr>
      <w:r>
        <w:rPr>
          <w:bCs/>
        </w:rPr>
        <w:tab/>
      </w:r>
      <w:r>
        <w:rPr>
          <w:bCs/>
        </w:rPr>
        <w:tab/>
      </w:r>
      <w:r w:rsidRPr="00382ED0">
        <w:rPr>
          <w:bCs/>
        </w:rPr>
        <w:t>Tallahassee, Florida</w:t>
      </w:r>
    </w:p>
    <w:p w:rsidR="008A4F50" w:rsidRPr="00382ED0" w:rsidRDefault="008A4F50" w:rsidP="008A4F50">
      <w:pPr>
        <w:rPr>
          <w:bCs/>
        </w:rPr>
      </w:pPr>
    </w:p>
    <w:p w:rsidR="008A4F50" w:rsidRPr="00FC76CD" w:rsidRDefault="008A4F50" w:rsidP="008A4F50">
      <w:pPr>
        <w:rPr>
          <w:bCs/>
          <w:u w:val="single"/>
        </w:rPr>
      </w:pPr>
      <w:r w:rsidRPr="00FC76CD">
        <w:rPr>
          <w:bCs/>
          <w:u w:val="single"/>
        </w:rPr>
        <w:lastRenderedPageBreak/>
        <w:t>PREHEARING CONFERENCE</w:t>
      </w:r>
    </w:p>
    <w:p w:rsidR="008A4F50" w:rsidRPr="00382ED0" w:rsidRDefault="008A4F50" w:rsidP="008A4F50">
      <w:pPr>
        <w:rPr>
          <w:bCs/>
        </w:rPr>
      </w:pPr>
    </w:p>
    <w:p w:rsidR="008A4F50" w:rsidRPr="00382ED0" w:rsidRDefault="008A4F50" w:rsidP="008A4F50">
      <w:pPr>
        <w:rPr>
          <w:bCs/>
        </w:rPr>
      </w:pPr>
      <w:r>
        <w:rPr>
          <w:bCs/>
        </w:rPr>
        <w:tab/>
      </w:r>
      <w:r w:rsidRPr="00382ED0">
        <w:rPr>
          <w:bCs/>
        </w:rPr>
        <w:t>A prehearing conference will be held at the following time and place:</w:t>
      </w:r>
    </w:p>
    <w:p w:rsidR="008A4F50" w:rsidRPr="00382ED0" w:rsidRDefault="008A4F50" w:rsidP="008A4F50">
      <w:pPr>
        <w:rPr>
          <w:bCs/>
        </w:rPr>
      </w:pPr>
    </w:p>
    <w:p w:rsidR="008A4F50" w:rsidRPr="00382ED0" w:rsidRDefault="008A4F50" w:rsidP="008A4F50">
      <w:pPr>
        <w:ind w:left="1440"/>
        <w:rPr>
          <w:bCs/>
        </w:rPr>
      </w:pPr>
      <w:r>
        <w:rPr>
          <w:bCs/>
        </w:rPr>
        <w:t>Tuesday, April 7, 2026, immediately following the Commission’s regularly scheduled Agenda and Internal Affairs Conferences that commence at 9:30 a.m.</w:t>
      </w:r>
    </w:p>
    <w:p w:rsidR="008A4F50" w:rsidRPr="00382ED0" w:rsidRDefault="008A4F50" w:rsidP="008A4F50">
      <w:pPr>
        <w:rPr>
          <w:bCs/>
        </w:rPr>
      </w:pPr>
      <w:r>
        <w:rPr>
          <w:bCs/>
        </w:rPr>
        <w:tab/>
      </w:r>
      <w:r>
        <w:rPr>
          <w:bCs/>
        </w:rPr>
        <w:tab/>
      </w:r>
      <w:r w:rsidRPr="00382ED0">
        <w:rPr>
          <w:bCs/>
        </w:rPr>
        <w:t xml:space="preserve">Room </w:t>
      </w:r>
      <w:r>
        <w:rPr>
          <w:bCs/>
        </w:rPr>
        <w:t>148</w:t>
      </w:r>
      <w:r w:rsidRPr="00382ED0">
        <w:rPr>
          <w:bCs/>
        </w:rPr>
        <w:t>, Betty Easley Conference Center</w:t>
      </w:r>
    </w:p>
    <w:p w:rsidR="008A4F50" w:rsidRPr="00382ED0" w:rsidRDefault="008A4F50" w:rsidP="008A4F50">
      <w:pPr>
        <w:rPr>
          <w:bCs/>
        </w:rPr>
      </w:pPr>
      <w:r>
        <w:rPr>
          <w:bCs/>
        </w:rPr>
        <w:tab/>
      </w:r>
      <w:r>
        <w:rPr>
          <w:bCs/>
        </w:rPr>
        <w:tab/>
      </w:r>
      <w:r w:rsidRPr="00382ED0">
        <w:rPr>
          <w:bCs/>
        </w:rPr>
        <w:t>4075 Esplanade Way</w:t>
      </w:r>
    </w:p>
    <w:p w:rsidR="008A4F50" w:rsidRPr="00382ED0" w:rsidRDefault="008A4F50" w:rsidP="008A4F50">
      <w:pPr>
        <w:rPr>
          <w:bCs/>
        </w:rPr>
      </w:pPr>
      <w:r>
        <w:rPr>
          <w:bCs/>
        </w:rPr>
        <w:tab/>
      </w:r>
      <w:r>
        <w:rPr>
          <w:bCs/>
        </w:rPr>
        <w:tab/>
      </w:r>
      <w:r w:rsidRPr="00382ED0">
        <w:rPr>
          <w:bCs/>
        </w:rPr>
        <w:t xml:space="preserve">Tallahassee, Florida </w:t>
      </w:r>
    </w:p>
    <w:p w:rsidR="008A4F50" w:rsidRDefault="008A4F50" w:rsidP="008A4F50">
      <w:pPr>
        <w:jc w:val="both"/>
        <w:rPr>
          <w:bCs/>
        </w:rPr>
      </w:pPr>
    </w:p>
    <w:p w:rsidR="008A4F50" w:rsidRPr="007C4B2F" w:rsidRDefault="008A4F50" w:rsidP="008A4F50">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8A4F50" w:rsidRPr="007C4B2F" w:rsidRDefault="008A4F50" w:rsidP="008A4F50">
      <w:pPr>
        <w:jc w:val="both"/>
        <w:rPr>
          <w:bCs/>
        </w:rPr>
      </w:pPr>
    </w:p>
    <w:p w:rsidR="008A4F50" w:rsidRPr="00382ED0" w:rsidRDefault="008A4F50" w:rsidP="008A4F50">
      <w:pPr>
        <w:rPr>
          <w:bCs/>
        </w:rPr>
      </w:pPr>
      <w:r w:rsidRPr="00FC76CD">
        <w:rPr>
          <w:bCs/>
          <w:u w:val="single"/>
        </w:rPr>
        <w:t>PURPOSE</w:t>
      </w:r>
      <w:r>
        <w:rPr>
          <w:bCs/>
          <w:u w:val="single"/>
        </w:rPr>
        <w:t xml:space="preserve"> AND PROCEDURE</w:t>
      </w:r>
      <w:r w:rsidRPr="00382ED0">
        <w:rPr>
          <w:bCs/>
        </w:rPr>
        <w:t>:</w:t>
      </w:r>
    </w:p>
    <w:p w:rsidR="008A4F50" w:rsidRPr="00382ED0" w:rsidRDefault="008A4F50" w:rsidP="008A4F50">
      <w:pPr>
        <w:rPr>
          <w:bCs/>
        </w:rPr>
      </w:pPr>
    </w:p>
    <w:p w:rsidR="008A4F50" w:rsidRDefault="008A4F50" w:rsidP="008A4F50">
      <w:pPr>
        <w:jc w:val="both"/>
      </w:pPr>
      <w:r>
        <w:tab/>
        <w:t xml:space="preserve">The purpose of this hearing is for the Commission to receive evidence upon which it will take final action to determine the need, pursuant to Section 403.537, Florida Statutes (F.S.), for Florida Power &amp; Light Company’s (FPL) proposed construction of 230-kV transmission lines and 500-kV transmission lines in parts of Broward and Miami-Dade Counties. The </w:t>
      </w:r>
      <w:r w:rsidRPr="000A6BFE">
        <w:t>And</w:t>
      </w:r>
      <w:r>
        <w:t>ytown-Oasis Transmission Lines P</w:t>
      </w:r>
      <w:r w:rsidRPr="000A6BFE">
        <w:t xml:space="preserve">roject </w:t>
      </w:r>
      <w:r>
        <w:t xml:space="preserve">contemplates a total of </w:t>
      </w:r>
      <w:r w:rsidRPr="000A6BFE">
        <w:t xml:space="preserve">four new transmission lines: </w:t>
      </w:r>
      <w:r>
        <w:t xml:space="preserve">(a) </w:t>
      </w:r>
      <w:r w:rsidRPr="000A6BFE">
        <w:t xml:space="preserve">one 500-kV line starting at FPL’s existing Andytown substation in Broward County and ending at FPL’s planned Oasis substation in Miami-Dade County; </w:t>
      </w:r>
      <w:r>
        <w:t xml:space="preserve">(b) </w:t>
      </w:r>
      <w:r w:rsidRPr="000A6BFE">
        <w:t xml:space="preserve">one 500-kV line starting at FPL’s existing Quarry substation in Miami-Dade County and ending at FPL’s planned Oasis substation in Miami-Dade County; </w:t>
      </w:r>
      <w:r>
        <w:t xml:space="preserve">(c) </w:t>
      </w:r>
      <w:r w:rsidRPr="000A6BFE">
        <w:t xml:space="preserve">one 230-kV line starting at FPL’s planned Oasis substation in Miami-Dade County and ending at FPL’s existing Quarry substation in Miami-Dade County; and </w:t>
      </w:r>
      <w:r>
        <w:t xml:space="preserve">(d) </w:t>
      </w:r>
      <w:r w:rsidRPr="000A6BFE">
        <w:t>one 230-kV line starting at FPL’s planned Oasis substation in Miami-Dade County and ending at FPL’s existing Levee</w:t>
      </w:r>
      <w:r>
        <w:t xml:space="preserve"> substation in Miami-Dade County. The Commission may rule on any such matter, including pending motions, from the bench or may take the matters under advisement.</w:t>
      </w:r>
    </w:p>
    <w:p w:rsidR="008A4F50" w:rsidRDefault="008A4F50" w:rsidP="008A4F50">
      <w:pPr>
        <w:jc w:val="both"/>
      </w:pPr>
    </w:p>
    <w:p w:rsidR="008A4F50" w:rsidRDefault="008A4F50" w:rsidP="008A4F50">
      <w:pPr>
        <w:jc w:val="both"/>
      </w:pPr>
      <w:r>
        <w:tab/>
        <w:t xml:space="preserve">This proceeding shall: (1) </w:t>
      </w:r>
      <w:r w:rsidRPr="006D39BB">
        <w:t xml:space="preserve">allow FPL to present evidence and testimony in support of </w:t>
      </w:r>
      <w:r>
        <w:t xml:space="preserve">its petition for the determination of </w:t>
      </w:r>
      <w:r w:rsidRPr="006D39BB">
        <w:t xml:space="preserve">need for </w:t>
      </w:r>
      <w:r>
        <w:t xml:space="preserve">each transmission line of </w:t>
      </w:r>
      <w:r w:rsidRPr="006D39BB">
        <w:t xml:space="preserve">the Andytown-Oasis Transmission Lines </w:t>
      </w:r>
      <w:r>
        <w:t>P</w:t>
      </w:r>
      <w:r w:rsidRPr="006D39BB">
        <w:t xml:space="preserve">roject; (2) </w:t>
      </w:r>
      <w:r>
        <w:t>permit</w:t>
      </w:r>
      <w:r w:rsidRPr="006D39BB">
        <w:t xml:space="preserve"> intervenors to present testimony and </w:t>
      </w:r>
      <w:r>
        <w:t>other evidence</w:t>
      </w:r>
      <w:r w:rsidRPr="006D39BB">
        <w:t xml:space="preserve"> </w:t>
      </w:r>
      <w:r>
        <w:t>concerning this matter</w:t>
      </w:r>
      <w:r w:rsidRPr="006D39BB">
        <w:t xml:space="preserve">; (3) provide members of the public who are not parties to the proceeding </w:t>
      </w:r>
      <w:r>
        <w:t xml:space="preserve">with </w:t>
      </w:r>
      <w:r w:rsidRPr="006D39BB">
        <w:t xml:space="preserve">an opportunity to present testimony </w:t>
      </w:r>
      <w:r>
        <w:t>concerning</w:t>
      </w:r>
      <w:r w:rsidRPr="006D39BB">
        <w:t xml:space="preserve"> this matter; and (4) address any other matters the Commission may deem appropriate.</w:t>
      </w:r>
    </w:p>
    <w:p w:rsidR="008A4F50" w:rsidRDefault="008A4F50" w:rsidP="008A4F50">
      <w:pPr>
        <w:jc w:val="both"/>
      </w:pPr>
      <w:r>
        <w:lastRenderedPageBreak/>
        <w:tab/>
        <w:t>At the hearing, all parties shall be given the opportunity to present testimony and other evidence on the issues identified by the parties at the Prehearing Conference held on April 7, 2026. All witnesses shall be subject to cross-examination at the conclusion of their testimony.</w:t>
      </w:r>
    </w:p>
    <w:p w:rsidR="008A4F50" w:rsidRDefault="008A4F50" w:rsidP="008A4F50">
      <w:pPr>
        <w:jc w:val="both"/>
      </w:pPr>
    </w:p>
    <w:p w:rsidR="008A4F50" w:rsidRDefault="008A4F50" w:rsidP="008A4F50">
      <w:pPr>
        <w:jc w:val="both"/>
      </w:pPr>
      <w:r>
        <w:tab/>
        <w:t xml:space="preserve">Members of the public who are not parties to the need determination proceeding </w:t>
      </w:r>
      <w:r w:rsidRPr="00A73D52">
        <w:t>shall</w:t>
      </w:r>
      <w:r>
        <w:t xml:space="preserve"> have an opportunity to present sworn testimony at the hearing regarding the need for the four proposed transmission lines of the Andytown-Oasis Transmission Lines Project. By providing public sworn testimony, a person does not become a party to the proceeding. If you wish to have party status, you must file a Motion for Intervention at least twenty (20) days before the final hearing, pursuant to the requirements contained in Rule 28-106.205, Florida Administrative Code (F.A.C.).</w:t>
      </w:r>
    </w:p>
    <w:p w:rsidR="008A4F50" w:rsidRDefault="008A4F50" w:rsidP="008A4F50">
      <w:pPr>
        <w:jc w:val="both"/>
      </w:pPr>
    </w:p>
    <w:p w:rsidR="008A4F50" w:rsidRDefault="008A4F50" w:rsidP="008A4F50">
      <w:pPr>
        <w:jc w:val="both"/>
      </w:pPr>
      <w:r>
        <w:tab/>
        <w:t>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Florida 32399-0850, or by telephone at 850-413-6770.</w:t>
      </w:r>
    </w:p>
    <w:p w:rsidR="008A4F50" w:rsidRDefault="008A4F50" w:rsidP="008A4F50">
      <w:pPr>
        <w:jc w:val="both"/>
      </w:pPr>
    </w:p>
    <w:p w:rsidR="008A4F50" w:rsidRDefault="008A4F50" w:rsidP="008A4F50">
      <w:pPr>
        <w:jc w:val="both"/>
      </w:pPr>
      <w:r>
        <w:tab/>
        <w:t>Any member of the public who wants to observe or listen to the proceedings may do so by accessing the live video broadcast the day of the hearing, which is available from the Commission website. Upon completion of the hearing, the archived video will also be available.</w:t>
      </w:r>
    </w:p>
    <w:p w:rsidR="008A4F50" w:rsidRDefault="008A4F50" w:rsidP="008A4F50">
      <w:pPr>
        <w:jc w:val="both"/>
      </w:pPr>
    </w:p>
    <w:p w:rsidR="008A4F50" w:rsidRDefault="008A4F50" w:rsidP="008A4F50">
      <w:pPr>
        <w:ind w:firstLine="720"/>
        <w:jc w:val="both"/>
      </w:pPr>
      <w:r>
        <w:t>Separate public hearings will be held before an Administrative Law Judge of the Division of Administrative Hearings to consider environmental and other impacts of the proposed construction of the Andytown-Oasis Transmission Lines Project, as required by the Florida Electric Transmission Line Siting Act, Sections 403.52 – 403.5365, F.S.</w:t>
      </w:r>
    </w:p>
    <w:p w:rsidR="008A4F50" w:rsidRDefault="008A4F50" w:rsidP="008A4F50">
      <w:pPr>
        <w:jc w:val="both"/>
      </w:pPr>
    </w:p>
    <w:p w:rsidR="008A4F50" w:rsidRPr="00FC76CD" w:rsidRDefault="008A4F50" w:rsidP="008A4F50">
      <w:pPr>
        <w:rPr>
          <w:bCs/>
          <w:u w:val="single"/>
        </w:rPr>
      </w:pPr>
      <w:r w:rsidRPr="00FC76CD">
        <w:rPr>
          <w:bCs/>
          <w:u w:val="single"/>
        </w:rPr>
        <w:t>JURISDICTION</w:t>
      </w:r>
    </w:p>
    <w:p w:rsidR="008A4F50" w:rsidRDefault="008A4F50" w:rsidP="008A4F50">
      <w:pPr>
        <w:rPr>
          <w:color w:val="000000"/>
          <w:sz w:val="23"/>
          <w:szCs w:val="23"/>
        </w:rPr>
      </w:pPr>
    </w:p>
    <w:p w:rsidR="008A4F50" w:rsidRDefault="008A4F50" w:rsidP="008A4F50">
      <w:pPr>
        <w:jc w:val="both"/>
        <w:rPr>
          <w:bCs/>
        </w:rPr>
      </w:pPr>
      <w:r>
        <w:rPr>
          <w:bCs/>
        </w:rPr>
        <w:tab/>
      </w:r>
      <w:r w:rsidRPr="00382ED0">
        <w:rPr>
          <w:bCs/>
        </w:rPr>
        <w:t xml:space="preserve">This Commission is vested with jurisdiction over the subject matter of this proceeding </w:t>
      </w:r>
      <w:r>
        <w:rPr>
          <w:bCs/>
        </w:rPr>
        <w:t>pursuant to Section 403.537, F.S.</w:t>
      </w:r>
      <w:r w:rsidRPr="00382ED0">
        <w:rPr>
          <w:bCs/>
        </w:rPr>
        <w:t xml:space="preserve"> This proceed</w:t>
      </w:r>
      <w:r>
        <w:rPr>
          <w:bCs/>
        </w:rPr>
        <w:t>ing will be governed by the provisions of Chapter 120, F.S., Section 403.537, F.S., and Chapters 25-22 and 28-106, F.A.C. Only issues relating to the need for the transmission lines of the Andytown-Oasis Transmission Lines Project will be considered at the April 23, 2026 hearing.</w:t>
      </w:r>
    </w:p>
    <w:p w:rsidR="008A4F50" w:rsidRDefault="008A4F50" w:rsidP="008A4F50">
      <w:pPr>
        <w:jc w:val="both"/>
        <w:rPr>
          <w:bCs/>
        </w:rPr>
      </w:pPr>
    </w:p>
    <w:p w:rsidR="008A4F50" w:rsidRPr="006E602A" w:rsidRDefault="008A4F50" w:rsidP="008A4F50">
      <w:pPr>
        <w:jc w:val="both"/>
        <w:rPr>
          <w:bCs/>
          <w:u w:val="single"/>
        </w:rPr>
      </w:pPr>
      <w:r w:rsidRPr="006E602A">
        <w:rPr>
          <w:bCs/>
          <w:u w:val="single"/>
        </w:rPr>
        <w:t>AMERICANS WITH DISABILITIES ACT</w:t>
      </w:r>
    </w:p>
    <w:p w:rsidR="008A4F50" w:rsidRDefault="008A4F50" w:rsidP="008A4F50">
      <w:pPr>
        <w:jc w:val="both"/>
        <w:rPr>
          <w:noProof/>
        </w:rPr>
      </w:pPr>
    </w:p>
    <w:p w:rsidR="008A4F50" w:rsidRDefault="008A4F50" w:rsidP="008A4F50">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1E511A">
        <w:rPr>
          <w:rStyle w:val="Strong"/>
          <w:noProof/>
        </w:rPr>
        <w:t>five</w:t>
      </w:r>
      <w:r w:rsidRPr="00EB27B5">
        <w:rPr>
          <w:b/>
          <w:noProof/>
        </w:rPr>
        <w:t xml:space="preserve"> </w:t>
      </w:r>
      <w:r w:rsidRPr="00EB27B5">
        <w:rPr>
          <w:noProof/>
        </w:rPr>
        <w:t xml:space="preserve">days prior to the hearing at 2540 Shumard Oak Boulevard, Tallahassee, Florida </w:t>
      </w:r>
      <w:r w:rsidRPr="00EB27B5">
        <w:rPr>
          <w:noProof/>
        </w:rPr>
        <w:lastRenderedPageBreak/>
        <w:t>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8A4F50" w:rsidRDefault="008A4F50" w:rsidP="008A4F50">
      <w:pPr>
        <w:rPr>
          <w:bCs/>
        </w:rPr>
      </w:pPr>
    </w:p>
    <w:p w:rsidR="008A4F50" w:rsidRDefault="008A4F50" w:rsidP="008A4F50">
      <w:pPr>
        <w:rPr>
          <w:bCs/>
        </w:rPr>
      </w:pPr>
      <w:r>
        <w:rPr>
          <w:bCs/>
          <w:u w:val="single"/>
        </w:rPr>
        <w:t>EMERGENCY CANCELLATION OF PROCEEDINGS</w:t>
      </w:r>
    </w:p>
    <w:p w:rsidR="008A4F50" w:rsidRDefault="008A4F50" w:rsidP="008A4F50">
      <w:pPr>
        <w:rPr>
          <w:bCs/>
        </w:rPr>
      </w:pPr>
    </w:p>
    <w:p w:rsidR="008A4F50" w:rsidRDefault="008A4F50" w:rsidP="008A4F50">
      <w:pPr>
        <w:ind w:firstLine="720"/>
        <w:jc w:val="both"/>
        <w:rPr>
          <w:bCs/>
        </w:rPr>
      </w:pPr>
      <w:r>
        <w:rPr>
          <w:bCs/>
        </w:rPr>
        <w:t>If a named storm or other disaster requires cancellation of the proceedings, Commission staff will attempt to give timely direct notice to the parties. Notice of cancellation will also be provided on the Commission’s website (</w:t>
      </w:r>
      <w:hyperlink r:id="rId7" w:history="1">
        <w:r w:rsidRPr="00085B3B">
          <w:rPr>
            <w:rStyle w:val="Hyperlink"/>
            <w:bCs/>
          </w:rPr>
          <w:t>http://www.floridapsc.com</w:t>
        </w:r>
      </w:hyperlink>
      <w:r>
        <w:rPr>
          <w:bCs/>
        </w:rPr>
        <w:t>) under the “Hot Topics” link found on the home page. Cancellation can also be confirmed by calling the Office of the General Counsel at 850-413-6199.</w:t>
      </w:r>
    </w:p>
    <w:p w:rsidR="006B03A1" w:rsidRDefault="006B03A1"/>
    <w:p w:rsidR="006B03A1" w:rsidRDefault="006B03A1" w:rsidP="00321A86">
      <w:pPr>
        <w:pStyle w:val="NoticeBody"/>
        <w:keepNext/>
      </w:pPr>
      <w:bookmarkStart w:id="1" w:name="VisualAids"/>
      <w:bookmarkEnd w:id="1"/>
      <w:r>
        <w:tab/>
        <w:t xml:space="preserve">By DIRECTION of the Florida Public Service Commission this </w:t>
      </w:r>
      <w:bookmarkStart w:id="2" w:name="replaceDate"/>
      <w:bookmarkEnd w:id="2"/>
      <w:r w:rsidR="00321A86">
        <w:rPr>
          <w:u w:val="single"/>
        </w:rPr>
        <w:t>6th</w:t>
      </w:r>
      <w:r w:rsidR="00321A86">
        <w:t xml:space="preserve"> day of </w:t>
      </w:r>
      <w:r w:rsidR="00321A86">
        <w:rPr>
          <w:u w:val="single"/>
        </w:rPr>
        <w:t>March</w:t>
      </w:r>
      <w:r w:rsidR="00321A86">
        <w:t xml:space="preserve">, </w:t>
      </w:r>
      <w:r w:rsidR="00321A86">
        <w:rPr>
          <w:u w:val="single"/>
        </w:rPr>
        <w:t>2026</w:t>
      </w:r>
      <w:r w:rsidR="00321A86">
        <w:t>.</w:t>
      </w:r>
      <w:r>
        <w:t xml:space="preserve"> </w:t>
      </w:r>
    </w:p>
    <w:p w:rsidR="006B03A1" w:rsidRDefault="006B03A1">
      <w:pPr>
        <w:keepNext/>
      </w:pPr>
    </w:p>
    <w:p w:rsidR="006B03A1" w:rsidRDefault="006B03A1">
      <w:pPr>
        <w:keepNext/>
      </w:pPr>
    </w:p>
    <w:p w:rsidR="00321A86" w:rsidRDefault="00321A86">
      <w:pPr>
        <w:keepNext/>
      </w:pPr>
    </w:p>
    <w:p w:rsidR="00321A86" w:rsidRDefault="00321A86">
      <w:pPr>
        <w:keepNext/>
      </w:pPr>
    </w:p>
    <w:p w:rsidR="00321A86" w:rsidRDefault="00321A86">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55A43"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A4F50">
      <w:pPr>
        <w:keepNext/>
      </w:pPr>
      <w:r>
        <w:t>CMM</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F50" w:rsidRDefault="008A4F50">
      <w:r>
        <w:separator/>
      </w:r>
    </w:p>
  </w:endnote>
  <w:endnote w:type="continuationSeparator" w:id="0">
    <w:p w:rsidR="008A4F50" w:rsidRDefault="008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F50" w:rsidRDefault="008A4F50">
      <w:r>
        <w:separator/>
      </w:r>
    </w:p>
  </w:footnote>
  <w:footnote w:type="continuationSeparator" w:id="0">
    <w:p w:rsidR="008A4F50" w:rsidRDefault="008A4F50">
      <w:r>
        <w:continuationSeparator/>
      </w:r>
    </w:p>
  </w:footnote>
  <w:footnote w:id="1">
    <w:p w:rsidR="008A4F50" w:rsidRDefault="008A4F50" w:rsidP="008A4F50">
      <w:pPr>
        <w:pStyle w:val="FootnoteText"/>
        <w:jc w:val="both"/>
      </w:pPr>
      <w:r w:rsidRPr="00162581">
        <w:rPr>
          <w:rStyle w:val="FootnoteReference"/>
          <w:vertAlign w:val="superscript"/>
        </w:rPr>
        <w:footnoteRef/>
      </w:r>
      <w:r>
        <w:t xml:space="preserve"> Rule 25-22.075(2), Florida Administrative Code, requires that notice be provided to the Florida Department of Economic Opportunity. On July 1, 2023, the “Department of Economic Opportunity” was consolidated with other entities and renamed the “Department of Commerce.” H.B. 5, Ch. 2023-173, Laws of Fla.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A4F50">
    <w:pPr>
      <w:pStyle w:val="Header"/>
    </w:pPr>
    <w:bookmarkStart w:id="5" w:name="headerNotice"/>
    <w:bookmarkEnd w:id="5"/>
    <w:r>
      <w:t>NOTICE OF COMMISSION HEARING AND PREHEARING</w:t>
    </w:r>
  </w:p>
  <w:p w:rsidR="006B03A1" w:rsidRDefault="008A4F50">
    <w:pPr>
      <w:pStyle w:val="Header"/>
    </w:pPr>
    <w:bookmarkStart w:id="6" w:name="headerDocket"/>
    <w:bookmarkEnd w:id="6"/>
    <w:r>
      <w:t>DOCKET NO. 20260020-EI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5A4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60020-EI"/>
  </w:docVars>
  <w:rsids>
    <w:rsidRoot w:val="008A4F50"/>
    <w:rsid w:val="000005F5"/>
    <w:rsid w:val="000A28BD"/>
    <w:rsid w:val="000C4290"/>
    <w:rsid w:val="000E7426"/>
    <w:rsid w:val="001523A8"/>
    <w:rsid w:val="00171045"/>
    <w:rsid w:val="00177C03"/>
    <w:rsid w:val="001C6592"/>
    <w:rsid w:val="00244838"/>
    <w:rsid w:val="0028226A"/>
    <w:rsid w:val="002E1994"/>
    <w:rsid w:val="002F2D50"/>
    <w:rsid w:val="00313D1D"/>
    <w:rsid w:val="00321A86"/>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B0EC4"/>
    <w:rsid w:val="004B714C"/>
    <w:rsid w:val="004E1A28"/>
    <w:rsid w:val="004F00C2"/>
    <w:rsid w:val="005042A0"/>
    <w:rsid w:val="005129EA"/>
    <w:rsid w:val="0055171A"/>
    <w:rsid w:val="00555A43"/>
    <w:rsid w:val="00556204"/>
    <w:rsid w:val="00556769"/>
    <w:rsid w:val="00575792"/>
    <w:rsid w:val="00595440"/>
    <w:rsid w:val="005B2011"/>
    <w:rsid w:val="005D46B4"/>
    <w:rsid w:val="005E303C"/>
    <w:rsid w:val="00623254"/>
    <w:rsid w:val="0064404A"/>
    <w:rsid w:val="00672AB9"/>
    <w:rsid w:val="006739C5"/>
    <w:rsid w:val="00676975"/>
    <w:rsid w:val="00682E0C"/>
    <w:rsid w:val="006A2C0D"/>
    <w:rsid w:val="006B03A1"/>
    <w:rsid w:val="006D4E59"/>
    <w:rsid w:val="006E162C"/>
    <w:rsid w:val="006F5A77"/>
    <w:rsid w:val="00703AE3"/>
    <w:rsid w:val="007055B5"/>
    <w:rsid w:val="00724359"/>
    <w:rsid w:val="00724629"/>
    <w:rsid w:val="00751C05"/>
    <w:rsid w:val="00760855"/>
    <w:rsid w:val="00795CAF"/>
    <w:rsid w:val="0079659E"/>
    <w:rsid w:val="007A70DC"/>
    <w:rsid w:val="00800AED"/>
    <w:rsid w:val="008343EA"/>
    <w:rsid w:val="00844DA4"/>
    <w:rsid w:val="00851D5C"/>
    <w:rsid w:val="00891007"/>
    <w:rsid w:val="008921E7"/>
    <w:rsid w:val="008955A0"/>
    <w:rsid w:val="00896708"/>
    <w:rsid w:val="008A4F50"/>
    <w:rsid w:val="008C3030"/>
    <w:rsid w:val="008F31CD"/>
    <w:rsid w:val="009108D1"/>
    <w:rsid w:val="00947A27"/>
    <w:rsid w:val="00956095"/>
    <w:rsid w:val="009A1499"/>
    <w:rsid w:val="00A07A62"/>
    <w:rsid w:val="00A1399A"/>
    <w:rsid w:val="00A2098A"/>
    <w:rsid w:val="00A41119"/>
    <w:rsid w:val="00AA0D9D"/>
    <w:rsid w:val="00AB282F"/>
    <w:rsid w:val="00AE327B"/>
    <w:rsid w:val="00AE6FF1"/>
    <w:rsid w:val="00AF2DA1"/>
    <w:rsid w:val="00B25C10"/>
    <w:rsid w:val="00B50416"/>
    <w:rsid w:val="00BD27DC"/>
    <w:rsid w:val="00C10B38"/>
    <w:rsid w:val="00C42825"/>
    <w:rsid w:val="00C50694"/>
    <w:rsid w:val="00C85EC5"/>
    <w:rsid w:val="00C941EE"/>
    <w:rsid w:val="00CE36E5"/>
    <w:rsid w:val="00CE69DE"/>
    <w:rsid w:val="00CE7701"/>
    <w:rsid w:val="00D148FD"/>
    <w:rsid w:val="00D47BDE"/>
    <w:rsid w:val="00D50F61"/>
    <w:rsid w:val="00D97879"/>
    <w:rsid w:val="00E03F5A"/>
    <w:rsid w:val="00E2761B"/>
    <w:rsid w:val="00E364B2"/>
    <w:rsid w:val="00E51C45"/>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14:docId w14:val="60FD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FootnoteText">
    <w:name w:val="footnote text"/>
    <w:basedOn w:val="Normal"/>
    <w:link w:val="FootnoteTextChar"/>
    <w:semiHidden/>
    <w:unhideWhenUsed/>
    <w:rsid w:val="008A4F50"/>
    <w:rPr>
      <w:sz w:val="20"/>
      <w:szCs w:val="20"/>
    </w:rPr>
  </w:style>
  <w:style w:type="character" w:customStyle="1" w:styleId="FootnoteTextChar">
    <w:name w:val="Footnote Text Char"/>
    <w:basedOn w:val="DefaultParagraphFont"/>
    <w:link w:val="FootnoteText"/>
    <w:semiHidden/>
    <w:rsid w:val="008A4F50"/>
  </w:style>
  <w:style w:type="character" w:styleId="Strong">
    <w:name w:val="Strong"/>
    <w:qFormat/>
    <w:rsid w:val="008A4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2026-03-06T13:49:00Z</dcterms:created>
  <dcterms:modified xsi:type="dcterms:W3CDTF">2026-03-06T14:07:00Z</dcterms:modified>
</cp:coreProperties>
</file>