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D95EE1" w:rsidP="00D95EE1">
      <w:pPr>
        <w:pStyle w:val="OrderHeading"/>
      </w:pPr>
      <w:r>
        <w:t>BEFORE THE FLORIDA PUBLIC SERVICE COMMISSION</w:t>
      </w:r>
    </w:p>
    <w:p w:rsidR="00D95EE1" w:rsidRDefault="00D95EE1" w:rsidP="00D95EE1">
      <w:pPr>
        <w:pStyle w:val="OrderBody"/>
      </w:pPr>
    </w:p>
    <w:p w:rsidR="00D95EE1" w:rsidRDefault="00D95EE1" w:rsidP="00D95EE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95EE1" w:rsidRPr="00C63FCF" w:rsidTr="00C63FCF">
        <w:trPr>
          <w:trHeight w:val="828"/>
        </w:trPr>
        <w:tc>
          <w:tcPr>
            <w:tcW w:w="4788" w:type="dxa"/>
            <w:tcBorders>
              <w:bottom w:val="single" w:sz="8" w:space="0" w:color="auto"/>
              <w:right w:val="double" w:sz="6" w:space="0" w:color="auto"/>
            </w:tcBorders>
            <w:shd w:val="clear" w:color="auto" w:fill="auto"/>
          </w:tcPr>
          <w:p w:rsidR="00D95EE1" w:rsidRDefault="00D95EE1" w:rsidP="00C63FCF">
            <w:pPr>
              <w:pStyle w:val="OrderBody"/>
              <w:tabs>
                <w:tab w:val="center" w:pos="4320"/>
                <w:tab w:val="right" w:pos="8640"/>
              </w:tabs>
              <w:jc w:val="left"/>
            </w:pPr>
            <w:r>
              <w:t xml:space="preserve">In re: </w:t>
            </w:r>
            <w:bookmarkStart w:id="0" w:name="SSInRe"/>
            <w:bookmarkEnd w:id="0"/>
            <w:r>
              <w:t>Environmental cost recovery clause.</w:t>
            </w:r>
          </w:p>
        </w:tc>
        <w:tc>
          <w:tcPr>
            <w:tcW w:w="4788" w:type="dxa"/>
            <w:tcBorders>
              <w:left w:val="double" w:sz="6" w:space="0" w:color="auto"/>
            </w:tcBorders>
            <w:shd w:val="clear" w:color="auto" w:fill="auto"/>
          </w:tcPr>
          <w:p w:rsidR="00D95EE1" w:rsidRDefault="00D95EE1" w:rsidP="00D95EE1">
            <w:pPr>
              <w:pStyle w:val="OrderBody"/>
            </w:pPr>
            <w:r>
              <w:t xml:space="preserve">DOCKET NO. </w:t>
            </w:r>
            <w:bookmarkStart w:id="1" w:name="SSDocketNo"/>
            <w:bookmarkEnd w:id="1"/>
            <w:r>
              <w:t>20250007-EI</w:t>
            </w:r>
          </w:p>
          <w:p w:rsidR="00D95EE1" w:rsidRDefault="00D95EE1" w:rsidP="00C63FCF">
            <w:pPr>
              <w:pStyle w:val="OrderBody"/>
              <w:tabs>
                <w:tab w:val="center" w:pos="4320"/>
                <w:tab w:val="right" w:pos="8640"/>
              </w:tabs>
              <w:jc w:val="left"/>
            </w:pPr>
            <w:r>
              <w:t xml:space="preserve">ORDER NO. </w:t>
            </w:r>
            <w:bookmarkStart w:id="2" w:name="OrderNo0386"/>
            <w:r w:rsidR="001869E6">
              <w:t>PSC-2025-0386-CFO-EI</w:t>
            </w:r>
            <w:bookmarkEnd w:id="2"/>
          </w:p>
          <w:p w:rsidR="00D95EE1" w:rsidRDefault="00D95EE1" w:rsidP="00C63FCF">
            <w:pPr>
              <w:pStyle w:val="OrderBody"/>
              <w:tabs>
                <w:tab w:val="center" w:pos="4320"/>
                <w:tab w:val="right" w:pos="8640"/>
              </w:tabs>
              <w:jc w:val="left"/>
            </w:pPr>
            <w:r>
              <w:t xml:space="preserve">ISSUED: </w:t>
            </w:r>
            <w:r w:rsidR="001869E6">
              <w:t>October 15, 2025</w:t>
            </w:r>
          </w:p>
        </w:tc>
      </w:tr>
    </w:tbl>
    <w:p w:rsidR="00D95EE1" w:rsidRDefault="00D95EE1" w:rsidP="00D95EE1"/>
    <w:p w:rsidR="002133EA" w:rsidRDefault="002133EA" w:rsidP="00D95EE1">
      <w:bookmarkStart w:id="3" w:name="Commissioners"/>
      <w:bookmarkEnd w:id="3"/>
    </w:p>
    <w:p w:rsidR="008B7B77" w:rsidRDefault="00D95EE1" w:rsidP="00D95EE1">
      <w:pPr>
        <w:pStyle w:val="CenterUnderline"/>
      </w:pPr>
      <w:r>
        <w:t xml:space="preserve">ORDER GRANTING </w:t>
      </w:r>
      <w:r w:rsidR="00AA4AC9">
        <w:t>FLORIDA POWER &amp; LIGHT COMPANY’S</w:t>
      </w:r>
    </w:p>
    <w:p w:rsidR="00D95EE1" w:rsidRDefault="00AA4AC9" w:rsidP="00D95EE1">
      <w:pPr>
        <w:pStyle w:val="CenterUnderline"/>
      </w:pPr>
      <w:r>
        <w:t>REQUEST FOR CONFIDENTIAL CLASSIFICATION</w:t>
      </w:r>
    </w:p>
    <w:p w:rsidR="00AA4AC9" w:rsidRDefault="00AA4AC9" w:rsidP="00D95EE1">
      <w:pPr>
        <w:pStyle w:val="CenterUnderline"/>
      </w:pPr>
      <w:r>
        <w:t>(DOCUMENT NO</w:t>
      </w:r>
      <w:r w:rsidR="00933B48">
        <w:t>S</w:t>
      </w:r>
      <w:r>
        <w:t xml:space="preserve">. </w:t>
      </w:r>
      <w:r w:rsidRPr="008D5DD8">
        <w:t>13995-2025</w:t>
      </w:r>
      <w:r w:rsidR="00933B48">
        <w:t xml:space="preserve"> AND </w:t>
      </w:r>
      <w:r w:rsidRPr="008D5DD8">
        <w:t>09316-2025</w:t>
      </w:r>
      <w:r>
        <w:t>)</w:t>
      </w:r>
    </w:p>
    <w:p w:rsidR="00D95EE1" w:rsidRDefault="00D95EE1" w:rsidP="00D95EE1">
      <w:pPr>
        <w:pStyle w:val="OrderBody"/>
      </w:pPr>
    </w:p>
    <w:p w:rsidR="00D95EE1" w:rsidRDefault="00D95EE1" w:rsidP="00D95EE1">
      <w:pPr>
        <w:pStyle w:val="OrderBody"/>
        <w:ind w:firstLine="720"/>
      </w:pPr>
      <w:r>
        <w:t xml:space="preserve">On </w:t>
      </w:r>
      <w:r w:rsidR="00C96E5B">
        <w:t>September 26, 2025</w:t>
      </w:r>
      <w:r>
        <w:t xml:space="preserve">, </w:t>
      </w:r>
      <w:r w:rsidR="001B7E34">
        <w:t>Florida Power &amp; Light Company (FPL) filed a Request for Confidential Classification</w:t>
      </w:r>
      <w:r w:rsidR="006E7C50">
        <w:t xml:space="preserve">, pursuant to Section 366.093, Florida Statutes (F.S.), and Rule 25-22.006, Florida Administrative Code (F.A.C.), </w:t>
      </w:r>
      <w:r w:rsidR="00700DFC">
        <w:t xml:space="preserve">of </w:t>
      </w:r>
      <w:r w:rsidR="006E7C50">
        <w:t xml:space="preserve">certain materials </w:t>
      </w:r>
      <w:r w:rsidR="00700DFC">
        <w:t xml:space="preserve">pertaining to </w:t>
      </w:r>
      <w:r w:rsidR="00C907AA" w:rsidRPr="00B80E66">
        <w:t>Audit Control No. 2025-037-1-1.</w:t>
      </w:r>
      <w:r w:rsidR="00C907AA">
        <w:t xml:space="preserve"> The </w:t>
      </w:r>
      <w:r w:rsidR="00E27714">
        <w:t>information can be described as invoice</w:t>
      </w:r>
      <w:r w:rsidR="001E1BC8">
        <w:t xml:space="preserve"> payments from </w:t>
      </w:r>
      <w:r w:rsidR="00E27714">
        <w:t>FPL. (</w:t>
      </w:r>
      <w:r w:rsidR="00E27714" w:rsidRPr="00FB1FCD">
        <w:t>Document No</w:t>
      </w:r>
      <w:r w:rsidR="00150A61">
        <w:t>s</w:t>
      </w:r>
      <w:r w:rsidR="00E27714" w:rsidRPr="00FB1FCD">
        <w:t>. 13995-2025</w:t>
      </w:r>
      <w:r w:rsidR="00150A61">
        <w:t xml:space="preserve"> and </w:t>
      </w:r>
      <w:r w:rsidR="00E27714" w:rsidRPr="00FB1FCD">
        <w:t>09316-2025</w:t>
      </w:r>
      <w:r w:rsidR="00E27714">
        <w:t>)</w:t>
      </w:r>
      <w:r>
        <w:t>.</w:t>
      </w:r>
    </w:p>
    <w:p w:rsidR="00D95EE1" w:rsidRDefault="00D95EE1" w:rsidP="00D95EE1"/>
    <w:p w:rsidR="00D95EE1" w:rsidRPr="007D7D51" w:rsidRDefault="00D95EE1" w:rsidP="00D95EE1">
      <w:pPr>
        <w:autoSpaceDE w:val="0"/>
        <w:autoSpaceDN w:val="0"/>
        <w:adjustRightInd w:val="0"/>
        <w:jc w:val="both"/>
        <w:rPr>
          <w:u w:val="single"/>
        </w:rPr>
      </w:pPr>
      <w:r w:rsidRPr="007D7D51">
        <w:rPr>
          <w:u w:val="single"/>
        </w:rPr>
        <w:t>Request for Confidential Classification</w:t>
      </w:r>
    </w:p>
    <w:p w:rsidR="00D95EE1" w:rsidRPr="007D7D51" w:rsidRDefault="00D95EE1" w:rsidP="00D95EE1">
      <w:pPr>
        <w:autoSpaceDE w:val="0"/>
        <w:autoSpaceDN w:val="0"/>
        <w:adjustRightInd w:val="0"/>
        <w:jc w:val="both"/>
        <w:rPr>
          <w:u w:val="single"/>
        </w:rPr>
      </w:pPr>
    </w:p>
    <w:p w:rsidR="00D95EE1" w:rsidRPr="004D61F9" w:rsidRDefault="00EE0AA6" w:rsidP="00D95EE1">
      <w:pPr>
        <w:jc w:val="both"/>
        <w:rPr>
          <w:b/>
        </w:rPr>
      </w:pPr>
      <w:r>
        <w:tab/>
        <w:t xml:space="preserve">FPL </w:t>
      </w:r>
      <w:r w:rsidR="00D95EE1">
        <w:t xml:space="preserve">contends that the information contained in Exhibit </w:t>
      </w:r>
      <w:r>
        <w:t xml:space="preserve">A of the Request </w:t>
      </w:r>
      <w:r w:rsidR="00D95EE1">
        <w:t xml:space="preserve">constitutes proprietary and confidential business information entitled to protection under Section 366.093, F.S., and Rule 25-22.006, F.A.C. </w:t>
      </w:r>
      <w:r w:rsidR="00CD347A">
        <w:t xml:space="preserve">FPL asserts that the information at issue relates to </w:t>
      </w:r>
      <w:r w:rsidR="00B71012">
        <w:t xml:space="preserve">bids or other contractual data, the disclosure of which would impair the efforts of FPL to contract for goods </w:t>
      </w:r>
      <w:r w:rsidR="00E4040F">
        <w:t>and/</w:t>
      </w:r>
      <w:r w:rsidR="00B71012">
        <w:t xml:space="preserve">or services on favorable terms. </w:t>
      </w:r>
      <w:r>
        <w:t xml:space="preserve">FPL </w:t>
      </w:r>
      <w:r w:rsidR="00E4040F">
        <w:t>contends</w:t>
      </w:r>
      <w:r w:rsidR="00D95EE1">
        <w:t xml:space="preserve"> that this information is intended to be and is treated by </w:t>
      </w:r>
      <w:r w:rsidR="007A7DCC">
        <w:t>FPL</w:t>
      </w:r>
      <w:r w:rsidR="00D95EE1">
        <w:t xml:space="preserve"> as private and </w:t>
      </w:r>
      <w:r w:rsidR="007A7DCC">
        <w:t>that its confidentiality has been maintained</w:t>
      </w:r>
      <w:r w:rsidR="00D95EE1">
        <w:t>.</w:t>
      </w:r>
      <w:r w:rsidR="00506CAF">
        <w:t xml:space="preserve"> </w:t>
      </w:r>
      <w:r w:rsidR="008E6837">
        <w:t xml:space="preserve">FPL further explains that the information is subject to non-disclosure obligations. </w:t>
      </w:r>
      <w:r w:rsidR="00506CAF">
        <w:t xml:space="preserve">For these reasons, FPL argues the information is entitled to confidential classification pursuant to Section </w:t>
      </w:r>
      <w:r w:rsidR="00D95EE1" w:rsidRPr="00506CAF">
        <w:t>366.093(3)(d), F.S.</w:t>
      </w:r>
    </w:p>
    <w:p w:rsidR="00D95EE1" w:rsidRPr="00641E85" w:rsidRDefault="00D95EE1" w:rsidP="00D95EE1"/>
    <w:p w:rsidR="00D95EE1" w:rsidRDefault="00D95EE1" w:rsidP="00D95EE1">
      <w:pPr>
        <w:jc w:val="both"/>
      </w:pPr>
      <w:r>
        <w:rPr>
          <w:u w:val="single"/>
        </w:rPr>
        <w:t>Ruling</w:t>
      </w:r>
    </w:p>
    <w:p w:rsidR="00D95EE1" w:rsidRDefault="00D95EE1" w:rsidP="00D95EE1">
      <w:pPr>
        <w:jc w:val="both"/>
      </w:pPr>
    </w:p>
    <w:p w:rsidR="00D95EE1" w:rsidRPr="00EA1884" w:rsidRDefault="009474A9" w:rsidP="00E82916">
      <w:pPr>
        <w:ind w:firstLine="720"/>
        <w:jc w:val="both"/>
      </w:pPr>
      <w:r>
        <w:t xml:space="preserve">Section 366.093(1), </w:t>
      </w:r>
      <w:r w:rsidR="00D95EE1">
        <w:t xml:space="preserve">F.S., provides that records the Commission has found to contain proprietary business information shall be kept confidential and shall be exempt from Chapter 119, F.S. Section 366.093(3), F.S., defines </w:t>
      </w:r>
      <w:r w:rsidR="00782F1F">
        <w:t>“</w:t>
      </w:r>
      <w:r w:rsidR="00D95EE1">
        <w:t>proprietary confidential business information</w:t>
      </w:r>
      <w:r w:rsidR="00782F1F">
        <w:t>”</w:t>
      </w:r>
      <w:r w:rsidR="00D95EE1">
        <w:t xml:space="preserve"> as information that is intended to be and is treated by the company as private, in that disclosure of the information would cause harm to the company’s</w:t>
      </w:r>
      <w:r w:rsidR="00D95EE1" w:rsidRPr="00641E85">
        <w:t xml:space="preserve"> </w:t>
      </w:r>
      <w:r w:rsidR="00D95EE1">
        <w:t>ra</w:t>
      </w:r>
      <w:r w:rsidR="00D95EE1" w:rsidRPr="00EA1884">
        <w:t>tepayers or business operations, and has not been voluntarily disclosed to the public. S</w:t>
      </w:r>
      <w:r w:rsidR="0099476D">
        <w:t>ection 366.093(3), F.S., provide</w:t>
      </w:r>
      <w:r w:rsidR="00D95EE1" w:rsidRPr="00EA1884">
        <w:t>s that proprietary confidential business information includes, but is not limited to:</w:t>
      </w:r>
    </w:p>
    <w:p w:rsidR="00D95EE1" w:rsidRPr="00EA1884" w:rsidRDefault="00D95EE1" w:rsidP="00D95EE1">
      <w:pPr>
        <w:ind w:firstLine="720"/>
        <w:jc w:val="both"/>
      </w:pPr>
    </w:p>
    <w:p w:rsidR="00D95EE1" w:rsidRPr="004D61F9" w:rsidRDefault="00D95EE1" w:rsidP="00D95EE1">
      <w:pPr>
        <w:ind w:left="720" w:right="720"/>
        <w:jc w:val="both"/>
        <w:rPr>
          <w:highlight w:val="yellow"/>
        </w:rPr>
      </w:pPr>
      <w:r w:rsidRPr="00591A5A">
        <w:t>(d)  Information concerning bids or other contractual data, the disclosure of which would impair the efforts of the public utility or its affiliates to contract for goods or services on favorable terms.</w:t>
      </w:r>
    </w:p>
    <w:p w:rsidR="00D95EE1" w:rsidRPr="004D61F9" w:rsidRDefault="00D95EE1" w:rsidP="00D95EE1">
      <w:pPr>
        <w:ind w:left="720" w:right="720"/>
        <w:jc w:val="both"/>
        <w:rPr>
          <w:highlight w:val="yellow"/>
        </w:rPr>
      </w:pPr>
    </w:p>
    <w:p w:rsidR="00D95EE1" w:rsidRDefault="00D95EE1" w:rsidP="00D95EE1">
      <w:pPr>
        <w:ind w:firstLine="720"/>
        <w:jc w:val="both"/>
      </w:pPr>
      <w:r>
        <w:t xml:space="preserve">Upon review, it appears the above-referenced information </w:t>
      </w:r>
      <w:r w:rsidR="005920F4">
        <w:t xml:space="preserve">in </w:t>
      </w:r>
      <w:r w:rsidR="005920F4" w:rsidRPr="00D95D76">
        <w:t>Document No</w:t>
      </w:r>
      <w:r w:rsidR="00753839">
        <w:t>s</w:t>
      </w:r>
      <w:r w:rsidR="005920F4" w:rsidRPr="00D95D76">
        <w:t xml:space="preserve">. </w:t>
      </w:r>
      <w:r w:rsidR="000F30A8" w:rsidRPr="00D95D76">
        <w:t>13995-2025</w:t>
      </w:r>
      <w:r w:rsidR="00753839">
        <w:t xml:space="preserve"> and </w:t>
      </w:r>
      <w:r w:rsidR="000F30A8" w:rsidRPr="00D95D76">
        <w:t>09316-2025</w:t>
      </w:r>
      <w:r w:rsidR="000F30A8">
        <w:t xml:space="preserve">, </w:t>
      </w:r>
      <w:r w:rsidR="00E42AC8">
        <w:t xml:space="preserve">as specifically detailed in Exhibit A, </w:t>
      </w:r>
      <w:r>
        <w:t xml:space="preserve">satisfies the criteria set forth in </w:t>
      </w:r>
      <w:r w:rsidRPr="00EA1884">
        <w:t>Section 366.093(3)</w:t>
      </w:r>
      <w:r w:rsidR="00E42AC8">
        <w:t>(d)</w:t>
      </w:r>
      <w:r w:rsidRPr="00EA1884">
        <w:t xml:space="preserve">, F.S., for classification as proprietary confidential business information. </w:t>
      </w:r>
      <w:r w:rsidRPr="00A439B0">
        <w:t xml:space="preserve">The </w:t>
      </w:r>
      <w:r w:rsidRPr="00A439B0">
        <w:lastRenderedPageBreak/>
        <w:t xml:space="preserve">information </w:t>
      </w:r>
      <w:r w:rsidR="00E42AC8">
        <w:t xml:space="preserve">constitutes </w:t>
      </w:r>
      <w:r w:rsidRPr="00E42AC8">
        <w:t xml:space="preserve">bids or other contractual data, the disclosure of which would impair the efforts of </w:t>
      </w:r>
      <w:r w:rsidR="00E42AC8" w:rsidRPr="00E42AC8">
        <w:t>FPL</w:t>
      </w:r>
      <w:r w:rsidRPr="00E42AC8">
        <w:t xml:space="preserve"> or its affiliates to contract for goods or services on favorable terms.</w:t>
      </w:r>
      <w:r>
        <w:t xml:space="preserve"> </w:t>
      </w:r>
      <w:r w:rsidR="00E82DA8">
        <w:t xml:space="preserve">Thus, </w:t>
      </w:r>
      <w:r w:rsidRPr="00EA1884">
        <w:t xml:space="preserve">the </w:t>
      </w:r>
      <w:r>
        <w:t xml:space="preserve">information identified in </w:t>
      </w:r>
      <w:r w:rsidRPr="00D95D76">
        <w:t>Document No</w:t>
      </w:r>
      <w:r w:rsidR="00577806">
        <w:t>s</w:t>
      </w:r>
      <w:r w:rsidRPr="00D95D76">
        <w:t xml:space="preserve">. </w:t>
      </w:r>
      <w:r w:rsidR="009D498B" w:rsidRPr="00D95D76">
        <w:t>13995-2025</w:t>
      </w:r>
      <w:r w:rsidR="00577806">
        <w:t xml:space="preserve"> and </w:t>
      </w:r>
      <w:r w:rsidR="009D498B" w:rsidRPr="00D95D76">
        <w:t>09316-2025</w:t>
      </w:r>
      <w:r w:rsidR="009D498B">
        <w:t xml:space="preserve">, </w:t>
      </w:r>
      <w:r w:rsidRPr="00EA1884">
        <w:t>s</w:t>
      </w:r>
      <w:r>
        <w:t>hall be granted confidential classification.</w:t>
      </w:r>
    </w:p>
    <w:p w:rsidR="00D95EE1" w:rsidRDefault="00D95EE1" w:rsidP="00AD2523">
      <w:pPr>
        <w:jc w:val="both"/>
      </w:pPr>
    </w:p>
    <w:p w:rsidR="005B5C2D" w:rsidRDefault="00D95EE1" w:rsidP="00D95EE1">
      <w:pPr>
        <w:ind w:firstLine="720"/>
        <w:jc w:val="both"/>
        <w:rPr>
          <w:lang w:val="en-CA"/>
        </w:rPr>
      </w:pPr>
      <w:r>
        <w:rPr>
          <w:lang w:val="en-CA"/>
        </w:rPr>
        <w:t>Pursuant to Section 366.093(4), F.S., the information for wh</w:t>
      </w:r>
      <w:r w:rsidR="004F0987">
        <w:rPr>
          <w:lang w:val="en-CA"/>
        </w:rPr>
        <w:t xml:space="preserve">ich confidential classification is </w:t>
      </w:r>
      <w:r>
        <w:rPr>
          <w:lang w:val="en-CA"/>
        </w:rPr>
        <w:t xml:space="preserve">granted </w:t>
      </w:r>
      <w:r w:rsidR="00507C0E">
        <w:rPr>
          <w:lang w:val="en-CA"/>
        </w:rPr>
        <w:t xml:space="preserve">may be protected from disclosure for a period </w:t>
      </w:r>
      <w:r w:rsidR="00612654">
        <w:rPr>
          <w:lang w:val="en-CA"/>
        </w:rPr>
        <w:t xml:space="preserve">not to exceed </w:t>
      </w:r>
      <w:r w:rsidR="00507C0E">
        <w:rPr>
          <w:lang w:val="en-CA"/>
        </w:rPr>
        <w:t>18 months unless t</w:t>
      </w:r>
      <w:r w:rsidR="00612654">
        <w:rPr>
          <w:lang w:val="en-CA"/>
        </w:rPr>
        <w:t xml:space="preserve">he Commission finds good cause </w:t>
      </w:r>
      <w:r w:rsidR="00507C0E">
        <w:rPr>
          <w:lang w:val="en-CA"/>
        </w:rPr>
        <w:t xml:space="preserve">for a longer period. </w:t>
      </w:r>
      <w:r w:rsidR="00BB3A5A">
        <w:rPr>
          <w:lang w:val="en-CA"/>
        </w:rPr>
        <w:t xml:space="preserve">Although </w:t>
      </w:r>
      <w:r w:rsidR="00F629A9" w:rsidRPr="0034724B">
        <w:rPr>
          <w:lang w:val="en-CA"/>
        </w:rPr>
        <w:t>“</w:t>
      </w:r>
      <w:r w:rsidR="00BB3A5A">
        <w:rPr>
          <w:lang w:val="en-CA"/>
        </w:rPr>
        <w:t>g</w:t>
      </w:r>
      <w:r w:rsidR="00173FAC" w:rsidRPr="0034724B">
        <w:rPr>
          <w:lang w:val="en-CA"/>
        </w:rPr>
        <w:t>ood cause</w:t>
      </w:r>
      <w:r w:rsidR="00F629A9" w:rsidRPr="0034724B">
        <w:rPr>
          <w:lang w:val="en-CA"/>
        </w:rPr>
        <w:t>”</w:t>
      </w:r>
      <w:r w:rsidR="00173FAC" w:rsidRPr="0034724B">
        <w:rPr>
          <w:lang w:val="en-CA"/>
        </w:rPr>
        <w:t xml:space="preserve"> is </w:t>
      </w:r>
      <w:r w:rsidR="00F629A9" w:rsidRPr="0034724B">
        <w:rPr>
          <w:lang w:val="en-CA"/>
        </w:rPr>
        <w:t>not defined in Chapter 366, F.S.</w:t>
      </w:r>
      <w:r w:rsidR="00BB3A5A">
        <w:rPr>
          <w:lang w:val="en-CA"/>
        </w:rPr>
        <w:t xml:space="preserve">, </w:t>
      </w:r>
      <w:r w:rsidR="004E3562">
        <w:rPr>
          <w:lang w:val="en-CA"/>
        </w:rPr>
        <w:t>it is not a novel legal concept</w:t>
      </w:r>
      <w:r w:rsidR="00BB3A5A">
        <w:rPr>
          <w:lang w:val="en-CA"/>
        </w:rPr>
        <w:t xml:space="preserve">. </w:t>
      </w:r>
      <w:r w:rsidR="00D2585C">
        <w:rPr>
          <w:lang w:val="en-CA"/>
        </w:rPr>
        <w:t>“</w:t>
      </w:r>
      <w:r w:rsidR="004E3562">
        <w:rPr>
          <w:lang w:val="en-CA"/>
        </w:rPr>
        <w:t xml:space="preserve">Florida courts have applied good cause provisions in a variety of contexts, including the Public Records Act.” </w:t>
      </w:r>
      <w:r w:rsidR="004E3562" w:rsidRPr="0034724B">
        <w:rPr>
          <w:i/>
          <w:lang w:val="en-CA"/>
        </w:rPr>
        <w:t xml:space="preserve">Campus </w:t>
      </w:r>
      <w:r w:rsidR="00261524">
        <w:rPr>
          <w:i/>
          <w:lang w:val="en-CA"/>
        </w:rPr>
        <w:t>Commc’ns</w:t>
      </w:r>
      <w:r w:rsidR="004E3562" w:rsidRPr="0034724B">
        <w:rPr>
          <w:i/>
          <w:lang w:val="en-CA"/>
        </w:rPr>
        <w:t>, Inc. v. Earnhardt</w:t>
      </w:r>
      <w:r w:rsidR="004E3562">
        <w:rPr>
          <w:lang w:val="en-CA"/>
        </w:rPr>
        <w:t xml:space="preserve">, </w:t>
      </w:r>
      <w:r w:rsidR="0034724B">
        <w:rPr>
          <w:lang w:val="en-CA"/>
        </w:rPr>
        <w:t>821 So.</w:t>
      </w:r>
      <w:r w:rsidR="00D659D4">
        <w:rPr>
          <w:lang w:val="en-CA"/>
        </w:rPr>
        <w:t xml:space="preserve"> </w:t>
      </w:r>
      <w:r w:rsidR="0034724B">
        <w:rPr>
          <w:lang w:val="en-CA"/>
        </w:rPr>
        <w:t>2d 388, 395 (5th DCA 2002).</w:t>
      </w:r>
      <w:r w:rsidR="005A17D7">
        <w:rPr>
          <w:lang w:val="en-CA"/>
        </w:rPr>
        <w:t xml:space="preserve"> Indeed, </w:t>
      </w:r>
      <w:r w:rsidR="00CE2C6C">
        <w:rPr>
          <w:lang w:val="en-CA"/>
        </w:rPr>
        <w:t xml:space="preserve">what qualifies as good cause can </w:t>
      </w:r>
      <w:r w:rsidR="006E174D">
        <w:rPr>
          <w:lang w:val="en-CA"/>
        </w:rPr>
        <w:t xml:space="preserve">vary </w:t>
      </w:r>
      <w:r w:rsidR="00542684">
        <w:rPr>
          <w:lang w:val="en-CA"/>
        </w:rPr>
        <w:t xml:space="preserve">substantially </w:t>
      </w:r>
      <w:r w:rsidR="006E174D">
        <w:rPr>
          <w:lang w:val="en-CA"/>
        </w:rPr>
        <w:t>depending upon the und</w:t>
      </w:r>
      <w:r w:rsidR="00392948">
        <w:rPr>
          <w:lang w:val="en-CA"/>
        </w:rPr>
        <w:t xml:space="preserve">erlying circumstances. </w:t>
      </w:r>
      <w:r w:rsidR="00C73516">
        <w:rPr>
          <w:lang w:val="en-CA"/>
        </w:rPr>
        <w:t xml:space="preserve">Whether good cause exists </w:t>
      </w:r>
      <w:r w:rsidR="006E174D">
        <w:rPr>
          <w:lang w:val="en-CA"/>
        </w:rPr>
        <w:t xml:space="preserve">is a determination committed to the sound discretion of the </w:t>
      </w:r>
      <w:r w:rsidR="00655019">
        <w:rPr>
          <w:lang w:val="en-CA"/>
        </w:rPr>
        <w:t xml:space="preserve">lower </w:t>
      </w:r>
      <w:r w:rsidR="006E174D">
        <w:rPr>
          <w:lang w:val="en-CA"/>
        </w:rPr>
        <w:t xml:space="preserve">tribunal. </w:t>
      </w:r>
      <w:r w:rsidR="00392948" w:rsidRPr="00392948">
        <w:rPr>
          <w:i/>
          <w:lang w:val="en-CA"/>
        </w:rPr>
        <w:t>I</w:t>
      </w:r>
      <w:r w:rsidR="006E174D" w:rsidRPr="006E174D">
        <w:rPr>
          <w:i/>
          <w:lang w:val="en-CA"/>
        </w:rPr>
        <w:t>d.</w:t>
      </w:r>
      <w:r w:rsidR="006E174D">
        <w:rPr>
          <w:lang w:val="en-CA"/>
        </w:rPr>
        <w:t xml:space="preserve"> at 402.</w:t>
      </w:r>
      <w:r w:rsidR="00E2363E">
        <w:rPr>
          <w:lang w:val="en-CA"/>
        </w:rPr>
        <w:t xml:space="preserve"> However, mere conclusory allegations </w:t>
      </w:r>
      <w:r w:rsidR="009E4D94">
        <w:rPr>
          <w:lang w:val="en-CA"/>
        </w:rPr>
        <w:t xml:space="preserve">are insufficient to establish good cause. </w:t>
      </w:r>
      <w:r w:rsidR="005748B2" w:rsidRPr="005748B2">
        <w:rPr>
          <w:i/>
          <w:lang w:val="en-CA"/>
        </w:rPr>
        <w:t>See</w:t>
      </w:r>
      <w:r w:rsidR="005748B2">
        <w:rPr>
          <w:lang w:val="en-CA"/>
        </w:rPr>
        <w:t xml:space="preserve"> </w:t>
      </w:r>
      <w:r w:rsidR="000B6FCD" w:rsidRPr="000B6FCD">
        <w:rPr>
          <w:i/>
          <w:lang w:val="en-CA"/>
        </w:rPr>
        <w:t>Russenberger v. Russenberger</w:t>
      </w:r>
      <w:r w:rsidR="000B6FCD">
        <w:rPr>
          <w:lang w:val="en-CA"/>
        </w:rPr>
        <w:t xml:space="preserve">, 639 So. 2d 963, 965 n.4 (Fla. 1994) (quoting </w:t>
      </w:r>
      <w:r w:rsidR="009E4D94" w:rsidRPr="009E4D94">
        <w:rPr>
          <w:i/>
          <w:lang w:val="en-CA"/>
        </w:rPr>
        <w:t>Schlagenhauf v. Holder</w:t>
      </w:r>
      <w:r w:rsidR="009E4D94">
        <w:rPr>
          <w:lang w:val="en-CA"/>
        </w:rPr>
        <w:t>, 379 U.S. 104, 118 (1964)</w:t>
      </w:r>
      <w:r w:rsidR="000B6FCD">
        <w:rPr>
          <w:lang w:val="en-CA"/>
        </w:rPr>
        <w:t>)</w:t>
      </w:r>
      <w:r w:rsidR="009E4D94">
        <w:rPr>
          <w:lang w:val="en-CA"/>
        </w:rPr>
        <w:t xml:space="preserve">; </w:t>
      </w:r>
      <w:r w:rsidR="00146D77" w:rsidRPr="00146D77">
        <w:rPr>
          <w:i/>
          <w:lang w:val="en-CA"/>
        </w:rPr>
        <w:t>see also</w:t>
      </w:r>
      <w:r w:rsidR="00146D77">
        <w:rPr>
          <w:lang w:val="en-CA"/>
        </w:rPr>
        <w:t xml:space="preserve"> </w:t>
      </w:r>
      <w:r w:rsidR="00146D77" w:rsidRPr="00146D77">
        <w:rPr>
          <w:i/>
          <w:lang w:val="en-CA"/>
        </w:rPr>
        <w:t>Gottlieb v. Samiian</w:t>
      </w:r>
      <w:r w:rsidR="00146D77">
        <w:rPr>
          <w:lang w:val="en-CA"/>
        </w:rPr>
        <w:t xml:space="preserve">, 999 So. 2d 678, </w:t>
      </w:r>
      <w:r w:rsidR="00F1116C">
        <w:rPr>
          <w:lang w:val="en-CA"/>
        </w:rPr>
        <w:t>681–82</w:t>
      </w:r>
      <w:r w:rsidR="00242E9F">
        <w:rPr>
          <w:lang w:val="en-CA"/>
        </w:rPr>
        <w:t xml:space="preserve"> (1st DCA </w:t>
      </w:r>
      <w:r w:rsidR="00D1530F">
        <w:rPr>
          <w:lang w:val="en-CA"/>
        </w:rPr>
        <w:t>2008</w:t>
      </w:r>
      <w:r w:rsidR="00242E9F">
        <w:rPr>
          <w:lang w:val="en-CA"/>
        </w:rPr>
        <w:t>)</w:t>
      </w:r>
      <w:r w:rsidR="00F1116C">
        <w:rPr>
          <w:lang w:val="en-CA"/>
        </w:rPr>
        <w:t xml:space="preserve">; </w:t>
      </w:r>
      <w:r w:rsidR="007D4919" w:rsidRPr="007D4919">
        <w:rPr>
          <w:i/>
          <w:lang w:val="en-CA"/>
        </w:rPr>
        <w:t>Dep’t</w:t>
      </w:r>
      <w:r w:rsidR="00376989">
        <w:rPr>
          <w:i/>
          <w:lang w:val="en-CA"/>
        </w:rPr>
        <w:t xml:space="preserve"> of</w:t>
      </w:r>
      <w:r w:rsidR="007D4919" w:rsidRPr="007D4919">
        <w:rPr>
          <w:i/>
          <w:lang w:val="en-CA"/>
        </w:rPr>
        <w:t xml:space="preserve"> Health v. Juan Barrios, L.M.T.</w:t>
      </w:r>
      <w:r w:rsidR="007D4919">
        <w:rPr>
          <w:lang w:val="en-CA"/>
        </w:rPr>
        <w:t xml:space="preserve">, </w:t>
      </w:r>
      <w:r w:rsidR="005B5C2D">
        <w:rPr>
          <w:lang w:val="en-CA"/>
        </w:rPr>
        <w:t xml:space="preserve">No. </w:t>
      </w:r>
      <w:r w:rsidR="000B081E" w:rsidRPr="000B081E">
        <w:t>23-4933PL</w:t>
      </w:r>
      <w:r w:rsidR="000B081E">
        <w:t xml:space="preserve">, </w:t>
      </w:r>
      <w:r w:rsidR="00376989">
        <w:rPr>
          <w:lang w:val="en-CA"/>
        </w:rPr>
        <w:t>2024 WL 5077249</w:t>
      </w:r>
      <w:r w:rsidR="00631DEF">
        <w:rPr>
          <w:lang w:val="en-CA"/>
        </w:rPr>
        <w:t>, at *2</w:t>
      </w:r>
      <w:r w:rsidR="00376989">
        <w:rPr>
          <w:lang w:val="en-CA"/>
        </w:rPr>
        <w:t xml:space="preserve"> (Fla. </w:t>
      </w:r>
      <w:r w:rsidR="000B081E">
        <w:rPr>
          <w:lang w:val="en-CA"/>
        </w:rPr>
        <w:t>DOAH Feb. 6, 2024</w:t>
      </w:r>
      <w:r w:rsidR="00376989">
        <w:rPr>
          <w:lang w:val="en-CA"/>
        </w:rPr>
        <w:t>)</w:t>
      </w:r>
      <w:r w:rsidR="004E783F">
        <w:rPr>
          <w:lang w:val="en-CA"/>
        </w:rPr>
        <w:t>.</w:t>
      </w:r>
    </w:p>
    <w:p w:rsidR="00CD6ABD" w:rsidRDefault="00CD6ABD" w:rsidP="00CD6ABD">
      <w:pPr>
        <w:jc w:val="both"/>
        <w:rPr>
          <w:lang w:val="en-CA"/>
        </w:rPr>
      </w:pPr>
    </w:p>
    <w:p w:rsidR="00EB7265" w:rsidRPr="009F4A2D" w:rsidRDefault="00403993" w:rsidP="009F4A2D">
      <w:pPr>
        <w:ind w:firstLine="720"/>
        <w:jc w:val="both"/>
      </w:pPr>
      <w:r>
        <w:rPr>
          <w:lang w:val="en-CA"/>
        </w:rPr>
        <w:t xml:space="preserve">In this case, FPL requests confidential classification </w:t>
      </w:r>
      <w:r w:rsidR="00DE7F4E">
        <w:rPr>
          <w:lang w:val="en-CA"/>
        </w:rPr>
        <w:t xml:space="preserve">of the information for a period of 36 months. </w:t>
      </w:r>
      <w:r w:rsidR="00DE7F4E">
        <w:t xml:space="preserve">FPL asserts that it is Commission policy to retain </w:t>
      </w:r>
      <w:r w:rsidR="00B67887">
        <w:t xml:space="preserve">staff </w:t>
      </w:r>
      <w:r w:rsidR="00DE7F4E">
        <w:t>audit reports f</w:t>
      </w:r>
      <w:r w:rsidR="00B67887">
        <w:t>rom cost recovery clause proceedings</w:t>
      </w:r>
      <w:r w:rsidR="00DE7F4E">
        <w:t xml:space="preserve"> for a period of seven years.</w:t>
      </w:r>
      <w:r w:rsidR="00C35D5E">
        <w:t xml:space="preserve"> FPL further argues that the nature of the information will not change in the next three years</w:t>
      </w:r>
      <w:r w:rsidR="00D95DEF">
        <w:t xml:space="preserve"> and will continue to be subject to a non-disclosure obligation</w:t>
      </w:r>
      <w:r w:rsidR="00C35D5E">
        <w:t>.</w:t>
      </w:r>
      <w:r w:rsidR="00B2654F">
        <w:t xml:space="preserve"> Given thes</w:t>
      </w:r>
      <w:r w:rsidR="006D3783">
        <w:t xml:space="preserve">e factual circumstances, </w:t>
      </w:r>
      <w:r w:rsidR="00F23E3D">
        <w:t xml:space="preserve">FPL has articulated sufficient </w:t>
      </w:r>
      <w:r w:rsidR="00B2654F">
        <w:t xml:space="preserve">good cause to grant confidential classification of the information for </w:t>
      </w:r>
      <w:r w:rsidR="00316278">
        <w:t xml:space="preserve">up to </w:t>
      </w:r>
      <w:r w:rsidR="009F3AB1">
        <w:t xml:space="preserve">36 months. </w:t>
      </w:r>
      <w:r w:rsidR="00F1794F">
        <w:t xml:space="preserve">This timeframe </w:t>
      </w:r>
      <w:r w:rsidR="007D63D5">
        <w:t xml:space="preserve">reasonably </w:t>
      </w:r>
      <w:r w:rsidR="00F1794F">
        <w:t xml:space="preserve">balances </w:t>
      </w:r>
      <w:r w:rsidR="00FD3385">
        <w:t xml:space="preserve">the </w:t>
      </w:r>
      <w:r w:rsidR="007D63D5">
        <w:t xml:space="preserve">tension between </w:t>
      </w:r>
      <w:r w:rsidR="001555CD">
        <w:t xml:space="preserve">the </w:t>
      </w:r>
      <w:r w:rsidR="00EA7283">
        <w:t xml:space="preserve">requested period of </w:t>
      </w:r>
      <w:r w:rsidR="008B7385">
        <w:t xml:space="preserve">confidential classification and </w:t>
      </w:r>
      <w:r w:rsidR="00484002">
        <w:t xml:space="preserve">Florida’s </w:t>
      </w:r>
      <w:r w:rsidR="008B7385">
        <w:t>strong</w:t>
      </w:r>
      <w:r w:rsidR="005E7949">
        <w:t xml:space="preserve"> public</w:t>
      </w:r>
      <w:r w:rsidR="008B7385">
        <w:t xml:space="preserve"> policy favorin</w:t>
      </w:r>
      <w:r w:rsidR="007150D8">
        <w:t>g disclosure of public records</w:t>
      </w:r>
      <w:r w:rsidR="004068A7">
        <w:t xml:space="preserve">. </w:t>
      </w:r>
      <w:r w:rsidR="009D5D30">
        <w:t>The more months of pre</w:t>
      </w:r>
      <w:r w:rsidR="007C6AB4">
        <w:t>-</w:t>
      </w:r>
      <w:r w:rsidR="009D5D30">
        <w:t>authorized confidentia</w:t>
      </w:r>
      <w:r w:rsidR="00350922">
        <w:t xml:space="preserve">l classification </w:t>
      </w:r>
      <w:r w:rsidR="001D675A">
        <w:t xml:space="preserve">a movant </w:t>
      </w:r>
      <w:r w:rsidR="00350922">
        <w:t>request</w:t>
      </w:r>
      <w:r w:rsidR="001D675A">
        <w:t>s</w:t>
      </w:r>
      <w:r w:rsidR="00350922">
        <w:t xml:space="preserve">, the </w:t>
      </w:r>
      <w:r w:rsidR="00457224">
        <w:t>more persuasive and compelling</w:t>
      </w:r>
      <w:r w:rsidR="009D5D30">
        <w:t xml:space="preserve"> the </w:t>
      </w:r>
      <w:r w:rsidR="00350922">
        <w:t>justif</w:t>
      </w:r>
      <w:r w:rsidR="00EE0AE5">
        <w:t xml:space="preserve">ication should be. </w:t>
      </w:r>
      <w:r w:rsidR="003A260F">
        <w:t>T</w:t>
      </w:r>
      <w:r w:rsidR="009F3AB1">
        <w:t xml:space="preserve">herefore, </w:t>
      </w:r>
      <w:r w:rsidR="00D008A5">
        <w:t xml:space="preserve">the information for which confidential classification </w:t>
      </w:r>
      <w:r w:rsidR="004F0987">
        <w:t>has been</w:t>
      </w:r>
      <w:r w:rsidR="00D008A5">
        <w:t xml:space="preserve"> granted </w:t>
      </w:r>
      <w:r w:rsidR="00D95EE1">
        <w:rPr>
          <w:lang w:val="en-CA"/>
        </w:rPr>
        <w:t xml:space="preserve">shall remain protected from disclosure for a period of up to </w:t>
      </w:r>
      <w:r w:rsidR="0005345D">
        <w:rPr>
          <w:lang w:val="en-CA"/>
        </w:rPr>
        <w:t>36</w:t>
      </w:r>
      <w:r w:rsidR="00D95EE1">
        <w:rPr>
          <w:lang w:val="en-CA"/>
        </w:rPr>
        <w:t xml:space="preserve"> months from the date of issuance of this Order. At the conclusion of the </w:t>
      </w:r>
      <w:r w:rsidR="0005345D">
        <w:rPr>
          <w:lang w:val="en-CA"/>
        </w:rPr>
        <w:t>36</w:t>
      </w:r>
      <w:r w:rsidR="00D95EE1">
        <w:rPr>
          <w:lang w:val="en-CA"/>
        </w:rPr>
        <w:t>-month period, the confidential information will no longer be exempt from Section 119.07(1), F.S., unless</w:t>
      </w:r>
      <w:r w:rsidR="00D008A5">
        <w:rPr>
          <w:lang w:val="en-CA"/>
        </w:rPr>
        <w:t xml:space="preserve"> FPL</w:t>
      </w:r>
      <w:r w:rsidR="00D95EE1">
        <w:rPr>
          <w:lang w:val="en-CA"/>
        </w:rPr>
        <w:t xml:space="preserve"> or another affected person shows, and the Commission finds, that the records continue to contain proprietary confidential business information.</w:t>
      </w:r>
    </w:p>
    <w:p w:rsidR="00D95EE1" w:rsidRDefault="00D95EE1" w:rsidP="00D95EE1">
      <w:pPr>
        <w:jc w:val="both"/>
      </w:pPr>
    </w:p>
    <w:p w:rsidR="00D95EE1" w:rsidRDefault="00D95EE1" w:rsidP="00D95EE1">
      <w:pPr>
        <w:ind w:firstLine="720"/>
        <w:jc w:val="both"/>
      </w:pPr>
      <w:r>
        <w:t>Based on the foregoing, it is hereby</w:t>
      </w:r>
    </w:p>
    <w:p w:rsidR="00D95EE1" w:rsidRDefault="00D95EE1" w:rsidP="00D95EE1">
      <w:pPr>
        <w:pStyle w:val="OrderBody"/>
      </w:pPr>
    </w:p>
    <w:p w:rsidR="00D95EE1" w:rsidRDefault="00D95EE1" w:rsidP="00D95EE1">
      <w:pPr>
        <w:pStyle w:val="OrderBody"/>
      </w:pPr>
      <w:r>
        <w:tab/>
      </w:r>
      <w:r w:rsidR="00E568D1">
        <w:t xml:space="preserve">ORDERED by Commissioner Gabriella </w:t>
      </w:r>
      <w:r w:rsidR="003C09F0">
        <w:t>Passidomo Smith,</w:t>
      </w:r>
      <w:r w:rsidRPr="00CA1F34">
        <w:rPr>
          <w:color w:val="FF0000"/>
        </w:rPr>
        <w:t xml:space="preserve"> </w:t>
      </w:r>
      <w:r>
        <w:t xml:space="preserve">as Prehearing Officer, that </w:t>
      </w:r>
      <w:r w:rsidR="003C09F0">
        <w:t xml:space="preserve">Florida Power &amp; Light Company’s </w:t>
      </w:r>
      <w:r>
        <w:t>Request for Confidential</w:t>
      </w:r>
      <w:r w:rsidR="00637476">
        <w:t xml:space="preserve"> Classification of Document No</w:t>
      </w:r>
      <w:r w:rsidR="007F102C">
        <w:t>s</w:t>
      </w:r>
      <w:r w:rsidR="00637476">
        <w:t xml:space="preserve">. </w:t>
      </w:r>
      <w:r w:rsidR="00637476" w:rsidRPr="00897BB6">
        <w:t>13995-2025</w:t>
      </w:r>
      <w:r w:rsidR="00C61CBD">
        <w:t xml:space="preserve"> and </w:t>
      </w:r>
      <w:r w:rsidR="00637476" w:rsidRPr="00897BB6">
        <w:t>09316-2025</w:t>
      </w:r>
      <w:r w:rsidR="00637476">
        <w:t xml:space="preserve">, </w:t>
      </w:r>
      <w:r>
        <w:t>is granted. It is further</w:t>
      </w:r>
    </w:p>
    <w:p w:rsidR="00D95EE1" w:rsidRDefault="00D95EE1" w:rsidP="00D95EE1">
      <w:pPr>
        <w:jc w:val="both"/>
      </w:pPr>
    </w:p>
    <w:p w:rsidR="00D95EE1" w:rsidRDefault="00D95EE1" w:rsidP="00D95EE1">
      <w:pPr>
        <w:jc w:val="both"/>
      </w:pPr>
      <w:r>
        <w:tab/>
        <w:t xml:space="preserve">ORDERED that the information in </w:t>
      </w:r>
      <w:r w:rsidR="007B00EB" w:rsidRPr="00897BB6">
        <w:t>Document No</w:t>
      </w:r>
      <w:r w:rsidR="00177A87">
        <w:t>s</w:t>
      </w:r>
      <w:r w:rsidR="007B00EB" w:rsidRPr="00897BB6">
        <w:t>. 13995-2025</w:t>
      </w:r>
      <w:r w:rsidR="00177A87">
        <w:t xml:space="preserve"> and </w:t>
      </w:r>
      <w:r w:rsidR="007B00EB" w:rsidRPr="00897BB6">
        <w:t>09316-2025</w:t>
      </w:r>
      <w:r>
        <w:t xml:space="preserve">, for which confidential classification has been granted, shall remain protected from disclosure for a period of up to </w:t>
      </w:r>
      <w:r w:rsidR="006B219F">
        <w:t>36</w:t>
      </w:r>
      <w:r>
        <w:t xml:space="preserve"> months from the date of issuance of this Order. </w:t>
      </w:r>
      <w:r>
        <w:rPr>
          <w:lang w:val="en-CA"/>
        </w:rPr>
        <w:t xml:space="preserve">At the conclusion of the </w:t>
      </w:r>
      <w:r w:rsidR="005E5051">
        <w:rPr>
          <w:lang w:val="en-CA"/>
        </w:rPr>
        <w:t>36</w:t>
      </w:r>
      <w:r>
        <w:rPr>
          <w:lang w:val="en-CA"/>
        </w:rPr>
        <w:t xml:space="preserve">-month period, the confidential information will no longer be exempt from Section 119.07(1), </w:t>
      </w:r>
      <w:r>
        <w:rPr>
          <w:lang w:val="en-CA"/>
        </w:rPr>
        <w:lastRenderedPageBreak/>
        <w:t xml:space="preserve">F.S., unless </w:t>
      </w:r>
      <w:r w:rsidR="005E5051">
        <w:rPr>
          <w:lang w:val="en-CA"/>
        </w:rPr>
        <w:t xml:space="preserve">Florida Power &amp; Light Company </w:t>
      </w:r>
      <w:r>
        <w:rPr>
          <w:lang w:val="en-CA"/>
        </w:rPr>
        <w:t>or another affected person shows, and the Commission finds, that the records continue to contain proprietary confidential business information.</w:t>
      </w:r>
      <w:r>
        <w:t xml:space="preserve"> It is further</w:t>
      </w:r>
    </w:p>
    <w:p w:rsidR="00D95EE1" w:rsidRDefault="00D95EE1" w:rsidP="00D95EE1">
      <w:pPr>
        <w:jc w:val="both"/>
      </w:pPr>
    </w:p>
    <w:p w:rsidR="00D95EE1" w:rsidRDefault="00D95EE1" w:rsidP="00562491">
      <w:pPr>
        <w:pStyle w:val="OrderBody"/>
        <w:ind w:firstLine="720"/>
      </w:pPr>
      <w:r>
        <w:t>ORDERED that this Order shall be the only notification by the Commission to the parties of the date of declassification of the materials discussed herein.</w:t>
      </w:r>
    </w:p>
    <w:p w:rsidR="00D95EE1" w:rsidRDefault="00D95EE1" w:rsidP="00D95EE1"/>
    <w:p w:rsidR="00C96E5B" w:rsidRDefault="00C96E5B" w:rsidP="001869E6">
      <w:pPr>
        <w:keepNext/>
        <w:keepLines/>
        <w:ind w:firstLine="720"/>
        <w:jc w:val="both"/>
      </w:pPr>
      <w:r>
        <w:t xml:space="preserve">By ORDER of Commissioner Gabriella Passidomo Smith, as Prehearing Officer, this </w:t>
      </w:r>
      <w:bookmarkStart w:id="4" w:name="replaceDate"/>
      <w:bookmarkEnd w:id="4"/>
      <w:r w:rsidR="001869E6">
        <w:rPr>
          <w:u w:val="single"/>
        </w:rPr>
        <w:t>15th</w:t>
      </w:r>
      <w:r w:rsidR="001869E6">
        <w:t xml:space="preserve"> day of </w:t>
      </w:r>
      <w:r w:rsidR="001869E6">
        <w:rPr>
          <w:u w:val="single"/>
        </w:rPr>
        <w:t>October</w:t>
      </w:r>
      <w:r w:rsidR="001869E6">
        <w:t xml:space="preserve">, </w:t>
      </w:r>
      <w:r w:rsidR="001869E6">
        <w:rPr>
          <w:u w:val="single"/>
        </w:rPr>
        <w:t>2025</w:t>
      </w:r>
      <w:r w:rsidR="001869E6">
        <w:t>.</w:t>
      </w:r>
    </w:p>
    <w:p w:rsidR="001869E6" w:rsidRPr="001869E6" w:rsidRDefault="001869E6" w:rsidP="001869E6">
      <w:pPr>
        <w:keepNext/>
        <w:keepLines/>
        <w:ind w:firstLine="720"/>
        <w:jc w:val="both"/>
      </w:pPr>
    </w:p>
    <w:p w:rsidR="00C96E5B" w:rsidRDefault="00C96E5B" w:rsidP="00C96E5B">
      <w:pPr>
        <w:keepNext/>
        <w:keepLines/>
        <w:jc w:val="both"/>
      </w:pPr>
    </w:p>
    <w:p w:rsidR="00C96E5B" w:rsidRDefault="00C96E5B" w:rsidP="00C96E5B">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C96E5B" w:rsidTr="00C96E5B">
        <w:tc>
          <w:tcPr>
            <w:tcW w:w="720" w:type="dxa"/>
            <w:shd w:val="clear" w:color="auto" w:fill="auto"/>
          </w:tcPr>
          <w:p w:rsidR="00C96E5B" w:rsidRDefault="00C96E5B" w:rsidP="00C96E5B">
            <w:pPr>
              <w:keepNext/>
              <w:keepLines/>
              <w:jc w:val="both"/>
            </w:pPr>
            <w:bookmarkStart w:id="5" w:name="bkmrkSignature" w:colFirst="0" w:colLast="0"/>
          </w:p>
        </w:tc>
        <w:tc>
          <w:tcPr>
            <w:tcW w:w="4320" w:type="dxa"/>
            <w:tcBorders>
              <w:bottom w:val="single" w:sz="4" w:space="0" w:color="auto"/>
            </w:tcBorders>
            <w:shd w:val="clear" w:color="auto" w:fill="auto"/>
          </w:tcPr>
          <w:p w:rsidR="00C96E5B" w:rsidRDefault="001869E6" w:rsidP="00C96E5B">
            <w:pPr>
              <w:keepNext/>
              <w:keepLines/>
              <w:jc w:val="both"/>
            </w:pPr>
            <w:r>
              <w:t>/s/ Gabriella Passidomo Smith</w:t>
            </w:r>
            <w:bookmarkStart w:id="6" w:name="_GoBack"/>
            <w:bookmarkEnd w:id="6"/>
          </w:p>
        </w:tc>
      </w:tr>
      <w:bookmarkEnd w:id="5"/>
      <w:tr w:rsidR="00C96E5B" w:rsidTr="00C96E5B">
        <w:tc>
          <w:tcPr>
            <w:tcW w:w="720" w:type="dxa"/>
            <w:shd w:val="clear" w:color="auto" w:fill="auto"/>
          </w:tcPr>
          <w:p w:rsidR="00C96E5B" w:rsidRDefault="00C96E5B" w:rsidP="00C96E5B">
            <w:pPr>
              <w:keepNext/>
              <w:keepLines/>
              <w:jc w:val="both"/>
            </w:pPr>
          </w:p>
        </w:tc>
        <w:tc>
          <w:tcPr>
            <w:tcW w:w="4320" w:type="dxa"/>
            <w:tcBorders>
              <w:top w:val="single" w:sz="4" w:space="0" w:color="auto"/>
            </w:tcBorders>
            <w:shd w:val="clear" w:color="auto" w:fill="auto"/>
          </w:tcPr>
          <w:p w:rsidR="00C96E5B" w:rsidRDefault="00C96E5B" w:rsidP="00C96E5B">
            <w:pPr>
              <w:keepNext/>
              <w:keepLines/>
              <w:jc w:val="both"/>
            </w:pPr>
            <w:r>
              <w:t>Gabriella Passidomo Smith</w:t>
            </w:r>
          </w:p>
          <w:p w:rsidR="00C96E5B" w:rsidRDefault="00C96E5B" w:rsidP="00C96E5B">
            <w:pPr>
              <w:keepNext/>
              <w:keepLines/>
              <w:jc w:val="both"/>
            </w:pPr>
            <w:r>
              <w:t>Commissioner and Prehearing Officer</w:t>
            </w:r>
          </w:p>
        </w:tc>
      </w:tr>
    </w:tbl>
    <w:p w:rsidR="00C96E5B" w:rsidRDefault="00C96E5B" w:rsidP="00C96E5B">
      <w:pPr>
        <w:pStyle w:val="OrderSigInfo"/>
        <w:keepNext/>
        <w:keepLines/>
      </w:pPr>
      <w:r>
        <w:t>Florida Public Service Commission</w:t>
      </w:r>
    </w:p>
    <w:p w:rsidR="00C96E5B" w:rsidRDefault="00C96E5B" w:rsidP="00C96E5B">
      <w:pPr>
        <w:pStyle w:val="OrderSigInfo"/>
        <w:keepNext/>
        <w:keepLines/>
      </w:pPr>
      <w:r>
        <w:t>2540 Shumard Oak Boulevard</w:t>
      </w:r>
    </w:p>
    <w:p w:rsidR="00C96E5B" w:rsidRDefault="00C96E5B" w:rsidP="00C96E5B">
      <w:pPr>
        <w:pStyle w:val="OrderSigInfo"/>
        <w:keepNext/>
        <w:keepLines/>
      </w:pPr>
      <w:r>
        <w:t>Tallahassee, Florida 32399</w:t>
      </w:r>
    </w:p>
    <w:p w:rsidR="00C96E5B" w:rsidRDefault="00C96E5B" w:rsidP="00C96E5B">
      <w:pPr>
        <w:pStyle w:val="OrderSigInfo"/>
        <w:keepNext/>
        <w:keepLines/>
      </w:pPr>
      <w:r>
        <w:t>(850) 413</w:t>
      </w:r>
      <w:r>
        <w:noBreakHyphen/>
        <w:t>6770</w:t>
      </w:r>
    </w:p>
    <w:p w:rsidR="00C96E5B" w:rsidRDefault="00C96E5B" w:rsidP="00C96E5B">
      <w:pPr>
        <w:pStyle w:val="OrderSigInfo"/>
        <w:keepNext/>
        <w:keepLines/>
      </w:pPr>
      <w:r>
        <w:t>www.floridapsc.com</w:t>
      </w:r>
    </w:p>
    <w:p w:rsidR="00C96E5B" w:rsidRDefault="00C96E5B" w:rsidP="00C96E5B">
      <w:pPr>
        <w:pStyle w:val="OrderSigInfo"/>
        <w:keepNext/>
        <w:keepLines/>
      </w:pPr>
    </w:p>
    <w:p w:rsidR="00C96E5B" w:rsidRDefault="00C96E5B" w:rsidP="00C96E5B">
      <w:pPr>
        <w:pStyle w:val="OrderSigInfo"/>
        <w:keepNext/>
        <w:keepLines/>
      </w:pPr>
      <w:r>
        <w:t>Copies furnished: A copy of this document is provided to the parties of record at the time of issuance and, if applicable, interested persons.</w:t>
      </w:r>
    </w:p>
    <w:p w:rsidR="00C96E5B" w:rsidRDefault="00C96E5B" w:rsidP="00C96E5B">
      <w:pPr>
        <w:pStyle w:val="OrderBody"/>
        <w:keepNext/>
        <w:keepLines/>
      </w:pPr>
    </w:p>
    <w:p w:rsidR="00C96E5B" w:rsidRDefault="00C96E5B" w:rsidP="00C96E5B">
      <w:pPr>
        <w:keepNext/>
        <w:keepLines/>
        <w:jc w:val="both"/>
      </w:pPr>
    </w:p>
    <w:p w:rsidR="00C96E5B" w:rsidRDefault="00C96E5B" w:rsidP="00C96E5B">
      <w:pPr>
        <w:keepNext/>
        <w:keepLines/>
        <w:jc w:val="both"/>
      </w:pPr>
      <w:r>
        <w:t>CMM</w:t>
      </w:r>
    </w:p>
    <w:p w:rsidR="00C96E5B" w:rsidRDefault="00C96E5B" w:rsidP="00C96E5B">
      <w:pPr>
        <w:jc w:val="both"/>
      </w:pPr>
    </w:p>
    <w:p w:rsidR="00C96E5B" w:rsidRDefault="00C96E5B" w:rsidP="00C96E5B">
      <w:pPr>
        <w:jc w:val="both"/>
      </w:pPr>
    </w:p>
    <w:p w:rsidR="00C96E5B" w:rsidRDefault="00C96E5B" w:rsidP="00C96E5B">
      <w:pPr>
        <w:jc w:val="both"/>
      </w:pPr>
    </w:p>
    <w:p w:rsidR="00C96E5B" w:rsidRDefault="00C96E5B">
      <w:r>
        <w:br w:type="page"/>
      </w:r>
    </w:p>
    <w:p w:rsidR="00D95EE1" w:rsidRDefault="00D95EE1" w:rsidP="00D95EE1">
      <w:pPr>
        <w:pStyle w:val="CenterUnderline"/>
      </w:pPr>
      <w:r>
        <w:lastRenderedPageBreak/>
        <w:t>NOTICE OF FURTHER PROCEEDINGS OR JUDICIAL REVIEW</w:t>
      </w:r>
    </w:p>
    <w:p w:rsidR="00D95EE1" w:rsidRDefault="00D95EE1" w:rsidP="00D95EE1">
      <w:pPr>
        <w:pStyle w:val="CenterUnderline"/>
        <w:rPr>
          <w:u w:val="none"/>
        </w:rPr>
      </w:pPr>
    </w:p>
    <w:p w:rsidR="00D95EE1" w:rsidRDefault="00D95EE1" w:rsidP="00D95EE1">
      <w:pPr>
        <w:pStyle w:val="OrderBody"/>
      </w:pPr>
      <w:r>
        <w:tab/>
        <w:t xml:space="preserve">The Florida Public Service Commission </w:t>
      </w:r>
      <w:r w:rsidR="00054B95">
        <w:t xml:space="preserve">(Commission) </w:t>
      </w:r>
      <w:r>
        <w:t>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95EE1" w:rsidRDefault="00D95EE1" w:rsidP="00D95EE1">
      <w:pPr>
        <w:pStyle w:val="OrderBody"/>
      </w:pPr>
    </w:p>
    <w:p w:rsidR="00D95EE1" w:rsidRDefault="00D95EE1" w:rsidP="00D95EE1">
      <w:pPr>
        <w:pStyle w:val="OrderBody"/>
      </w:pPr>
      <w:r>
        <w:tab/>
        <w:t>Mediation may be available on a case-by-case basis. If mediation is conducted, it does not affect a substantially interested person's right to a hearing.</w:t>
      </w:r>
    </w:p>
    <w:p w:rsidR="00D95EE1" w:rsidRDefault="00D95EE1" w:rsidP="00D95EE1">
      <w:pPr>
        <w:pStyle w:val="OrderBody"/>
      </w:pPr>
    </w:p>
    <w:p w:rsidR="00D95EE1" w:rsidRPr="00CC348E" w:rsidRDefault="00D95EE1" w:rsidP="00D95EE1">
      <w:pPr>
        <w:pStyle w:val="OrderBody"/>
      </w:pPr>
      <w:r>
        <w:tab/>
        <w:t>Any party adversely affected by this order, which is preliminary, procedural</w:t>
      </w:r>
      <w:r w:rsidR="00054B95">
        <w:t>,</w:t>
      </w:r>
      <w:r>
        <w:t xml:space="preserve"> or intermediate in nature, may request: (1) reconsideration within 10 days pursuant to Rule 25-22.0376, Florida Administrative Code; or (2) judicial review by the Florida Supreme Court, in the case of an electric, gas</w:t>
      </w:r>
      <w:r w:rsidR="00054B95">
        <w:t>, or telephone utility</w:t>
      </w:r>
      <w:r>
        <w:t>. A motion for reconsideration shall be filed with the Office of Commission Clerk, in the form prescribed by Rule 25-22.0376, Florida Administrative Code. Judicial review of a preliminary, procedural</w:t>
      </w:r>
      <w:r w:rsidR="00054B95">
        <w:t>,</w:t>
      </w:r>
      <w:r>
        <w:t xml:space="preserve"> or intermediate ruling or order is available if review of the final action will not provide an adequate remedy. Such review may be requested from the appropriate court, as described above, pursuant to Rule 9.100, Florida Rules of Appellate Procedure.</w:t>
      </w:r>
    </w:p>
    <w:p w:rsidR="00D95EE1" w:rsidRDefault="00D95EE1" w:rsidP="00D95EE1">
      <w:pPr>
        <w:pStyle w:val="OrderBody"/>
      </w:pPr>
    </w:p>
    <w:p w:rsidR="00CB5276" w:rsidRDefault="00CB5276">
      <w:pPr>
        <w:pStyle w:val="OrderBody"/>
      </w:pPr>
      <w:bookmarkStart w:id="7" w:name="OrderText"/>
      <w:bookmarkEnd w:id="7"/>
    </w:p>
    <w:p w:rsidR="000B7AD2" w:rsidRDefault="000B7AD2">
      <w:pPr>
        <w:pStyle w:val="OrderBody"/>
      </w:pPr>
    </w:p>
    <w:sectPr w:rsidR="000B7AD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5EE1" w:rsidRDefault="00D95EE1">
      <w:r>
        <w:separator/>
      </w:r>
    </w:p>
  </w:endnote>
  <w:endnote w:type="continuationSeparator" w:id="0">
    <w:p w:rsidR="00D95EE1" w:rsidRDefault="00D95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5EE1" w:rsidRDefault="00D95EE1">
      <w:r>
        <w:separator/>
      </w:r>
    </w:p>
  </w:footnote>
  <w:footnote w:type="continuationSeparator" w:id="0">
    <w:p w:rsidR="00D95EE1" w:rsidRDefault="00D95E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86 ">
      <w:r w:rsidR="001869E6">
        <w:t>PSC-2025-0386-CFO-EI</w:t>
      </w:r>
    </w:fldSimple>
  </w:p>
  <w:p w:rsidR="00FA6EFD" w:rsidRDefault="00D95EE1">
    <w:pPr>
      <w:pStyle w:val="OrderHeader"/>
    </w:pPr>
    <w:bookmarkStart w:id="8" w:name="HeaderDocketNo"/>
    <w:bookmarkEnd w:id="8"/>
    <w:r>
      <w:t>DOCKET NO. 20250007-EI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869E6">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07-EI"/>
  </w:docVars>
  <w:rsids>
    <w:rsidRoot w:val="00D95EE1"/>
    <w:rsid w:val="000022B8"/>
    <w:rsid w:val="00003883"/>
    <w:rsid w:val="00011251"/>
    <w:rsid w:val="000222F6"/>
    <w:rsid w:val="00025C2A"/>
    <w:rsid w:val="00025C9D"/>
    <w:rsid w:val="0003433F"/>
    <w:rsid w:val="00035A8C"/>
    <w:rsid w:val="00036BDD"/>
    <w:rsid w:val="00041FFD"/>
    <w:rsid w:val="00042C99"/>
    <w:rsid w:val="0005345D"/>
    <w:rsid w:val="00053AB9"/>
    <w:rsid w:val="00054B95"/>
    <w:rsid w:val="00056229"/>
    <w:rsid w:val="00057AF1"/>
    <w:rsid w:val="000624AA"/>
    <w:rsid w:val="000654B9"/>
    <w:rsid w:val="000657CA"/>
    <w:rsid w:val="00065FC2"/>
    <w:rsid w:val="00067685"/>
    <w:rsid w:val="00067B07"/>
    <w:rsid w:val="000730D7"/>
    <w:rsid w:val="00076E6B"/>
    <w:rsid w:val="00081AE4"/>
    <w:rsid w:val="0008247D"/>
    <w:rsid w:val="000901E8"/>
    <w:rsid w:val="00090AFC"/>
    <w:rsid w:val="00096507"/>
    <w:rsid w:val="000A0789"/>
    <w:rsid w:val="000A2AC5"/>
    <w:rsid w:val="000A774F"/>
    <w:rsid w:val="000B081E"/>
    <w:rsid w:val="000B1603"/>
    <w:rsid w:val="000B6FCD"/>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E4EC7"/>
    <w:rsid w:val="000F11F1"/>
    <w:rsid w:val="000F19BB"/>
    <w:rsid w:val="000F30A8"/>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2813"/>
    <w:rsid w:val="00134177"/>
    <w:rsid w:val="00136087"/>
    <w:rsid w:val="00142A96"/>
    <w:rsid w:val="00146D77"/>
    <w:rsid w:val="00150A61"/>
    <w:rsid w:val="001513DE"/>
    <w:rsid w:val="00154A71"/>
    <w:rsid w:val="001555CD"/>
    <w:rsid w:val="0015604C"/>
    <w:rsid w:val="001655D4"/>
    <w:rsid w:val="00165803"/>
    <w:rsid w:val="00173FAC"/>
    <w:rsid w:val="00176B5A"/>
    <w:rsid w:val="00177A87"/>
    <w:rsid w:val="00181D0B"/>
    <w:rsid w:val="001869E6"/>
    <w:rsid w:val="00187E32"/>
    <w:rsid w:val="001918FF"/>
    <w:rsid w:val="0019234F"/>
    <w:rsid w:val="00194A97"/>
    <w:rsid w:val="00194E81"/>
    <w:rsid w:val="001A0CFE"/>
    <w:rsid w:val="001A15E7"/>
    <w:rsid w:val="001A33C9"/>
    <w:rsid w:val="001A4A56"/>
    <w:rsid w:val="001A58F3"/>
    <w:rsid w:val="001B034E"/>
    <w:rsid w:val="001B7E34"/>
    <w:rsid w:val="001C2847"/>
    <w:rsid w:val="001C3BB5"/>
    <w:rsid w:val="001C3F8C"/>
    <w:rsid w:val="001C445C"/>
    <w:rsid w:val="001C6097"/>
    <w:rsid w:val="001C7126"/>
    <w:rsid w:val="001D008A"/>
    <w:rsid w:val="001D675A"/>
    <w:rsid w:val="001E0152"/>
    <w:rsid w:val="001E0FF5"/>
    <w:rsid w:val="001E1BC8"/>
    <w:rsid w:val="001E4EF0"/>
    <w:rsid w:val="001F0095"/>
    <w:rsid w:val="001F36B0"/>
    <w:rsid w:val="001F4CA3"/>
    <w:rsid w:val="001F59E0"/>
    <w:rsid w:val="002002ED"/>
    <w:rsid w:val="002044DD"/>
    <w:rsid w:val="00212168"/>
    <w:rsid w:val="002133EA"/>
    <w:rsid w:val="002170E5"/>
    <w:rsid w:val="002179AC"/>
    <w:rsid w:val="0022030F"/>
    <w:rsid w:val="00220D57"/>
    <w:rsid w:val="0022179C"/>
    <w:rsid w:val="00223B99"/>
    <w:rsid w:val="0022721A"/>
    <w:rsid w:val="00230BB9"/>
    <w:rsid w:val="00241CEF"/>
    <w:rsid w:val="00242E9F"/>
    <w:rsid w:val="0024417F"/>
    <w:rsid w:val="0025124E"/>
    <w:rsid w:val="00252B30"/>
    <w:rsid w:val="00255291"/>
    <w:rsid w:val="002613E4"/>
    <w:rsid w:val="00261524"/>
    <w:rsid w:val="00262C43"/>
    <w:rsid w:val="0026544B"/>
    <w:rsid w:val="00270F89"/>
    <w:rsid w:val="00276CDC"/>
    <w:rsid w:val="00277655"/>
    <w:rsid w:val="002824B7"/>
    <w:rsid w:val="00282AC4"/>
    <w:rsid w:val="00290C61"/>
    <w:rsid w:val="00292F0F"/>
    <w:rsid w:val="00293DC9"/>
    <w:rsid w:val="00297C37"/>
    <w:rsid w:val="002A11AC"/>
    <w:rsid w:val="002A1B95"/>
    <w:rsid w:val="002A6F30"/>
    <w:rsid w:val="002A7884"/>
    <w:rsid w:val="002B3111"/>
    <w:rsid w:val="002B78B9"/>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2B1E"/>
    <w:rsid w:val="002F31C2"/>
    <w:rsid w:val="002F4EB5"/>
    <w:rsid w:val="002F79DC"/>
    <w:rsid w:val="002F7BF6"/>
    <w:rsid w:val="00303FDE"/>
    <w:rsid w:val="00311ADD"/>
    <w:rsid w:val="00313C5B"/>
    <w:rsid w:val="003140E8"/>
    <w:rsid w:val="00316278"/>
    <w:rsid w:val="00321702"/>
    <w:rsid w:val="003231C7"/>
    <w:rsid w:val="00323839"/>
    <w:rsid w:val="003270C4"/>
    <w:rsid w:val="003311C5"/>
    <w:rsid w:val="00331ED0"/>
    <w:rsid w:val="00332B0A"/>
    <w:rsid w:val="00333A41"/>
    <w:rsid w:val="00341036"/>
    <w:rsid w:val="00345434"/>
    <w:rsid w:val="0034724B"/>
    <w:rsid w:val="003501D0"/>
    <w:rsid w:val="00350922"/>
    <w:rsid w:val="00351C22"/>
    <w:rsid w:val="00352A10"/>
    <w:rsid w:val="0035495B"/>
    <w:rsid w:val="00355A93"/>
    <w:rsid w:val="00360F30"/>
    <w:rsid w:val="00361522"/>
    <w:rsid w:val="00362FB8"/>
    <w:rsid w:val="00366815"/>
    <w:rsid w:val="0037196E"/>
    <w:rsid w:val="003744F5"/>
    <w:rsid w:val="00376989"/>
    <w:rsid w:val="00382C6A"/>
    <w:rsid w:val="003875A9"/>
    <w:rsid w:val="00387BDE"/>
    <w:rsid w:val="003908A1"/>
    <w:rsid w:val="00390DD8"/>
    <w:rsid w:val="00392948"/>
    <w:rsid w:val="00394DC6"/>
    <w:rsid w:val="003973D6"/>
    <w:rsid w:val="00397B7E"/>
    <w:rsid w:val="00397C3E"/>
    <w:rsid w:val="003A260F"/>
    <w:rsid w:val="003B1A09"/>
    <w:rsid w:val="003B6F02"/>
    <w:rsid w:val="003C0431"/>
    <w:rsid w:val="003C09F0"/>
    <w:rsid w:val="003C1CA3"/>
    <w:rsid w:val="003C29BB"/>
    <w:rsid w:val="003D3989"/>
    <w:rsid w:val="003D4CCA"/>
    <w:rsid w:val="003D52A6"/>
    <w:rsid w:val="003D6416"/>
    <w:rsid w:val="003E1D48"/>
    <w:rsid w:val="003E711F"/>
    <w:rsid w:val="003F1D2B"/>
    <w:rsid w:val="003F49A6"/>
    <w:rsid w:val="003F518F"/>
    <w:rsid w:val="003F6BA7"/>
    <w:rsid w:val="003F7445"/>
    <w:rsid w:val="00402060"/>
    <w:rsid w:val="00403993"/>
    <w:rsid w:val="004068A7"/>
    <w:rsid w:val="00411DF2"/>
    <w:rsid w:val="00411E8F"/>
    <w:rsid w:val="004247F5"/>
    <w:rsid w:val="0042527B"/>
    <w:rsid w:val="0042705B"/>
    <w:rsid w:val="00427EAC"/>
    <w:rsid w:val="004431B4"/>
    <w:rsid w:val="00445604"/>
    <w:rsid w:val="004467CA"/>
    <w:rsid w:val="00451158"/>
    <w:rsid w:val="00451AF8"/>
    <w:rsid w:val="0045537F"/>
    <w:rsid w:val="00457224"/>
    <w:rsid w:val="00457DC7"/>
    <w:rsid w:val="00462E4C"/>
    <w:rsid w:val="004640B3"/>
    <w:rsid w:val="00472BCC"/>
    <w:rsid w:val="00473763"/>
    <w:rsid w:val="00476B68"/>
    <w:rsid w:val="00477699"/>
    <w:rsid w:val="00484002"/>
    <w:rsid w:val="00491788"/>
    <w:rsid w:val="0049640B"/>
    <w:rsid w:val="004A1284"/>
    <w:rsid w:val="004A1BF5"/>
    <w:rsid w:val="004A25CD"/>
    <w:rsid w:val="004A26CC"/>
    <w:rsid w:val="004B2108"/>
    <w:rsid w:val="004B3A2B"/>
    <w:rsid w:val="004B70D3"/>
    <w:rsid w:val="004C312D"/>
    <w:rsid w:val="004D0895"/>
    <w:rsid w:val="004D2D1B"/>
    <w:rsid w:val="004D5067"/>
    <w:rsid w:val="004D6838"/>
    <w:rsid w:val="004D72BC"/>
    <w:rsid w:val="004E29F5"/>
    <w:rsid w:val="004E3562"/>
    <w:rsid w:val="004E39B7"/>
    <w:rsid w:val="004E469D"/>
    <w:rsid w:val="004E783F"/>
    <w:rsid w:val="004E7F4F"/>
    <w:rsid w:val="004F0987"/>
    <w:rsid w:val="004F2DDE"/>
    <w:rsid w:val="004F5A55"/>
    <w:rsid w:val="004F6426"/>
    <w:rsid w:val="004F7826"/>
    <w:rsid w:val="0050097F"/>
    <w:rsid w:val="00506CAF"/>
    <w:rsid w:val="00507C0E"/>
    <w:rsid w:val="00514B1F"/>
    <w:rsid w:val="00521DD9"/>
    <w:rsid w:val="00523C5C"/>
    <w:rsid w:val="00524884"/>
    <w:rsid w:val="00524F3A"/>
    <w:rsid w:val="00525E93"/>
    <w:rsid w:val="0052671D"/>
    <w:rsid w:val="00526EED"/>
    <w:rsid w:val="005300C0"/>
    <w:rsid w:val="00530292"/>
    <w:rsid w:val="00531450"/>
    <w:rsid w:val="00533EF6"/>
    <w:rsid w:val="00540E6B"/>
    <w:rsid w:val="0054109E"/>
    <w:rsid w:val="005411AE"/>
    <w:rsid w:val="00542684"/>
    <w:rsid w:val="005474EB"/>
    <w:rsid w:val="00552B51"/>
    <w:rsid w:val="0055595D"/>
    <w:rsid w:val="00556A10"/>
    <w:rsid w:val="00557F50"/>
    <w:rsid w:val="00562491"/>
    <w:rsid w:val="00564317"/>
    <w:rsid w:val="00571D3D"/>
    <w:rsid w:val="005748B2"/>
    <w:rsid w:val="00577806"/>
    <w:rsid w:val="00581120"/>
    <w:rsid w:val="0058264B"/>
    <w:rsid w:val="00586368"/>
    <w:rsid w:val="005868AA"/>
    <w:rsid w:val="00590845"/>
    <w:rsid w:val="00591A5A"/>
    <w:rsid w:val="00591DEC"/>
    <w:rsid w:val="00591F4C"/>
    <w:rsid w:val="005920F4"/>
    <w:rsid w:val="00595EB8"/>
    <w:rsid w:val="0059608E"/>
    <w:rsid w:val="005963C2"/>
    <w:rsid w:val="005A0D69"/>
    <w:rsid w:val="005A17D7"/>
    <w:rsid w:val="005A31F4"/>
    <w:rsid w:val="005A73EA"/>
    <w:rsid w:val="005B45F7"/>
    <w:rsid w:val="005B5C2D"/>
    <w:rsid w:val="005B63EA"/>
    <w:rsid w:val="005C1A88"/>
    <w:rsid w:val="005C5033"/>
    <w:rsid w:val="005D4E1B"/>
    <w:rsid w:val="005E1A7D"/>
    <w:rsid w:val="005E5051"/>
    <w:rsid w:val="005E751B"/>
    <w:rsid w:val="005E7949"/>
    <w:rsid w:val="005E7BF4"/>
    <w:rsid w:val="005F2024"/>
    <w:rsid w:val="005F2751"/>
    <w:rsid w:val="005F3354"/>
    <w:rsid w:val="005F4AD6"/>
    <w:rsid w:val="0060005E"/>
    <w:rsid w:val="0060095B"/>
    <w:rsid w:val="00600E13"/>
    <w:rsid w:val="00601266"/>
    <w:rsid w:val="00610221"/>
    <w:rsid w:val="00610E73"/>
    <w:rsid w:val="00612654"/>
    <w:rsid w:val="00615F9B"/>
    <w:rsid w:val="00616DF2"/>
    <w:rsid w:val="00622763"/>
    <w:rsid w:val="0062385D"/>
    <w:rsid w:val="00623B1B"/>
    <w:rsid w:val="0062474A"/>
    <w:rsid w:val="0063168D"/>
    <w:rsid w:val="00631DEF"/>
    <w:rsid w:val="00635C79"/>
    <w:rsid w:val="00637476"/>
    <w:rsid w:val="006423A7"/>
    <w:rsid w:val="006455DF"/>
    <w:rsid w:val="00645AF6"/>
    <w:rsid w:val="00647025"/>
    <w:rsid w:val="0064730A"/>
    <w:rsid w:val="006507DA"/>
    <w:rsid w:val="006531A4"/>
    <w:rsid w:val="00655019"/>
    <w:rsid w:val="00660774"/>
    <w:rsid w:val="00663579"/>
    <w:rsid w:val="0066389A"/>
    <w:rsid w:val="0066495C"/>
    <w:rsid w:val="00665CC7"/>
    <w:rsid w:val="00665F30"/>
    <w:rsid w:val="00666DC1"/>
    <w:rsid w:val="00667530"/>
    <w:rsid w:val="00670A97"/>
    <w:rsid w:val="00672612"/>
    <w:rsid w:val="00674ECC"/>
    <w:rsid w:val="00677F18"/>
    <w:rsid w:val="0068181C"/>
    <w:rsid w:val="00693483"/>
    <w:rsid w:val="0069499A"/>
    <w:rsid w:val="006A0BF3"/>
    <w:rsid w:val="006A502B"/>
    <w:rsid w:val="006B0036"/>
    <w:rsid w:val="006B0DA6"/>
    <w:rsid w:val="006B219F"/>
    <w:rsid w:val="006B3FA9"/>
    <w:rsid w:val="006C35D5"/>
    <w:rsid w:val="006C490E"/>
    <w:rsid w:val="006C547E"/>
    <w:rsid w:val="006D2B51"/>
    <w:rsid w:val="006D3783"/>
    <w:rsid w:val="006D3875"/>
    <w:rsid w:val="006D5575"/>
    <w:rsid w:val="006D7191"/>
    <w:rsid w:val="006E174D"/>
    <w:rsid w:val="006E21C4"/>
    <w:rsid w:val="006E42BE"/>
    <w:rsid w:val="006E5D4D"/>
    <w:rsid w:val="006E65BF"/>
    <w:rsid w:val="006E6D16"/>
    <w:rsid w:val="006E7C50"/>
    <w:rsid w:val="006E7DAF"/>
    <w:rsid w:val="006F04AD"/>
    <w:rsid w:val="006F42C9"/>
    <w:rsid w:val="006F7EEC"/>
    <w:rsid w:val="00700DFC"/>
    <w:rsid w:val="0070176A"/>
    <w:rsid w:val="00703F2A"/>
    <w:rsid w:val="00704C5D"/>
    <w:rsid w:val="00705E0A"/>
    <w:rsid w:val="007072BC"/>
    <w:rsid w:val="007103BF"/>
    <w:rsid w:val="007103C7"/>
    <w:rsid w:val="00712864"/>
    <w:rsid w:val="007150D8"/>
    <w:rsid w:val="00715275"/>
    <w:rsid w:val="00721B44"/>
    <w:rsid w:val="007232A2"/>
    <w:rsid w:val="00726366"/>
    <w:rsid w:val="00731AB6"/>
    <w:rsid w:val="00733B6B"/>
    <w:rsid w:val="00734487"/>
    <w:rsid w:val="00740808"/>
    <w:rsid w:val="00740A1B"/>
    <w:rsid w:val="00742D0A"/>
    <w:rsid w:val="007467C4"/>
    <w:rsid w:val="00753839"/>
    <w:rsid w:val="00755702"/>
    <w:rsid w:val="00757B8A"/>
    <w:rsid w:val="0076170F"/>
    <w:rsid w:val="00764C78"/>
    <w:rsid w:val="00764F34"/>
    <w:rsid w:val="00765465"/>
    <w:rsid w:val="0076669C"/>
    <w:rsid w:val="00766E46"/>
    <w:rsid w:val="00772CCB"/>
    <w:rsid w:val="00775A82"/>
    <w:rsid w:val="00777662"/>
    <w:rsid w:val="00777727"/>
    <w:rsid w:val="0078166A"/>
    <w:rsid w:val="00782B79"/>
    <w:rsid w:val="00782E42"/>
    <w:rsid w:val="00782F1F"/>
    <w:rsid w:val="00783811"/>
    <w:rsid w:val="007865E9"/>
    <w:rsid w:val="00787017"/>
    <w:rsid w:val="0079237D"/>
    <w:rsid w:val="00792383"/>
    <w:rsid w:val="00794D5A"/>
    <w:rsid w:val="00794DD9"/>
    <w:rsid w:val="007A060F"/>
    <w:rsid w:val="007A7DCC"/>
    <w:rsid w:val="007B00EB"/>
    <w:rsid w:val="007B1C5E"/>
    <w:rsid w:val="007B33C5"/>
    <w:rsid w:val="007B350E"/>
    <w:rsid w:val="007C0FBC"/>
    <w:rsid w:val="007C1C81"/>
    <w:rsid w:val="007C29C9"/>
    <w:rsid w:val="007C35B8"/>
    <w:rsid w:val="007C36E3"/>
    <w:rsid w:val="007C3ABB"/>
    <w:rsid w:val="007C6AB4"/>
    <w:rsid w:val="007C7134"/>
    <w:rsid w:val="007C7ECF"/>
    <w:rsid w:val="007D3D20"/>
    <w:rsid w:val="007D44F9"/>
    <w:rsid w:val="007D4919"/>
    <w:rsid w:val="007D63D5"/>
    <w:rsid w:val="007D742E"/>
    <w:rsid w:val="007E3AFD"/>
    <w:rsid w:val="007E3D60"/>
    <w:rsid w:val="007E542E"/>
    <w:rsid w:val="007F102C"/>
    <w:rsid w:val="00801271"/>
    <w:rsid w:val="00801DAD"/>
    <w:rsid w:val="00801E5C"/>
    <w:rsid w:val="00802108"/>
    <w:rsid w:val="00803189"/>
    <w:rsid w:val="00804E7A"/>
    <w:rsid w:val="00805FBB"/>
    <w:rsid w:val="00806C1A"/>
    <w:rsid w:val="00813609"/>
    <w:rsid w:val="00813CE8"/>
    <w:rsid w:val="00814292"/>
    <w:rsid w:val="008169A4"/>
    <w:rsid w:val="00822500"/>
    <w:rsid w:val="00822FFC"/>
    <w:rsid w:val="008278FE"/>
    <w:rsid w:val="00832598"/>
    <w:rsid w:val="0083397E"/>
    <w:rsid w:val="0083534B"/>
    <w:rsid w:val="0084190D"/>
    <w:rsid w:val="00842035"/>
    <w:rsid w:val="00842602"/>
    <w:rsid w:val="008449F0"/>
    <w:rsid w:val="00846F11"/>
    <w:rsid w:val="00847B45"/>
    <w:rsid w:val="008603DF"/>
    <w:rsid w:val="00863A66"/>
    <w:rsid w:val="00864D52"/>
    <w:rsid w:val="008703D7"/>
    <w:rsid w:val="00874429"/>
    <w:rsid w:val="00875D22"/>
    <w:rsid w:val="00883D9A"/>
    <w:rsid w:val="008917F3"/>
    <w:rsid w:val="008919EF"/>
    <w:rsid w:val="00892B20"/>
    <w:rsid w:val="008931BC"/>
    <w:rsid w:val="0089695B"/>
    <w:rsid w:val="00897740"/>
    <w:rsid w:val="00897BB6"/>
    <w:rsid w:val="008A12EC"/>
    <w:rsid w:val="008B14BE"/>
    <w:rsid w:val="008B19A6"/>
    <w:rsid w:val="008B4EFB"/>
    <w:rsid w:val="008B7385"/>
    <w:rsid w:val="008B7615"/>
    <w:rsid w:val="008B7B77"/>
    <w:rsid w:val="008C21C8"/>
    <w:rsid w:val="008C6375"/>
    <w:rsid w:val="008C6A5B"/>
    <w:rsid w:val="008D441D"/>
    <w:rsid w:val="008D498D"/>
    <w:rsid w:val="008D5DD8"/>
    <w:rsid w:val="008D6D36"/>
    <w:rsid w:val="008E0693"/>
    <w:rsid w:val="008E26A5"/>
    <w:rsid w:val="008E42D2"/>
    <w:rsid w:val="008E6328"/>
    <w:rsid w:val="008E6837"/>
    <w:rsid w:val="008F1DFC"/>
    <w:rsid w:val="008F578F"/>
    <w:rsid w:val="008F5D04"/>
    <w:rsid w:val="008F65E2"/>
    <w:rsid w:val="008F6B3F"/>
    <w:rsid w:val="009040EE"/>
    <w:rsid w:val="009057FD"/>
    <w:rsid w:val="00905DA7"/>
    <w:rsid w:val="00906FBA"/>
    <w:rsid w:val="009163E8"/>
    <w:rsid w:val="00921BD3"/>
    <w:rsid w:val="009228C7"/>
    <w:rsid w:val="00922A7F"/>
    <w:rsid w:val="00923A5E"/>
    <w:rsid w:val="00924FE7"/>
    <w:rsid w:val="00926E27"/>
    <w:rsid w:val="00931C8C"/>
    <w:rsid w:val="00933B48"/>
    <w:rsid w:val="00934968"/>
    <w:rsid w:val="00936FD1"/>
    <w:rsid w:val="00943D21"/>
    <w:rsid w:val="0094504B"/>
    <w:rsid w:val="00945F88"/>
    <w:rsid w:val="009474A9"/>
    <w:rsid w:val="00964A38"/>
    <w:rsid w:val="00966A9D"/>
    <w:rsid w:val="00966E3B"/>
    <w:rsid w:val="0096742B"/>
    <w:rsid w:val="00967C64"/>
    <w:rsid w:val="009718C5"/>
    <w:rsid w:val="00976AFF"/>
    <w:rsid w:val="00986AED"/>
    <w:rsid w:val="0099102A"/>
    <w:rsid w:val="009924CF"/>
    <w:rsid w:val="0099403F"/>
    <w:rsid w:val="00994100"/>
    <w:rsid w:val="0099476D"/>
    <w:rsid w:val="00997552"/>
    <w:rsid w:val="009A04B7"/>
    <w:rsid w:val="009A6B17"/>
    <w:rsid w:val="009B052E"/>
    <w:rsid w:val="009B4E00"/>
    <w:rsid w:val="009C2F0C"/>
    <w:rsid w:val="009D01CD"/>
    <w:rsid w:val="009D498B"/>
    <w:rsid w:val="009D4C29"/>
    <w:rsid w:val="009D5D30"/>
    <w:rsid w:val="009D5D9D"/>
    <w:rsid w:val="009D796D"/>
    <w:rsid w:val="009E4D94"/>
    <w:rsid w:val="009E58E9"/>
    <w:rsid w:val="009E6803"/>
    <w:rsid w:val="009F3AB1"/>
    <w:rsid w:val="009F4A2D"/>
    <w:rsid w:val="009F6AD2"/>
    <w:rsid w:val="009F7C1B"/>
    <w:rsid w:val="00A00B5B"/>
    <w:rsid w:val="00A00D8D"/>
    <w:rsid w:val="00A01BB6"/>
    <w:rsid w:val="00A108A7"/>
    <w:rsid w:val="00A122EF"/>
    <w:rsid w:val="00A228DA"/>
    <w:rsid w:val="00A22B28"/>
    <w:rsid w:val="00A3351E"/>
    <w:rsid w:val="00A3592E"/>
    <w:rsid w:val="00A421CF"/>
    <w:rsid w:val="00A4303C"/>
    <w:rsid w:val="00A4393A"/>
    <w:rsid w:val="00A44DEE"/>
    <w:rsid w:val="00A46CAF"/>
    <w:rsid w:val="00A470FD"/>
    <w:rsid w:val="00A50B5E"/>
    <w:rsid w:val="00A62DAB"/>
    <w:rsid w:val="00A6757A"/>
    <w:rsid w:val="00A726A6"/>
    <w:rsid w:val="00A74842"/>
    <w:rsid w:val="00A81440"/>
    <w:rsid w:val="00A81D2D"/>
    <w:rsid w:val="00A8269A"/>
    <w:rsid w:val="00A82A1F"/>
    <w:rsid w:val="00A86A50"/>
    <w:rsid w:val="00A9017C"/>
    <w:rsid w:val="00A9178A"/>
    <w:rsid w:val="00A947E4"/>
    <w:rsid w:val="00A9515B"/>
    <w:rsid w:val="00A97535"/>
    <w:rsid w:val="00AA2BAA"/>
    <w:rsid w:val="00AA4AC9"/>
    <w:rsid w:val="00AA6516"/>
    <w:rsid w:val="00AA73E7"/>
    <w:rsid w:val="00AA73F1"/>
    <w:rsid w:val="00AB0E1A"/>
    <w:rsid w:val="00AB1A30"/>
    <w:rsid w:val="00AB3C36"/>
    <w:rsid w:val="00AB3D30"/>
    <w:rsid w:val="00AB4963"/>
    <w:rsid w:val="00AC4642"/>
    <w:rsid w:val="00AC4B09"/>
    <w:rsid w:val="00AC5A01"/>
    <w:rsid w:val="00AD10EB"/>
    <w:rsid w:val="00AD1ED3"/>
    <w:rsid w:val="00AD2523"/>
    <w:rsid w:val="00AD3717"/>
    <w:rsid w:val="00AD74F4"/>
    <w:rsid w:val="00AF6A54"/>
    <w:rsid w:val="00B019C1"/>
    <w:rsid w:val="00B02001"/>
    <w:rsid w:val="00B03C50"/>
    <w:rsid w:val="00B0777D"/>
    <w:rsid w:val="00B11576"/>
    <w:rsid w:val="00B1195F"/>
    <w:rsid w:val="00B13FB4"/>
    <w:rsid w:val="00B14232"/>
    <w:rsid w:val="00B14D10"/>
    <w:rsid w:val="00B17934"/>
    <w:rsid w:val="00B2013F"/>
    <w:rsid w:val="00B209C7"/>
    <w:rsid w:val="00B23330"/>
    <w:rsid w:val="00B26480"/>
    <w:rsid w:val="00B2654F"/>
    <w:rsid w:val="00B27FC8"/>
    <w:rsid w:val="00B3644F"/>
    <w:rsid w:val="00B4057A"/>
    <w:rsid w:val="00B40894"/>
    <w:rsid w:val="00B41039"/>
    <w:rsid w:val="00B41F37"/>
    <w:rsid w:val="00B42987"/>
    <w:rsid w:val="00B444AE"/>
    <w:rsid w:val="00B45E75"/>
    <w:rsid w:val="00B46907"/>
    <w:rsid w:val="00B4713B"/>
    <w:rsid w:val="00B50275"/>
    <w:rsid w:val="00B50876"/>
    <w:rsid w:val="00B51074"/>
    <w:rsid w:val="00B54DAA"/>
    <w:rsid w:val="00B552E0"/>
    <w:rsid w:val="00B55AB0"/>
    <w:rsid w:val="00B55EE5"/>
    <w:rsid w:val="00B61D42"/>
    <w:rsid w:val="00B66408"/>
    <w:rsid w:val="00B67356"/>
    <w:rsid w:val="00B67887"/>
    <w:rsid w:val="00B67A43"/>
    <w:rsid w:val="00B71012"/>
    <w:rsid w:val="00B71D1F"/>
    <w:rsid w:val="00B72CFF"/>
    <w:rsid w:val="00B73DE6"/>
    <w:rsid w:val="00B761CD"/>
    <w:rsid w:val="00B76B66"/>
    <w:rsid w:val="00B80E66"/>
    <w:rsid w:val="00B84FD2"/>
    <w:rsid w:val="00B86EF0"/>
    <w:rsid w:val="00B90BA1"/>
    <w:rsid w:val="00B96969"/>
    <w:rsid w:val="00B97900"/>
    <w:rsid w:val="00BA0FCD"/>
    <w:rsid w:val="00BA1229"/>
    <w:rsid w:val="00BA44A8"/>
    <w:rsid w:val="00BA46C6"/>
    <w:rsid w:val="00BA49C5"/>
    <w:rsid w:val="00BB0182"/>
    <w:rsid w:val="00BB2F4A"/>
    <w:rsid w:val="00BB3A5A"/>
    <w:rsid w:val="00BB4998"/>
    <w:rsid w:val="00BB58BD"/>
    <w:rsid w:val="00BC1524"/>
    <w:rsid w:val="00BC1EED"/>
    <w:rsid w:val="00BC786E"/>
    <w:rsid w:val="00BC787A"/>
    <w:rsid w:val="00BD22CA"/>
    <w:rsid w:val="00BD5C92"/>
    <w:rsid w:val="00BE4EE2"/>
    <w:rsid w:val="00BE50E6"/>
    <w:rsid w:val="00BE7A0C"/>
    <w:rsid w:val="00BF2928"/>
    <w:rsid w:val="00BF5D60"/>
    <w:rsid w:val="00BF6691"/>
    <w:rsid w:val="00BF776D"/>
    <w:rsid w:val="00C01CA1"/>
    <w:rsid w:val="00C028FC"/>
    <w:rsid w:val="00C037F2"/>
    <w:rsid w:val="00C0386D"/>
    <w:rsid w:val="00C065A1"/>
    <w:rsid w:val="00C10ED5"/>
    <w:rsid w:val="00C12574"/>
    <w:rsid w:val="00C12CFA"/>
    <w:rsid w:val="00C151A6"/>
    <w:rsid w:val="00C2189A"/>
    <w:rsid w:val="00C24098"/>
    <w:rsid w:val="00C30A4E"/>
    <w:rsid w:val="00C345AD"/>
    <w:rsid w:val="00C35D5E"/>
    <w:rsid w:val="00C411F3"/>
    <w:rsid w:val="00C44105"/>
    <w:rsid w:val="00C523EC"/>
    <w:rsid w:val="00C55A33"/>
    <w:rsid w:val="00C61CBD"/>
    <w:rsid w:val="00C64D49"/>
    <w:rsid w:val="00C66692"/>
    <w:rsid w:val="00C67279"/>
    <w:rsid w:val="00C673B5"/>
    <w:rsid w:val="00C7063D"/>
    <w:rsid w:val="00C72339"/>
    <w:rsid w:val="00C73516"/>
    <w:rsid w:val="00C820BC"/>
    <w:rsid w:val="00C830BC"/>
    <w:rsid w:val="00C831DE"/>
    <w:rsid w:val="00C8524D"/>
    <w:rsid w:val="00C907AA"/>
    <w:rsid w:val="00C907E3"/>
    <w:rsid w:val="00C90904"/>
    <w:rsid w:val="00C91123"/>
    <w:rsid w:val="00C96E5B"/>
    <w:rsid w:val="00CA1595"/>
    <w:rsid w:val="00CA6CC2"/>
    <w:rsid w:val="00CA71FF"/>
    <w:rsid w:val="00CB2393"/>
    <w:rsid w:val="00CB2456"/>
    <w:rsid w:val="00CB5276"/>
    <w:rsid w:val="00CB5BFC"/>
    <w:rsid w:val="00CB68D7"/>
    <w:rsid w:val="00CB785B"/>
    <w:rsid w:val="00CC7E68"/>
    <w:rsid w:val="00CD347A"/>
    <w:rsid w:val="00CD3D74"/>
    <w:rsid w:val="00CD6ABD"/>
    <w:rsid w:val="00CD6F3A"/>
    <w:rsid w:val="00CD7132"/>
    <w:rsid w:val="00CE0E6F"/>
    <w:rsid w:val="00CE2C6C"/>
    <w:rsid w:val="00CE3B21"/>
    <w:rsid w:val="00CE56FC"/>
    <w:rsid w:val="00CE7A4D"/>
    <w:rsid w:val="00CF32D2"/>
    <w:rsid w:val="00CF4CFE"/>
    <w:rsid w:val="00D008A5"/>
    <w:rsid w:val="00D00E8E"/>
    <w:rsid w:val="00D015C9"/>
    <w:rsid w:val="00D02E0F"/>
    <w:rsid w:val="00D03EE8"/>
    <w:rsid w:val="00D10250"/>
    <w:rsid w:val="00D13535"/>
    <w:rsid w:val="00D1530F"/>
    <w:rsid w:val="00D15497"/>
    <w:rsid w:val="00D17B79"/>
    <w:rsid w:val="00D205F5"/>
    <w:rsid w:val="00D23FEA"/>
    <w:rsid w:val="00D243B4"/>
    <w:rsid w:val="00D253FF"/>
    <w:rsid w:val="00D2585C"/>
    <w:rsid w:val="00D269CA"/>
    <w:rsid w:val="00D30B48"/>
    <w:rsid w:val="00D3168A"/>
    <w:rsid w:val="00D350D1"/>
    <w:rsid w:val="00D46FAA"/>
    <w:rsid w:val="00D47A40"/>
    <w:rsid w:val="00D51D33"/>
    <w:rsid w:val="00D52FDA"/>
    <w:rsid w:val="00D57BB2"/>
    <w:rsid w:val="00D57E57"/>
    <w:rsid w:val="00D63ED5"/>
    <w:rsid w:val="00D659D4"/>
    <w:rsid w:val="00D70752"/>
    <w:rsid w:val="00D76C3D"/>
    <w:rsid w:val="00D80E2D"/>
    <w:rsid w:val="00D84D5E"/>
    <w:rsid w:val="00D8560E"/>
    <w:rsid w:val="00D8758F"/>
    <w:rsid w:val="00D95D76"/>
    <w:rsid w:val="00D95DEF"/>
    <w:rsid w:val="00D95EE1"/>
    <w:rsid w:val="00DA4EDD"/>
    <w:rsid w:val="00DA6B78"/>
    <w:rsid w:val="00DB122B"/>
    <w:rsid w:val="00DC0438"/>
    <w:rsid w:val="00DC1118"/>
    <w:rsid w:val="00DC1D94"/>
    <w:rsid w:val="00DC42CF"/>
    <w:rsid w:val="00DC738A"/>
    <w:rsid w:val="00DD382A"/>
    <w:rsid w:val="00DD412E"/>
    <w:rsid w:val="00DD592E"/>
    <w:rsid w:val="00DD7E1C"/>
    <w:rsid w:val="00DE057F"/>
    <w:rsid w:val="00DE2082"/>
    <w:rsid w:val="00DE2289"/>
    <w:rsid w:val="00DE7F4E"/>
    <w:rsid w:val="00DF09A7"/>
    <w:rsid w:val="00DF2B51"/>
    <w:rsid w:val="00E001D6"/>
    <w:rsid w:val="00E03A76"/>
    <w:rsid w:val="00E04410"/>
    <w:rsid w:val="00E07484"/>
    <w:rsid w:val="00E11351"/>
    <w:rsid w:val="00E17EE6"/>
    <w:rsid w:val="00E2363E"/>
    <w:rsid w:val="00E27714"/>
    <w:rsid w:val="00E33F44"/>
    <w:rsid w:val="00E37D48"/>
    <w:rsid w:val="00E4040F"/>
    <w:rsid w:val="00E40928"/>
    <w:rsid w:val="00E4225C"/>
    <w:rsid w:val="00E42AC8"/>
    <w:rsid w:val="00E44879"/>
    <w:rsid w:val="00E46D8C"/>
    <w:rsid w:val="00E53494"/>
    <w:rsid w:val="00E568D1"/>
    <w:rsid w:val="00E66C21"/>
    <w:rsid w:val="00E7086B"/>
    <w:rsid w:val="00E72914"/>
    <w:rsid w:val="00E75AE0"/>
    <w:rsid w:val="00E76B61"/>
    <w:rsid w:val="00E817C9"/>
    <w:rsid w:val="00E82916"/>
    <w:rsid w:val="00E82DA8"/>
    <w:rsid w:val="00E83C1F"/>
    <w:rsid w:val="00E85684"/>
    <w:rsid w:val="00E8794B"/>
    <w:rsid w:val="00E90A43"/>
    <w:rsid w:val="00E915A8"/>
    <w:rsid w:val="00E97656"/>
    <w:rsid w:val="00EA004A"/>
    <w:rsid w:val="00EA172C"/>
    <w:rsid w:val="00EA259B"/>
    <w:rsid w:val="00EA35A3"/>
    <w:rsid w:val="00EA3E6A"/>
    <w:rsid w:val="00EA490C"/>
    <w:rsid w:val="00EA69CF"/>
    <w:rsid w:val="00EA7283"/>
    <w:rsid w:val="00EA7B78"/>
    <w:rsid w:val="00EB18EF"/>
    <w:rsid w:val="00EB58F4"/>
    <w:rsid w:val="00EB7265"/>
    <w:rsid w:val="00EB7951"/>
    <w:rsid w:val="00ED6A79"/>
    <w:rsid w:val="00EE0AA6"/>
    <w:rsid w:val="00EE0AE5"/>
    <w:rsid w:val="00EE17DF"/>
    <w:rsid w:val="00EF1482"/>
    <w:rsid w:val="00EF4621"/>
    <w:rsid w:val="00EF4D52"/>
    <w:rsid w:val="00EF520C"/>
    <w:rsid w:val="00EF60F8"/>
    <w:rsid w:val="00EF6312"/>
    <w:rsid w:val="00F00C4B"/>
    <w:rsid w:val="00F016E2"/>
    <w:rsid w:val="00F038B0"/>
    <w:rsid w:val="00F05F34"/>
    <w:rsid w:val="00F0714A"/>
    <w:rsid w:val="00F1116C"/>
    <w:rsid w:val="00F1794F"/>
    <w:rsid w:val="00F22B27"/>
    <w:rsid w:val="00F234A7"/>
    <w:rsid w:val="00F23E3D"/>
    <w:rsid w:val="00F277B6"/>
    <w:rsid w:val="00F27DA5"/>
    <w:rsid w:val="00F37E07"/>
    <w:rsid w:val="00F4182A"/>
    <w:rsid w:val="00F464ED"/>
    <w:rsid w:val="00F53248"/>
    <w:rsid w:val="00F54380"/>
    <w:rsid w:val="00F54B47"/>
    <w:rsid w:val="00F61247"/>
    <w:rsid w:val="00F61562"/>
    <w:rsid w:val="00F61F61"/>
    <w:rsid w:val="00F629A9"/>
    <w:rsid w:val="00F63191"/>
    <w:rsid w:val="00F658CC"/>
    <w:rsid w:val="00F6702E"/>
    <w:rsid w:val="00F70E84"/>
    <w:rsid w:val="00F80685"/>
    <w:rsid w:val="00F94968"/>
    <w:rsid w:val="00FA092B"/>
    <w:rsid w:val="00FA4F6C"/>
    <w:rsid w:val="00FA6EFD"/>
    <w:rsid w:val="00FB1FCD"/>
    <w:rsid w:val="00FB2A8E"/>
    <w:rsid w:val="00FB3791"/>
    <w:rsid w:val="00FB6780"/>
    <w:rsid w:val="00FB74EA"/>
    <w:rsid w:val="00FC78CE"/>
    <w:rsid w:val="00FD0ADB"/>
    <w:rsid w:val="00FD2C9E"/>
    <w:rsid w:val="00FD3385"/>
    <w:rsid w:val="00FD4786"/>
    <w:rsid w:val="00FD616C"/>
    <w:rsid w:val="00FE08B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695469022">
      <w:bodyDiv w:val="1"/>
      <w:marLeft w:val="0"/>
      <w:marRight w:val="0"/>
      <w:marTop w:val="0"/>
      <w:marBottom w:val="0"/>
      <w:divBdr>
        <w:top w:val="none" w:sz="0" w:space="0" w:color="auto"/>
        <w:left w:val="none" w:sz="0" w:space="0" w:color="auto"/>
        <w:bottom w:val="none" w:sz="0" w:space="0" w:color="auto"/>
        <w:right w:val="none" w:sz="0" w:space="0" w:color="auto"/>
      </w:divBdr>
      <w:divsChild>
        <w:div w:id="1064379666">
          <w:marLeft w:val="0"/>
          <w:marRight w:val="0"/>
          <w:marTop w:val="0"/>
          <w:marBottom w:val="0"/>
          <w:divBdr>
            <w:top w:val="none" w:sz="0" w:space="0" w:color="3D3D3D"/>
            <w:left w:val="none" w:sz="0" w:space="0" w:color="3D3D3D"/>
            <w:bottom w:val="none" w:sz="0" w:space="0" w:color="3D3D3D"/>
            <w:right w:val="none" w:sz="0" w:space="0" w:color="3D3D3D"/>
          </w:divBdr>
          <w:divsChild>
            <w:div w:id="144168304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11489340">
      <w:bodyDiv w:val="1"/>
      <w:marLeft w:val="0"/>
      <w:marRight w:val="0"/>
      <w:marTop w:val="0"/>
      <w:marBottom w:val="0"/>
      <w:divBdr>
        <w:top w:val="none" w:sz="0" w:space="0" w:color="auto"/>
        <w:left w:val="none" w:sz="0" w:space="0" w:color="auto"/>
        <w:bottom w:val="none" w:sz="0" w:space="0" w:color="auto"/>
        <w:right w:val="none" w:sz="0" w:space="0" w:color="auto"/>
      </w:divBdr>
      <w:divsChild>
        <w:div w:id="2071801548">
          <w:marLeft w:val="0"/>
          <w:marRight w:val="0"/>
          <w:marTop w:val="0"/>
          <w:marBottom w:val="0"/>
          <w:divBdr>
            <w:top w:val="none" w:sz="0" w:space="0" w:color="3D3D3D"/>
            <w:left w:val="none" w:sz="0" w:space="0" w:color="3D3D3D"/>
            <w:bottom w:val="none" w:sz="0" w:space="0" w:color="3D3D3D"/>
            <w:right w:val="none" w:sz="0" w:space="0" w:color="3D3D3D"/>
          </w:divBdr>
          <w:divsChild>
            <w:div w:id="213863999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4</Pages>
  <Words>1239</Words>
  <Characters>7068</Characters>
  <Application>Microsoft Office Word</Application>
  <DocSecurity>0</DocSecurity>
  <Lines>58</Lines>
  <Paragraphs>16</Paragraphs>
  <ScaleCrop>false</ScaleCrop>
  <Company/>
  <LinksUpToDate>false</LinksUpToDate>
  <CharactersWithSpaces>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2025-10-15T17:15:00Z</dcterms:created>
  <dcterms:modified xsi:type="dcterms:W3CDTF">2025-10-15T17:47:00Z</dcterms:modified>
</cp:coreProperties>
</file>