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4ED06" w14:textId="77777777" w:rsidR="00CB5276" w:rsidRDefault="00D80092" w:rsidP="00D80092">
      <w:pPr>
        <w:pStyle w:val="OrderHeading"/>
      </w:pPr>
      <w:r>
        <w:t>BEFORE THE FLORIDA PUBLIC SERVICE COMMISSION</w:t>
      </w:r>
    </w:p>
    <w:p w14:paraId="5DB5ECCC" w14:textId="77777777" w:rsidR="00D80092" w:rsidRDefault="00D80092" w:rsidP="00D80092">
      <w:pPr>
        <w:pStyle w:val="OrderBody"/>
      </w:pPr>
    </w:p>
    <w:p w14:paraId="274A4459" w14:textId="77777777" w:rsidR="00D80092" w:rsidRDefault="00D80092" w:rsidP="00D800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0092" w:rsidRPr="00C63FCF" w14:paraId="3BE87283" w14:textId="77777777" w:rsidTr="00C63FCF">
        <w:trPr>
          <w:trHeight w:val="828"/>
        </w:trPr>
        <w:tc>
          <w:tcPr>
            <w:tcW w:w="4788" w:type="dxa"/>
            <w:tcBorders>
              <w:bottom w:val="single" w:sz="8" w:space="0" w:color="auto"/>
              <w:right w:val="double" w:sz="6" w:space="0" w:color="auto"/>
            </w:tcBorders>
            <w:shd w:val="clear" w:color="auto" w:fill="auto"/>
          </w:tcPr>
          <w:p w14:paraId="672CD5EF" w14:textId="77777777" w:rsidR="00D80092" w:rsidRDefault="00D80092"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3E18163B" w14:textId="77777777" w:rsidR="00D80092" w:rsidRDefault="00D80092" w:rsidP="00D80092">
            <w:pPr>
              <w:pStyle w:val="OrderBody"/>
            </w:pPr>
            <w:r>
              <w:t xml:space="preserve">DOCKET NO. </w:t>
            </w:r>
            <w:bookmarkStart w:id="1" w:name="SSDocketNo"/>
            <w:bookmarkEnd w:id="1"/>
            <w:r>
              <w:t>20250003-GU</w:t>
            </w:r>
          </w:p>
          <w:p w14:paraId="3D199832" w14:textId="659A6A49" w:rsidR="00D80092" w:rsidRDefault="00D80092" w:rsidP="00C63FCF">
            <w:pPr>
              <w:pStyle w:val="OrderBody"/>
              <w:tabs>
                <w:tab w:val="center" w:pos="4320"/>
                <w:tab w:val="right" w:pos="8640"/>
              </w:tabs>
              <w:jc w:val="left"/>
            </w:pPr>
            <w:r>
              <w:t xml:space="preserve">ORDER NO. </w:t>
            </w:r>
            <w:bookmarkStart w:id="2" w:name="OrderNo0411"/>
            <w:r w:rsidR="0003376A">
              <w:t>PSC-2025-0411-PHO-GU</w:t>
            </w:r>
            <w:bookmarkEnd w:id="2"/>
          </w:p>
          <w:p w14:paraId="19F089F0" w14:textId="6FEC5A98" w:rsidR="00D80092" w:rsidRDefault="00D80092" w:rsidP="00C63FCF">
            <w:pPr>
              <w:pStyle w:val="OrderBody"/>
              <w:tabs>
                <w:tab w:val="center" w:pos="4320"/>
                <w:tab w:val="right" w:pos="8640"/>
              </w:tabs>
              <w:jc w:val="left"/>
            </w:pPr>
            <w:r>
              <w:t xml:space="preserve">ISSUED: </w:t>
            </w:r>
            <w:r w:rsidR="0003376A">
              <w:t>October 30, 2025</w:t>
            </w:r>
          </w:p>
        </w:tc>
      </w:tr>
    </w:tbl>
    <w:p w14:paraId="5F7DD984" w14:textId="77777777" w:rsidR="00D80092" w:rsidRDefault="00D80092" w:rsidP="00D80092"/>
    <w:p w14:paraId="7A0E7331" w14:textId="77777777" w:rsidR="00D80092" w:rsidRDefault="00D80092" w:rsidP="00D80092"/>
    <w:p w14:paraId="176621A1" w14:textId="77777777" w:rsidR="00CB5276" w:rsidRDefault="00D80092" w:rsidP="00D80092">
      <w:pPr>
        <w:pStyle w:val="CenterUnderline"/>
      </w:pPr>
      <w:bookmarkStart w:id="3" w:name="Commissioners"/>
      <w:bookmarkStart w:id="4" w:name="OrderTitle"/>
      <w:bookmarkEnd w:id="3"/>
      <w:r>
        <w:t xml:space="preserve">PREHEARING ORDER </w:t>
      </w:r>
      <w:bookmarkEnd w:id="4"/>
    </w:p>
    <w:p w14:paraId="4424D6A9" w14:textId="77777777" w:rsidR="00D80092" w:rsidRDefault="00D80092" w:rsidP="00D80092">
      <w:pPr>
        <w:pStyle w:val="CenterUnderline"/>
      </w:pPr>
    </w:p>
    <w:p w14:paraId="544BDB93" w14:textId="77777777" w:rsidR="00D80092" w:rsidRPr="00701945" w:rsidRDefault="00D80092" w:rsidP="00D80092">
      <w:pPr>
        <w:ind w:firstLine="720"/>
        <w:jc w:val="both"/>
      </w:pPr>
      <w:r w:rsidRPr="00701945">
        <w:t xml:space="preserve">Pursuant to Notice and in accordance with Rule 28-106.209, </w:t>
      </w:r>
      <w:r>
        <w:t>Florida Administrative Code (F.A.C.)</w:t>
      </w:r>
      <w:r w:rsidRPr="00701945">
        <w:t xml:space="preserve">, a Prehearing Conference was held on </w:t>
      </w:r>
      <w:r>
        <w:t>October 21, 2025</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Gabriella Pa</w:t>
      </w:r>
      <w:r w:rsidR="005015CA">
        <w:t>ssidomo Smith</w:t>
      </w:r>
      <w:r w:rsidRPr="00701945">
        <w:t>, as Prehearing Officer.</w:t>
      </w:r>
    </w:p>
    <w:p w14:paraId="7D33697F" w14:textId="77777777" w:rsidR="00D80092" w:rsidRPr="00701945" w:rsidRDefault="00D80092" w:rsidP="00D80092">
      <w:pPr>
        <w:jc w:val="both"/>
      </w:pPr>
    </w:p>
    <w:p w14:paraId="386317D6" w14:textId="77777777" w:rsidR="00D80092" w:rsidRPr="00701945" w:rsidRDefault="00D80092" w:rsidP="00D80092">
      <w:pPr>
        <w:jc w:val="both"/>
      </w:pPr>
      <w:r w:rsidRPr="00701945">
        <w:t>APPEARANCES:</w:t>
      </w:r>
    </w:p>
    <w:p w14:paraId="4C963965" w14:textId="77777777" w:rsidR="00D80092" w:rsidRPr="00701945" w:rsidRDefault="00D80092" w:rsidP="00D80092">
      <w:pPr>
        <w:jc w:val="both"/>
      </w:pPr>
    </w:p>
    <w:p w14:paraId="3A24AA90" w14:textId="77777777" w:rsidR="00D80092" w:rsidRDefault="00D80092" w:rsidP="00D80092">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 215 South Monroe St., Suite 601, Tallahassee, Florida 32301-1804</w:t>
      </w:r>
    </w:p>
    <w:p w14:paraId="2BB02C1B" w14:textId="77777777" w:rsidR="00D80092" w:rsidRPr="00701945" w:rsidRDefault="00D80092" w:rsidP="00D80092">
      <w:pPr>
        <w:ind w:left="720" w:firstLine="720"/>
        <w:jc w:val="both"/>
      </w:pPr>
      <w:r w:rsidRPr="00701945">
        <w:rPr>
          <w:u w:val="single"/>
        </w:rPr>
        <w:t>On b</w:t>
      </w:r>
      <w:r>
        <w:rPr>
          <w:u w:val="single"/>
        </w:rPr>
        <w:t xml:space="preserve">ehalf of </w:t>
      </w:r>
      <w:r w:rsidRPr="004F4BD3">
        <w:rPr>
          <w:spacing w:val="-4"/>
          <w:u w:val="single"/>
        </w:rPr>
        <w:t>Florida City Gas (FCG) and Florida Public Utilities Company (FPUC)</w:t>
      </w:r>
      <w:r w:rsidRPr="00701945">
        <w:t>.</w:t>
      </w:r>
    </w:p>
    <w:p w14:paraId="2098E0D3" w14:textId="77777777" w:rsidR="00D80092" w:rsidRPr="00701945" w:rsidRDefault="00D80092" w:rsidP="00D80092">
      <w:pPr>
        <w:jc w:val="both"/>
      </w:pPr>
    </w:p>
    <w:p w14:paraId="23F5D067" w14:textId="77777777" w:rsidR="00D80092" w:rsidRPr="00701945" w:rsidRDefault="00D80092" w:rsidP="00D80092">
      <w:pPr>
        <w:ind w:left="1440"/>
        <w:jc w:val="both"/>
      </w:pPr>
      <w:r>
        <w:t>J. JEFFRY WAHLEN</w:t>
      </w:r>
      <w:r w:rsidRPr="00701945">
        <w:t xml:space="preserve">, </w:t>
      </w:r>
      <w:r>
        <w:t>MALCOLM</w:t>
      </w:r>
      <w:r w:rsidRPr="00701945">
        <w:t xml:space="preserve"> </w:t>
      </w:r>
      <w:r w:rsidR="00E72E9D">
        <w:t xml:space="preserve">M. MEANS, </w:t>
      </w:r>
      <w:r>
        <w:t xml:space="preserve">VIRGINIA PONDER, </w:t>
      </w:r>
      <w:r w:rsidR="00E72E9D">
        <w:t xml:space="preserve">and MATTHEW J. JONES, </w:t>
      </w:r>
      <w:r>
        <w:t>ESQUIRES</w:t>
      </w:r>
      <w:r w:rsidRPr="00701945">
        <w:t xml:space="preserve">, </w:t>
      </w:r>
      <w:r w:rsidR="00E72E9D">
        <w:t>Ausley Law Firm, Post Office Box 391, Tallahassee, Florida  32302-1517</w:t>
      </w:r>
    </w:p>
    <w:p w14:paraId="2848B96A" w14:textId="44EEB445" w:rsidR="00D80092" w:rsidRDefault="00CD79D5" w:rsidP="00D80092">
      <w:pPr>
        <w:ind w:left="720" w:firstLine="720"/>
        <w:jc w:val="both"/>
      </w:pPr>
      <w:r>
        <w:rPr>
          <w:u w:val="single"/>
        </w:rPr>
        <w:t>On behalf of</w:t>
      </w:r>
      <w:r w:rsidR="00D80092">
        <w:rPr>
          <w:u w:val="single"/>
        </w:rPr>
        <w:t xml:space="preserve"> </w:t>
      </w:r>
      <w:r w:rsidR="00E72E9D">
        <w:rPr>
          <w:u w:val="single"/>
        </w:rPr>
        <w:t>Peoples Gas System, Inc. (PGS)</w:t>
      </w:r>
      <w:r w:rsidR="00D80092" w:rsidRPr="00701945">
        <w:t xml:space="preserve">. </w:t>
      </w:r>
    </w:p>
    <w:p w14:paraId="08FDE19E" w14:textId="77777777" w:rsidR="00E72E9D" w:rsidRDefault="00E72E9D" w:rsidP="00D80092">
      <w:pPr>
        <w:ind w:left="720" w:firstLine="720"/>
        <w:jc w:val="both"/>
      </w:pPr>
    </w:p>
    <w:p w14:paraId="0EC5102A" w14:textId="77777777" w:rsidR="00E72E9D" w:rsidRDefault="00E72E9D" w:rsidP="00E72E9D">
      <w:pPr>
        <w:ind w:left="1440"/>
        <w:jc w:val="both"/>
      </w:pPr>
      <w:r>
        <w:t>ANDY SHOAF and DEBBIE STITT, St. Joe Gas Company, Inc., Post Office Box 549, Port St. Joe, Florida  32457-0549</w:t>
      </w:r>
    </w:p>
    <w:p w14:paraId="3909E3B7" w14:textId="77777777" w:rsidR="00E72E9D" w:rsidRDefault="00E72E9D" w:rsidP="00E72E9D">
      <w:pPr>
        <w:ind w:left="720" w:firstLine="720"/>
        <w:jc w:val="both"/>
      </w:pPr>
      <w:r w:rsidRPr="00701945">
        <w:rPr>
          <w:u w:val="single"/>
        </w:rPr>
        <w:t xml:space="preserve">On behalf of </w:t>
      </w:r>
      <w:r>
        <w:rPr>
          <w:u w:val="single"/>
        </w:rPr>
        <w:t>St. Joe Gas Company, Inc. (SJNG)</w:t>
      </w:r>
      <w:r w:rsidRPr="00701945">
        <w:t>.</w:t>
      </w:r>
    </w:p>
    <w:p w14:paraId="4B71AFC2" w14:textId="77777777" w:rsidR="00E72E9D" w:rsidRDefault="00E72E9D" w:rsidP="00E72E9D">
      <w:pPr>
        <w:ind w:left="720" w:firstLine="720"/>
        <w:jc w:val="both"/>
      </w:pPr>
    </w:p>
    <w:p w14:paraId="63707BDE" w14:textId="77777777" w:rsidR="00E72E9D" w:rsidRPr="00701945" w:rsidRDefault="00E72E9D" w:rsidP="00E72E9D">
      <w:pPr>
        <w:ind w:left="1440"/>
        <w:jc w:val="both"/>
      </w:pPr>
      <w:r>
        <w:t>WALT TRIERWEILER</w:t>
      </w:r>
      <w:r w:rsidRPr="00701945">
        <w:t xml:space="preserve">, </w:t>
      </w:r>
      <w:r>
        <w:t>CHARLES J. REHWINKEL, PATRICIA A. CHRISTENSEN, MARY WESSLING, OCTAVIO PONCE, and AUSTIN WATROUS, ESQUIRES, Office of Public Counsel, c/o The Florida Legislature, 111 W. Madison Street, Room 812, Tallahassee, Florida  32399-1400</w:t>
      </w:r>
    </w:p>
    <w:p w14:paraId="6D4CDE0B" w14:textId="77777777" w:rsidR="00E72E9D" w:rsidRPr="00701945" w:rsidRDefault="00E72E9D" w:rsidP="00E72E9D">
      <w:pPr>
        <w:ind w:left="720" w:firstLine="720"/>
        <w:jc w:val="both"/>
      </w:pPr>
      <w:r w:rsidRPr="00701945">
        <w:rPr>
          <w:u w:val="single"/>
        </w:rPr>
        <w:t xml:space="preserve">On behalf of </w:t>
      </w:r>
      <w:r>
        <w:rPr>
          <w:u w:val="single"/>
        </w:rPr>
        <w:t>Office of Public Counsel (OPC)</w:t>
      </w:r>
      <w:r w:rsidRPr="00701945">
        <w:t>.</w:t>
      </w:r>
    </w:p>
    <w:p w14:paraId="38EF4980" w14:textId="77777777" w:rsidR="00D80092" w:rsidRPr="00701945" w:rsidRDefault="00D80092" w:rsidP="00D80092">
      <w:pPr>
        <w:jc w:val="both"/>
      </w:pPr>
    </w:p>
    <w:p w14:paraId="4EE396EE" w14:textId="77777777" w:rsidR="00D80092" w:rsidRPr="00701945" w:rsidRDefault="00E72E9D" w:rsidP="00D80092">
      <w:pPr>
        <w:ind w:left="1440"/>
        <w:jc w:val="both"/>
      </w:pPr>
      <w:r>
        <w:t>ZACHARY BLOOM</w:t>
      </w:r>
      <w:r w:rsidR="00D80092" w:rsidRPr="00701945">
        <w:t xml:space="preserve">, ESQUIRE, </w:t>
      </w:r>
      <w:smartTag w:uri="urn:schemas-microsoft-com:office:smarttags" w:element="State">
        <w:smartTag w:uri="urn:schemas-microsoft-com:office:smarttags" w:element="place">
          <w:r w:rsidR="00D80092" w:rsidRPr="00701945">
            <w:t>Florida</w:t>
          </w:r>
        </w:smartTag>
      </w:smartTag>
      <w:r w:rsidR="00D80092" w:rsidRPr="00701945">
        <w:t xml:space="preserve"> Public Service Commission, </w:t>
      </w:r>
      <w:smartTag w:uri="urn:schemas-microsoft-com:office:smarttags" w:element="address">
        <w:smartTag w:uri="urn:schemas-microsoft-com:office:smarttags" w:element="Street">
          <w:r w:rsidR="00D80092" w:rsidRPr="00701945">
            <w:t>2540 Shumard Oak Boulevard</w:t>
          </w:r>
        </w:smartTag>
        <w:r w:rsidR="00D80092" w:rsidRPr="00701945">
          <w:t xml:space="preserve">, </w:t>
        </w:r>
        <w:smartTag w:uri="urn:schemas-microsoft-com:office:smarttags" w:element="City">
          <w:r w:rsidR="00D80092" w:rsidRPr="00701945">
            <w:t>Tallahassee</w:t>
          </w:r>
        </w:smartTag>
        <w:r w:rsidR="00D80092" w:rsidRPr="00701945">
          <w:t xml:space="preserve">, </w:t>
        </w:r>
        <w:smartTag w:uri="urn:schemas-microsoft-com:office:smarttags" w:element="State">
          <w:r w:rsidR="00D80092" w:rsidRPr="00701945">
            <w:t>Florida</w:t>
          </w:r>
        </w:smartTag>
        <w:r w:rsidR="00D80092" w:rsidRPr="00701945">
          <w:t xml:space="preserve"> </w:t>
        </w:r>
        <w:smartTag w:uri="urn:schemas-microsoft-com:office:smarttags" w:element="PostalCode">
          <w:r w:rsidR="00D80092" w:rsidRPr="00701945">
            <w:t>32399-0850</w:t>
          </w:r>
        </w:smartTag>
      </w:smartTag>
    </w:p>
    <w:p w14:paraId="0C2203BA" w14:textId="77777777" w:rsidR="00D80092" w:rsidRPr="00701945" w:rsidRDefault="00D80092" w:rsidP="00D8009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0FF5B331" w14:textId="77777777" w:rsidR="00D80092" w:rsidRPr="00701945" w:rsidRDefault="00D80092" w:rsidP="00D80092">
      <w:pPr>
        <w:jc w:val="both"/>
      </w:pPr>
    </w:p>
    <w:p w14:paraId="5FE81040" w14:textId="77777777" w:rsidR="00D80092" w:rsidRPr="00701945" w:rsidRDefault="00D80092" w:rsidP="00D8009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64C462F4" w14:textId="77777777" w:rsidR="00D80092" w:rsidRPr="00701945" w:rsidRDefault="00D80092" w:rsidP="00D8009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5D152692" w14:textId="77777777" w:rsidR="00D80092" w:rsidRPr="00701945" w:rsidRDefault="00D80092" w:rsidP="00D80092">
      <w:pPr>
        <w:jc w:val="center"/>
        <w:rPr>
          <w:b/>
          <w:bCs/>
          <w:u w:val="single"/>
        </w:rPr>
      </w:pPr>
    </w:p>
    <w:p w14:paraId="0F759984" w14:textId="77777777" w:rsidR="00D80092" w:rsidRPr="00D033EB" w:rsidRDefault="00E72E9D" w:rsidP="00D80092">
      <w:pPr>
        <w:ind w:left="1440"/>
        <w:jc w:val="both"/>
      </w:pPr>
      <w:r>
        <w:lastRenderedPageBreak/>
        <w:t>ADRIA HARPER</w:t>
      </w:r>
      <w:r w:rsidR="00D80092" w:rsidRPr="00D033EB">
        <w:t>, ESQUIRE, General Counsel, Florida Public Service Commission, 2540 Shumard Oak Boulevard, Tallahassee, Florida 32399-0850</w:t>
      </w:r>
    </w:p>
    <w:p w14:paraId="2D8F14B4" w14:textId="77777777" w:rsidR="00D80092" w:rsidRPr="00D033EB" w:rsidRDefault="00D80092" w:rsidP="00D80092">
      <w:pPr>
        <w:ind w:left="720" w:firstLine="720"/>
        <w:jc w:val="both"/>
      </w:pPr>
      <w:r w:rsidRPr="00D033EB">
        <w:rPr>
          <w:u w:val="single"/>
        </w:rPr>
        <w:t>Florida Public Service Commission General Counsel</w:t>
      </w:r>
      <w:r w:rsidRPr="00682864">
        <w:t>.</w:t>
      </w:r>
    </w:p>
    <w:p w14:paraId="6519F642" w14:textId="77777777" w:rsidR="00D80092" w:rsidRDefault="00D80092" w:rsidP="00D80092">
      <w:pPr>
        <w:jc w:val="both"/>
      </w:pPr>
    </w:p>
    <w:p w14:paraId="30093D03" w14:textId="77777777" w:rsidR="00D80092" w:rsidRPr="00701945" w:rsidRDefault="00D80092" w:rsidP="00D80092">
      <w:pPr>
        <w:jc w:val="both"/>
      </w:pPr>
    </w:p>
    <w:p w14:paraId="6D76594E" w14:textId="77777777" w:rsidR="00D80092" w:rsidRPr="00A32DC5" w:rsidRDefault="00D80092" w:rsidP="00D80092">
      <w:pPr>
        <w:jc w:val="both"/>
        <w:rPr>
          <w:b/>
        </w:rPr>
      </w:pPr>
      <w:r w:rsidRPr="00A32DC5">
        <w:rPr>
          <w:b/>
        </w:rPr>
        <w:t>I.</w:t>
      </w:r>
      <w:r w:rsidRPr="00A32DC5">
        <w:rPr>
          <w:b/>
        </w:rPr>
        <w:tab/>
      </w:r>
      <w:r w:rsidRPr="00A32DC5">
        <w:rPr>
          <w:b/>
          <w:u w:val="single"/>
        </w:rPr>
        <w:t>CASE BACKGROUND</w:t>
      </w:r>
    </w:p>
    <w:p w14:paraId="704CEE88" w14:textId="77777777" w:rsidR="00D80092" w:rsidRPr="00701945" w:rsidRDefault="00D80092" w:rsidP="00D80092">
      <w:pPr>
        <w:jc w:val="both"/>
      </w:pPr>
    </w:p>
    <w:p w14:paraId="5267D882" w14:textId="77777777" w:rsidR="00105FCD" w:rsidRPr="00A96D6A" w:rsidRDefault="00D80092" w:rsidP="00105FCD">
      <w:pPr>
        <w:jc w:val="both"/>
        <w:rPr>
          <w:color w:val="000000" w:themeColor="text1"/>
        </w:rPr>
      </w:pPr>
      <w:r>
        <w:tab/>
      </w:r>
      <w:r w:rsidR="00105FCD" w:rsidRPr="00A96D6A">
        <w:rPr>
          <w:color w:val="000000" w:themeColor="text1"/>
        </w:rPr>
        <w:t>The Purchased Gas Adjustment Cost Recovery Clause provides for recovery of prudently</w:t>
      </w:r>
    </w:p>
    <w:p w14:paraId="2E147E1F" w14:textId="4CDA74B8" w:rsidR="00D80092" w:rsidRPr="00A96D6A" w:rsidRDefault="00105FCD" w:rsidP="00105FCD">
      <w:pPr>
        <w:jc w:val="both"/>
        <w:rPr>
          <w:color w:val="000000" w:themeColor="text1"/>
        </w:rPr>
      </w:pPr>
      <w:r w:rsidRPr="00A96D6A">
        <w:rPr>
          <w:color w:val="000000" w:themeColor="text1"/>
        </w:rPr>
        <w:t xml:space="preserve">incurred costs of purchased gas and upstream pipeline capacity. </w:t>
      </w:r>
      <w:r w:rsidR="003062D6">
        <w:rPr>
          <w:color w:val="000000" w:themeColor="text1"/>
        </w:rPr>
        <w:t xml:space="preserve"> </w:t>
      </w:r>
      <w:r w:rsidRPr="00A96D6A">
        <w:rPr>
          <w:color w:val="000000" w:themeColor="text1"/>
        </w:rPr>
        <w:t>As part of the Commission’s</w:t>
      </w:r>
      <w:r w:rsidR="00BD4953">
        <w:rPr>
          <w:color w:val="000000" w:themeColor="text1"/>
        </w:rPr>
        <w:t xml:space="preserve"> </w:t>
      </w:r>
      <w:r w:rsidRPr="00A96D6A">
        <w:rPr>
          <w:color w:val="000000" w:themeColor="text1"/>
        </w:rPr>
        <w:t>continuing purchased gas adjustment true-up proceedings, an administrative hearing in this</w:t>
      </w:r>
      <w:r w:rsidR="00BD4953">
        <w:rPr>
          <w:color w:val="000000" w:themeColor="text1"/>
        </w:rPr>
        <w:t xml:space="preserve"> </w:t>
      </w:r>
      <w:r w:rsidR="00BD1808" w:rsidRPr="00A96D6A">
        <w:rPr>
          <w:color w:val="000000" w:themeColor="text1"/>
        </w:rPr>
        <w:t>docket is set for November 4</w:t>
      </w:r>
      <w:r w:rsidR="00456313">
        <w:rPr>
          <w:color w:val="000000" w:themeColor="text1"/>
        </w:rPr>
        <w:t>-7, 2025</w:t>
      </w:r>
      <w:r w:rsidR="00A96D6A" w:rsidRPr="00A96D6A">
        <w:rPr>
          <w:color w:val="000000" w:themeColor="text1"/>
        </w:rPr>
        <w:t>.</w:t>
      </w:r>
    </w:p>
    <w:p w14:paraId="6337416D" w14:textId="77777777" w:rsidR="00D80092" w:rsidRDefault="00D80092" w:rsidP="00D80092">
      <w:pPr>
        <w:jc w:val="both"/>
      </w:pPr>
    </w:p>
    <w:p w14:paraId="59D5EE74" w14:textId="77777777" w:rsidR="00D80092" w:rsidRDefault="00D80092" w:rsidP="00D80092">
      <w:pPr>
        <w:jc w:val="both"/>
      </w:pPr>
    </w:p>
    <w:p w14:paraId="7F29BBA4" w14:textId="77777777" w:rsidR="00D80092" w:rsidRPr="00A32DC5" w:rsidRDefault="00D80092" w:rsidP="00D80092">
      <w:pPr>
        <w:jc w:val="both"/>
        <w:rPr>
          <w:b/>
        </w:rPr>
      </w:pPr>
      <w:r w:rsidRPr="00A32DC5">
        <w:rPr>
          <w:b/>
        </w:rPr>
        <w:t>II.</w:t>
      </w:r>
      <w:r w:rsidRPr="00A32DC5">
        <w:rPr>
          <w:b/>
        </w:rPr>
        <w:tab/>
      </w:r>
      <w:r w:rsidRPr="00A32DC5">
        <w:rPr>
          <w:b/>
          <w:u w:val="single"/>
        </w:rPr>
        <w:t>CONDUCT OF PROCEEDINGS</w:t>
      </w:r>
    </w:p>
    <w:p w14:paraId="7F108B2B" w14:textId="77777777" w:rsidR="00D80092" w:rsidRPr="00701945" w:rsidRDefault="00D80092" w:rsidP="00D80092">
      <w:pPr>
        <w:jc w:val="both"/>
      </w:pPr>
    </w:p>
    <w:p w14:paraId="38B7F5EB" w14:textId="7A2D19F1" w:rsidR="00D80092" w:rsidRPr="00701945" w:rsidRDefault="00D80092" w:rsidP="00D8009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0462179C" w14:textId="77777777" w:rsidR="00D80092" w:rsidRDefault="00D80092" w:rsidP="00D80092">
      <w:pPr>
        <w:jc w:val="both"/>
      </w:pPr>
    </w:p>
    <w:p w14:paraId="423069FA" w14:textId="77777777" w:rsidR="00D80092" w:rsidRPr="00701945" w:rsidRDefault="00D80092" w:rsidP="00D80092">
      <w:pPr>
        <w:jc w:val="both"/>
      </w:pPr>
    </w:p>
    <w:p w14:paraId="565E7F66" w14:textId="77777777" w:rsidR="00D80092" w:rsidRPr="00A32DC5" w:rsidRDefault="00D80092" w:rsidP="00D80092">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024A5542" w14:textId="77777777" w:rsidR="00D80092" w:rsidRPr="00701945" w:rsidRDefault="00D80092" w:rsidP="00D80092">
      <w:pPr>
        <w:jc w:val="both"/>
      </w:pPr>
    </w:p>
    <w:p w14:paraId="78B57959" w14:textId="2914CBE8" w:rsidR="00D80092" w:rsidRPr="00701945" w:rsidRDefault="00D80092" w:rsidP="00D80092">
      <w:pPr>
        <w:jc w:val="both"/>
      </w:pPr>
      <w:r w:rsidRPr="00701945">
        <w:tab/>
        <w:t>This Commission is vested with jurisdiction over the subject matter by the provisions of Chapter</w:t>
      </w:r>
      <w:r w:rsidR="00A96D6A">
        <w:t xml:space="preserve">s 120 and 366. Florida Statutes (F.S), </w:t>
      </w:r>
      <w:r w:rsidR="00883562">
        <w:t>including</w:t>
      </w:r>
      <w:r w:rsidR="00CD79D5">
        <w:t xml:space="preserve"> S</w:t>
      </w:r>
      <w:r w:rsidR="00A96D6A">
        <w:t>ections 366.04, 366.05, and 366.06, F.S</w:t>
      </w:r>
      <w:r>
        <w:t>.</w:t>
      </w:r>
      <w:r w:rsidRPr="00701945">
        <w:t xml:space="preserve">  This hearing w</w:t>
      </w:r>
      <w:r w:rsidR="00A96D6A">
        <w:t xml:space="preserve">ill be governed by said </w:t>
      </w:r>
      <w:r w:rsidR="00CD79D5">
        <w:t xml:space="preserve">Chapters and </w:t>
      </w:r>
      <w:r w:rsidR="00A96D6A">
        <w:t>Chapter</w:t>
      </w:r>
      <w:r w:rsidR="00CD79D5">
        <w:t>s</w:t>
      </w:r>
      <w:r>
        <w:rPr>
          <w:color w:val="FF0000"/>
        </w:rPr>
        <w:t xml:space="preserve"> </w:t>
      </w:r>
      <w:r>
        <w:t>25-</w:t>
      </w:r>
      <w:r w:rsidR="00633D72">
        <w:t>7</w:t>
      </w:r>
      <w:r w:rsidRPr="00701945">
        <w:t xml:space="preserve"> 25-22, and 28-106, </w:t>
      </w:r>
      <w:r>
        <w:t>F.A.C., as well as any other applicable provisions of law</w:t>
      </w:r>
      <w:r w:rsidRPr="00701945">
        <w:t>.</w:t>
      </w:r>
    </w:p>
    <w:p w14:paraId="64FD4A43" w14:textId="77777777" w:rsidR="00D80092" w:rsidRDefault="00D80092" w:rsidP="00D80092">
      <w:pPr>
        <w:jc w:val="both"/>
      </w:pPr>
    </w:p>
    <w:p w14:paraId="6416D1B7" w14:textId="77777777" w:rsidR="00D80092" w:rsidRPr="00701945" w:rsidRDefault="00D80092" w:rsidP="00D80092">
      <w:pPr>
        <w:jc w:val="both"/>
      </w:pPr>
    </w:p>
    <w:p w14:paraId="5A785077" w14:textId="77777777" w:rsidR="00D80092" w:rsidRPr="00237584" w:rsidRDefault="00D80092" w:rsidP="00D80092">
      <w:pPr>
        <w:jc w:val="both"/>
        <w:rPr>
          <w:b/>
        </w:rPr>
      </w:pPr>
      <w:r w:rsidRPr="00237584">
        <w:rPr>
          <w:b/>
        </w:rPr>
        <w:t>IV.</w:t>
      </w:r>
      <w:r w:rsidRPr="00237584">
        <w:rPr>
          <w:b/>
        </w:rPr>
        <w:tab/>
      </w:r>
      <w:r w:rsidRPr="00237584">
        <w:rPr>
          <w:b/>
          <w:u w:val="single"/>
        </w:rPr>
        <w:t>PROCEDURE FOR HANDLING CONFIDENTIAL INFORMATION</w:t>
      </w:r>
    </w:p>
    <w:p w14:paraId="54B3D027" w14:textId="77777777" w:rsidR="00D80092" w:rsidRPr="00237584" w:rsidRDefault="00D80092" w:rsidP="00D80092">
      <w:pPr>
        <w:jc w:val="both"/>
        <w:rPr>
          <w:b/>
        </w:rPr>
      </w:pPr>
    </w:p>
    <w:p w14:paraId="114549BA" w14:textId="13C7F95F" w:rsidR="00D80092" w:rsidRPr="00456313" w:rsidRDefault="00D80092" w:rsidP="00D80092">
      <w:pPr>
        <w:jc w:val="both"/>
      </w:pPr>
      <w:r w:rsidRPr="00701945">
        <w:tab/>
      </w:r>
      <w:r>
        <w:t>Information for which proprietary confidential business information status is requested</w:t>
      </w:r>
      <w:r w:rsidRPr="00A72918">
        <w:t xml:space="preserve"> pursuant to</w:t>
      </w:r>
      <w:r>
        <w:t xml:space="preserve"> Secti</w:t>
      </w:r>
      <w:r w:rsidRPr="00456313">
        <w:t>on</w:t>
      </w:r>
      <w:r w:rsidR="00F23FAC" w:rsidRPr="00456313">
        <w:rPr>
          <w:color w:val="FF0000"/>
        </w:rPr>
        <w:t xml:space="preserve"> </w:t>
      </w:r>
      <w:r w:rsidR="00F23FAC" w:rsidRPr="00456313">
        <w:rPr>
          <w:color w:val="000000" w:themeColor="text1"/>
        </w:rPr>
        <w:t>366.093</w:t>
      </w:r>
      <w:r w:rsidRPr="00456313">
        <w:rPr>
          <w:color w:val="000000" w:themeColor="text1"/>
        </w:rPr>
        <w:t>,</w:t>
      </w:r>
      <w:r w:rsidRPr="00456313">
        <w:t xml:space="preserve"> </w:t>
      </w:r>
      <w:smartTag w:uri="urn:schemas:contacts" w:element="GivenName">
        <w:r w:rsidRPr="00456313">
          <w:t>F.S.</w:t>
        </w:r>
      </w:smartTag>
      <w:r w:rsidRPr="00456313">
        <w:t xml:space="preserve">, and Rule 25-22.006, F.A.C., shall be treated by the Commission as confidential.  The information shall be exempt from Section 119.07(1), </w:t>
      </w:r>
      <w:smartTag w:uri="urn:schemas:contacts" w:element="GivenName">
        <w:r w:rsidRPr="00456313">
          <w:t>F.S.</w:t>
        </w:r>
      </w:smartTag>
      <w:r w:rsidRPr="00456313">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F23FAC" w:rsidRPr="00456313">
        <w:rPr>
          <w:color w:val="000000" w:themeColor="text1"/>
        </w:rPr>
        <w:t>366.093</w:t>
      </w:r>
      <w:r w:rsidRPr="00456313">
        <w:rPr>
          <w:color w:val="000000" w:themeColor="text1"/>
        </w:rPr>
        <w:t>,</w:t>
      </w:r>
      <w:r w:rsidRPr="00456313">
        <w:t xml:space="preserve"> F.S.  The Commission may determine that continued possession of the information is necessary for the Commission to conduct its business.</w:t>
      </w:r>
    </w:p>
    <w:p w14:paraId="2A2A2B14" w14:textId="6E12FB3C" w:rsidR="00D80092" w:rsidRDefault="00D80092" w:rsidP="00D80092">
      <w:pPr>
        <w:jc w:val="both"/>
      </w:pPr>
    </w:p>
    <w:p w14:paraId="693D2B59" w14:textId="41209609" w:rsidR="0014206B" w:rsidRDefault="0014206B" w:rsidP="00D80092">
      <w:pPr>
        <w:jc w:val="both"/>
      </w:pPr>
    </w:p>
    <w:p w14:paraId="1A289F34" w14:textId="7CB6F863" w:rsidR="0014206B" w:rsidRDefault="0014206B" w:rsidP="00D80092">
      <w:pPr>
        <w:jc w:val="both"/>
      </w:pPr>
    </w:p>
    <w:p w14:paraId="1263EF85" w14:textId="77777777" w:rsidR="0014206B" w:rsidRDefault="0014206B" w:rsidP="00D80092">
      <w:pPr>
        <w:jc w:val="both"/>
      </w:pPr>
    </w:p>
    <w:p w14:paraId="2EC3752F" w14:textId="4EA4AB6E" w:rsidR="00D80092" w:rsidRDefault="00D80092" w:rsidP="00D800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56313">
        <w:lastRenderedPageBreak/>
        <w:tab/>
        <w:t xml:space="preserve">It is the policy of this Commission that all Commission hearings be open to the public at all times.  The Commission also recognizes its obligation pursuant to Section </w:t>
      </w:r>
      <w:r w:rsidR="00F23FAC" w:rsidRPr="00456313">
        <w:rPr>
          <w:color w:val="000000" w:themeColor="text1"/>
        </w:rPr>
        <w:t>366.093</w:t>
      </w:r>
      <w:r w:rsidRPr="00456313">
        <w:t xml:space="preserve">, </w:t>
      </w:r>
      <w:smartTag w:uri="urn:schemas:contacts" w:element="GivenName">
        <w:r w:rsidRPr="00456313">
          <w:t>F.S.</w:t>
        </w:r>
      </w:smartTag>
      <w:r w:rsidRPr="00456313">
        <w:t xml:space="preserve">, to protect proprietary confidential business information from disclosure outside the proceeding.  Therefore, any party wishing to use any proprietary confidential business information, as that term is defined in Section </w:t>
      </w:r>
      <w:r w:rsidR="00F23FAC" w:rsidRPr="00456313">
        <w:rPr>
          <w:color w:val="000000" w:themeColor="text1"/>
        </w:rPr>
        <w:t>366.093</w:t>
      </w:r>
      <w:r w:rsidRPr="00456313">
        <w:t xml:space="preserve">, </w:t>
      </w:r>
      <w:smartTag w:uri="urn:schemas:contacts" w:element="GivenName">
        <w:r w:rsidRPr="00456313">
          <w:t>F.S.</w:t>
        </w:r>
      </w:smartTag>
      <w:r w:rsidRPr="00456313">
        <w:t>, at the hearing shall adhere to the</w:t>
      </w:r>
      <w:r>
        <w:t xml:space="preserve"> following:</w:t>
      </w:r>
    </w:p>
    <w:p w14:paraId="1B735A87" w14:textId="77777777" w:rsidR="00D80092" w:rsidRDefault="00D80092" w:rsidP="00D800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64A757" w14:textId="77777777" w:rsidR="00D80092" w:rsidRDefault="00D80092" w:rsidP="00D80092">
      <w:pPr>
        <w:spacing w:line="2" w:lineRule="exact"/>
        <w:jc w:val="both"/>
      </w:pPr>
    </w:p>
    <w:p w14:paraId="37747438" w14:textId="77777777" w:rsidR="00D80092" w:rsidRDefault="00D80092" w:rsidP="00D8009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099B6A5B" w14:textId="77777777" w:rsidR="00D80092" w:rsidRDefault="00D80092" w:rsidP="00D800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4BC8A7" w14:textId="77777777" w:rsidR="00D80092" w:rsidRDefault="00D80092" w:rsidP="00D8009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385D6CDC" w14:textId="77777777" w:rsidR="00D80092" w:rsidRDefault="00D80092" w:rsidP="00D800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7326049E" w14:textId="77777777" w:rsidR="00D80092" w:rsidRDefault="00D80092" w:rsidP="00D800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148C134B" w14:textId="77777777" w:rsidR="00D80092" w:rsidRDefault="00D80092" w:rsidP="00D80092">
      <w:pPr>
        <w:jc w:val="both"/>
      </w:pPr>
    </w:p>
    <w:p w14:paraId="5CCCDB51" w14:textId="77777777" w:rsidR="00D80092" w:rsidRDefault="00D80092" w:rsidP="00D80092">
      <w:pPr>
        <w:jc w:val="both"/>
      </w:pPr>
    </w:p>
    <w:p w14:paraId="3A069FAC" w14:textId="77777777" w:rsidR="00D80092" w:rsidRPr="00A32DC5" w:rsidRDefault="00D80092" w:rsidP="00D80092">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2B285CE2" w14:textId="77777777" w:rsidR="00D80092" w:rsidRPr="00701945" w:rsidRDefault="00D80092" w:rsidP="00D80092">
      <w:pPr>
        <w:jc w:val="both"/>
      </w:pPr>
    </w:p>
    <w:p w14:paraId="468003F2" w14:textId="25B0B6DC" w:rsidR="00D80092" w:rsidRDefault="00D80092" w:rsidP="00D80092">
      <w:pPr>
        <w:jc w:val="both"/>
      </w:pPr>
      <w:r w:rsidRPr="00701945">
        <w:tab/>
        <w:t>Testimony of all witnesses</w:t>
      </w:r>
      <w:r w:rsidR="00525D9B">
        <w:t xml:space="preserve"> to be sponsored by the parties</w:t>
      </w:r>
      <w:r w:rsidRPr="00701945">
        <w:t xml:space="preserve"> has been prefiled</w:t>
      </w:r>
      <w:r>
        <w:t xml:space="preserve"> and </w:t>
      </w:r>
      <w:r w:rsidRPr="00701945">
        <w:t xml:space="preserve">will be inserted into the record as though read after the witness has taken the stand and affirmed the correctness of the testimony and associated exhibits.  </w:t>
      </w:r>
      <w:r>
        <w:t>All testimony remains subject to timely and appropriate objections.  Upon insertion of a witness’</w:t>
      </w:r>
      <w:r w:rsidR="00CD79D5">
        <w:t>s</w:t>
      </w:r>
      <w:r>
        <w:t xml:space="preserve"> </w:t>
      </w:r>
      <w:r w:rsidRPr="00701945">
        <w:t xml:space="preserve">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38243D72" w14:textId="77777777" w:rsidR="00D80092" w:rsidRDefault="00D80092" w:rsidP="00D80092">
      <w:pPr>
        <w:jc w:val="both"/>
      </w:pPr>
    </w:p>
    <w:p w14:paraId="615612C8" w14:textId="77777777" w:rsidR="00D80092" w:rsidRPr="00701945" w:rsidRDefault="00D80092" w:rsidP="00D8009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3E1B70BA" w14:textId="77777777" w:rsidR="00D80092" w:rsidRPr="00701945" w:rsidRDefault="00D80092" w:rsidP="00D80092">
      <w:pPr>
        <w:jc w:val="both"/>
      </w:pPr>
    </w:p>
    <w:p w14:paraId="3DC062E4" w14:textId="1A97D71C" w:rsidR="00D80092" w:rsidRDefault="00D80092" w:rsidP="00D80092">
      <w:pPr>
        <w:jc w:val="both"/>
      </w:pPr>
      <w:r w:rsidRPr="00701945">
        <w:lastRenderedPageBreak/>
        <w:tab/>
        <w:t>The Commission frequently administers the testimonial oath to mo</w:t>
      </w:r>
      <w:r w:rsidR="00633D72">
        <w:t xml:space="preserve">re than one witness at a time.  </w:t>
      </w:r>
      <w:r w:rsidRPr="00701945">
        <w:t>Therefore, when a witness takes the stand to testify, the attorney calling the witness is directed to ask the witness to affirm whether he or she has been sworn.</w:t>
      </w:r>
    </w:p>
    <w:p w14:paraId="4E2411F5" w14:textId="77777777" w:rsidR="0014206B" w:rsidRPr="00701945" w:rsidRDefault="0014206B" w:rsidP="00D80092">
      <w:pPr>
        <w:jc w:val="both"/>
      </w:pPr>
    </w:p>
    <w:p w14:paraId="1822D8D5" w14:textId="0CECD313" w:rsidR="00D80092" w:rsidRPr="00B75F84" w:rsidRDefault="00D80092" w:rsidP="00D80092">
      <w:pPr>
        <w:ind w:firstLine="720"/>
        <w:jc w:val="both"/>
        <w:rPr>
          <w:color w:val="000000"/>
        </w:rPr>
      </w:pPr>
      <w:r w:rsidRPr="00B75F84">
        <w:rPr>
          <w:color w:val="000000"/>
        </w:rPr>
        <w:t xml:space="preserve">The parties shall avoid duplicative or </w:t>
      </w:r>
      <w:r>
        <w:rPr>
          <w:color w:val="000000"/>
        </w:rPr>
        <w:t xml:space="preserve">repetitious cross-examination. </w:t>
      </w:r>
      <w:r w:rsidR="003062D6">
        <w:rPr>
          <w:color w:val="000000"/>
        </w:rPr>
        <w:t xml:space="preserve"> </w:t>
      </w:r>
      <w:r>
        <w:rPr>
          <w:color w:val="000000"/>
        </w:rPr>
        <w:t>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w:t>
      </w:r>
      <w:r>
        <w:rPr>
          <w:color w:val="000000"/>
        </w:rPr>
        <w:t>ed to indicate why that witness’</w:t>
      </w:r>
      <w:r w:rsidR="00CD79D5">
        <w:rPr>
          <w:color w:val="000000"/>
        </w:rPr>
        <w:t>s</w:t>
      </w:r>
      <w:r w:rsidRPr="00B75F84">
        <w:rPr>
          <w:color w:val="000000"/>
        </w:rPr>
        <w:t xml:space="preserve"> direct testimony is adverse to its interests.</w:t>
      </w:r>
    </w:p>
    <w:p w14:paraId="0BE51104" w14:textId="77777777" w:rsidR="00D80092" w:rsidRDefault="00D80092" w:rsidP="00D80092">
      <w:pPr>
        <w:jc w:val="both"/>
      </w:pPr>
    </w:p>
    <w:p w14:paraId="6DCA6B51" w14:textId="77777777" w:rsidR="00D80092" w:rsidRPr="00701945" w:rsidRDefault="00D80092" w:rsidP="00D80092">
      <w:pPr>
        <w:jc w:val="both"/>
      </w:pPr>
    </w:p>
    <w:p w14:paraId="5F4C9F32" w14:textId="2E6D6BB9" w:rsidR="000F604D" w:rsidRDefault="00D80092" w:rsidP="00D80092">
      <w:pPr>
        <w:jc w:val="both"/>
        <w:rPr>
          <w:b/>
          <w:u w:val="single"/>
        </w:rPr>
      </w:pPr>
      <w:r w:rsidRPr="00A32DC5">
        <w:rPr>
          <w:b/>
        </w:rPr>
        <w:t>VI.</w:t>
      </w:r>
      <w:r w:rsidRPr="00A32DC5">
        <w:rPr>
          <w:b/>
        </w:rPr>
        <w:tab/>
      </w:r>
      <w:r w:rsidRPr="00A32DC5">
        <w:rPr>
          <w:b/>
          <w:u w:val="single"/>
        </w:rPr>
        <w:t>ORDER OF WITNESSES</w:t>
      </w:r>
    </w:p>
    <w:p w14:paraId="36CA5E44" w14:textId="72D9C9ED" w:rsidR="000D122A" w:rsidRDefault="000D122A" w:rsidP="00D80092">
      <w:pPr>
        <w:jc w:val="both"/>
        <w:rPr>
          <w:b/>
          <w:u w:val="single"/>
        </w:rPr>
      </w:pPr>
    </w:p>
    <w:p w14:paraId="282482EF" w14:textId="2A388C31" w:rsidR="000D122A" w:rsidRDefault="000D122A" w:rsidP="000D122A">
      <w:pPr>
        <w:ind w:firstLine="720"/>
        <w:jc w:val="both"/>
      </w:pPr>
      <w:r>
        <w:t>Each witness whose name is preceded by a plus sign (+) is excused from appearing at the final hearing. Their respective testimonies will be entered into the record as though read and exhibits admitted.</w:t>
      </w:r>
    </w:p>
    <w:p w14:paraId="5666F13E" w14:textId="77777777" w:rsidR="000D122A" w:rsidRPr="000D122A" w:rsidRDefault="000D122A" w:rsidP="00D8009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D80092" w:rsidRPr="00701945" w14:paraId="7351F8AE" w14:textId="77777777" w:rsidTr="00CD79D5">
        <w:trPr>
          <w:cantSplit/>
          <w:trHeight w:val="362"/>
          <w:tblHeader/>
        </w:trPr>
        <w:tc>
          <w:tcPr>
            <w:tcW w:w="3507" w:type="dxa"/>
          </w:tcPr>
          <w:p w14:paraId="5E84F7C9" w14:textId="77777777" w:rsidR="00D80092" w:rsidRPr="00701945" w:rsidRDefault="00D80092" w:rsidP="00C7329D">
            <w:pPr>
              <w:jc w:val="both"/>
            </w:pPr>
            <w:r w:rsidRPr="00701945">
              <w:rPr>
                <w:u w:val="single"/>
              </w:rPr>
              <w:t>Witness</w:t>
            </w:r>
          </w:p>
        </w:tc>
        <w:tc>
          <w:tcPr>
            <w:tcW w:w="2511" w:type="dxa"/>
          </w:tcPr>
          <w:p w14:paraId="2E22C9BD" w14:textId="77777777" w:rsidR="00D80092" w:rsidRPr="00701945" w:rsidRDefault="00D80092" w:rsidP="00C7329D">
            <w:pPr>
              <w:jc w:val="center"/>
            </w:pPr>
            <w:r w:rsidRPr="00701945">
              <w:rPr>
                <w:u w:val="single"/>
              </w:rPr>
              <w:t>Proffered By</w:t>
            </w:r>
          </w:p>
        </w:tc>
        <w:tc>
          <w:tcPr>
            <w:tcW w:w="3546" w:type="dxa"/>
          </w:tcPr>
          <w:p w14:paraId="07A22AD6" w14:textId="77777777" w:rsidR="00D80092" w:rsidRPr="00701945" w:rsidRDefault="00D80092" w:rsidP="00C7329D">
            <w:pPr>
              <w:jc w:val="both"/>
            </w:pPr>
            <w:r w:rsidRPr="00145901">
              <w:rPr>
                <w:u w:val="single"/>
              </w:rPr>
              <w:t>Issues #</w:t>
            </w:r>
          </w:p>
        </w:tc>
      </w:tr>
      <w:tr w:rsidR="00D80092" w:rsidRPr="00701945" w14:paraId="045085D6" w14:textId="77777777" w:rsidTr="00CD79D5">
        <w:trPr>
          <w:cantSplit/>
          <w:trHeight w:val="362"/>
        </w:trPr>
        <w:tc>
          <w:tcPr>
            <w:tcW w:w="3507" w:type="dxa"/>
          </w:tcPr>
          <w:p w14:paraId="2ABE1A1B" w14:textId="77777777" w:rsidR="00D80092" w:rsidRPr="00AC105C" w:rsidRDefault="00D80092" w:rsidP="00C7329D">
            <w:pPr>
              <w:jc w:val="both"/>
              <w:rPr>
                <w:u w:val="single"/>
              </w:rPr>
            </w:pPr>
            <w:r w:rsidRPr="00AC105C">
              <w:tab/>
            </w:r>
            <w:r w:rsidRPr="00AC105C">
              <w:rPr>
                <w:u w:val="single"/>
              </w:rPr>
              <w:t>Direct</w:t>
            </w:r>
          </w:p>
        </w:tc>
        <w:tc>
          <w:tcPr>
            <w:tcW w:w="2511" w:type="dxa"/>
          </w:tcPr>
          <w:p w14:paraId="59FC510D" w14:textId="77777777" w:rsidR="00D80092" w:rsidRPr="00701945" w:rsidRDefault="00D80092" w:rsidP="00C7329D">
            <w:pPr>
              <w:jc w:val="center"/>
            </w:pPr>
          </w:p>
        </w:tc>
        <w:tc>
          <w:tcPr>
            <w:tcW w:w="3546" w:type="dxa"/>
          </w:tcPr>
          <w:p w14:paraId="3FBE585C" w14:textId="77777777" w:rsidR="00D80092" w:rsidRPr="00701945" w:rsidRDefault="00D80092" w:rsidP="00C7329D"/>
        </w:tc>
      </w:tr>
      <w:tr w:rsidR="008456F8" w:rsidRPr="00701945" w14:paraId="35574290" w14:textId="77777777" w:rsidTr="00CD79D5">
        <w:trPr>
          <w:cantSplit/>
          <w:trHeight w:val="362"/>
        </w:trPr>
        <w:tc>
          <w:tcPr>
            <w:tcW w:w="3507" w:type="dxa"/>
          </w:tcPr>
          <w:p w14:paraId="54297A96" w14:textId="144FC542" w:rsidR="008456F8" w:rsidRPr="00AC105C" w:rsidRDefault="00BA23A0" w:rsidP="008456F8">
            <w:pPr>
              <w:jc w:val="both"/>
            </w:pPr>
            <w:r>
              <w:t>+</w:t>
            </w:r>
            <w:r w:rsidR="008456F8">
              <w:t>Diana Williams</w:t>
            </w:r>
          </w:p>
        </w:tc>
        <w:tc>
          <w:tcPr>
            <w:tcW w:w="2511" w:type="dxa"/>
          </w:tcPr>
          <w:p w14:paraId="56509F83" w14:textId="5877BACB" w:rsidR="008456F8" w:rsidRPr="00701945" w:rsidRDefault="008456F8" w:rsidP="008456F8">
            <w:pPr>
              <w:jc w:val="center"/>
            </w:pPr>
            <w:r>
              <w:t>FCG / FPUC</w:t>
            </w:r>
          </w:p>
        </w:tc>
        <w:tc>
          <w:tcPr>
            <w:tcW w:w="3546" w:type="dxa"/>
          </w:tcPr>
          <w:p w14:paraId="6E044851" w14:textId="673D05EF" w:rsidR="008456F8" w:rsidRPr="00701945" w:rsidRDefault="008456F8" w:rsidP="008456F8">
            <w:r>
              <w:t xml:space="preserve">1 – 7 </w:t>
            </w:r>
          </w:p>
        </w:tc>
      </w:tr>
      <w:tr w:rsidR="00D80092" w:rsidRPr="00701945" w14:paraId="7ECA69DC" w14:textId="77777777" w:rsidTr="00CD79D5">
        <w:trPr>
          <w:cantSplit/>
          <w:trHeight w:val="382"/>
        </w:trPr>
        <w:tc>
          <w:tcPr>
            <w:tcW w:w="3507" w:type="dxa"/>
          </w:tcPr>
          <w:p w14:paraId="202B1000" w14:textId="19A3D1EC" w:rsidR="00D80092" w:rsidRPr="00701945" w:rsidRDefault="00BA23A0" w:rsidP="00C7329D">
            <w:pPr>
              <w:jc w:val="both"/>
            </w:pPr>
            <w:r>
              <w:t>+</w:t>
            </w:r>
            <w:r w:rsidR="00E72E9D">
              <w:t>Jeffrey B. Bates</w:t>
            </w:r>
          </w:p>
        </w:tc>
        <w:tc>
          <w:tcPr>
            <w:tcW w:w="2511" w:type="dxa"/>
          </w:tcPr>
          <w:p w14:paraId="2F119EC0" w14:textId="77777777" w:rsidR="00D80092" w:rsidRPr="00701945" w:rsidRDefault="00E72E9D" w:rsidP="00C7329D">
            <w:pPr>
              <w:jc w:val="center"/>
            </w:pPr>
            <w:r>
              <w:t>FCG / FPUC</w:t>
            </w:r>
          </w:p>
        </w:tc>
        <w:tc>
          <w:tcPr>
            <w:tcW w:w="3546" w:type="dxa"/>
          </w:tcPr>
          <w:p w14:paraId="520401EB" w14:textId="2085D118" w:rsidR="00D80092" w:rsidRPr="00701945" w:rsidRDefault="008456F8" w:rsidP="00C7329D">
            <w:r>
              <w:t>3 and 4</w:t>
            </w:r>
          </w:p>
        </w:tc>
      </w:tr>
      <w:tr w:rsidR="00D80092" w:rsidRPr="00701945" w14:paraId="4E119443" w14:textId="77777777" w:rsidTr="00CD79D5">
        <w:trPr>
          <w:cantSplit/>
          <w:trHeight w:val="362"/>
        </w:trPr>
        <w:tc>
          <w:tcPr>
            <w:tcW w:w="3507" w:type="dxa"/>
          </w:tcPr>
          <w:p w14:paraId="1F3C7C6D" w14:textId="305EDCE1" w:rsidR="00D80092" w:rsidRPr="00701945" w:rsidRDefault="00BA23A0" w:rsidP="00C7329D">
            <w:pPr>
              <w:jc w:val="both"/>
            </w:pPr>
            <w:r>
              <w:t>+</w:t>
            </w:r>
            <w:r w:rsidR="001A0A7F">
              <w:t>Matthew E. Elliott</w:t>
            </w:r>
          </w:p>
        </w:tc>
        <w:tc>
          <w:tcPr>
            <w:tcW w:w="2511" w:type="dxa"/>
          </w:tcPr>
          <w:p w14:paraId="6E7E228F" w14:textId="77777777" w:rsidR="00D80092" w:rsidRPr="00701945" w:rsidRDefault="001A0A7F" w:rsidP="00C7329D">
            <w:pPr>
              <w:jc w:val="center"/>
            </w:pPr>
            <w:r>
              <w:t>PGS</w:t>
            </w:r>
          </w:p>
        </w:tc>
        <w:tc>
          <w:tcPr>
            <w:tcW w:w="3546" w:type="dxa"/>
          </w:tcPr>
          <w:p w14:paraId="7800B44B" w14:textId="3EF47BB2" w:rsidR="00D80092" w:rsidRPr="00701945" w:rsidRDefault="00B44DF2" w:rsidP="00C7329D">
            <w:r>
              <w:t xml:space="preserve">1 – 6 </w:t>
            </w:r>
          </w:p>
        </w:tc>
      </w:tr>
      <w:tr w:rsidR="00D80092" w:rsidRPr="00701945" w14:paraId="1946A1D9" w14:textId="77777777" w:rsidTr="00CD79D5">
        <w:trPr>
          <w:cantSplit/>
          <w:trHeight w:val="362"/>
        </w:trPr>
        <w:tc>
          <w:tcPr>
            <w:tcW w:w="3507" w:type="dxa"/>
          </w:tcPr>
          <w:p w14:paraId="1371A14A" w14:textId="5DB8EF40" w:rsidR="00D80092" w:rsidRPr="00701945" w:rsidRDefault="00BA23A0" w:rsidP="00C7329D">
            <w:pPr>
              <w:jc w:val="both"/>
            </w:pPr>
            <w:r>
              <w:t>+</w:t>
            </w:r>
            <w:r w:rsidR="001A0A7F">
              <w:t>Evette</w:t>
            </w:r>
            <w:r w:rsidR="00B44DF2">
              <w:t xml:space="preserve"> Moreno</w:t>
            </w:r>
          </w:p>
        </w:tc>
        <w:tc>
          <w:tcPr>
            <w:tcW w:w="2511" w:type="dxa"/>
          </w:tcPr>
          <w:p w14:paraId="09454A49" w14:textId="77777777" w:rsidR="00D80092" w:rsidRPr="00701945" w:rsidRDefault="001A0A7F" w:rsidP="00C7329D">
            <w:pPr>
              <w:jc w:val="center"/>
            </w:pPr>
            <w:r>
              <w:t>PGS</w:t>
            </w:r>
          </w:p>
        </w:tc>
        <w:tc>
          <w:tcPr>
            <w:tcW w:w="3546" w:type="dxa"/>
          </w:tcPr>
          <w:p w14:paraId="423F810D" w14:textId="3034A3A8" w:rsidR="00D80092" w:rsidRPr="00701945" w:rsidRDefault="00B44DF2" w:rsidP="00C7329D">
            <w:r>
              <w:t>1 – 6</w:t>
            </w:r>
          </w:p>
        </w:tc>
      </w:tr>
      <w:tr w:rsidR="00D80092" w:rsidRPr="00701945" w14:paraId="00870642" w14:textId="77777777" w:rsidTr="00CD79D5">
        <w:trPr>
          <w:cantSplit/>
          <w:trHeight w:val="362"/>
        </w:trPr>
        <w:tc>
          <w:tcPr>
            <w:tcW w:w="3507" w:type="dxa"/>
          </w:tcPr>
          <w:p w14:paraId="45BBB84E" w14:textId="049956A5" w:rsidR="00D80092" w:rsidRPr="00701945" w:rsidRDefault="00BA23A0" w:rsidP="00C7329D">
            <w:pPr>
              <w:jc w:val="both"/>
            </w:pPr>
            <w:r>
              <w:t>+</w:t>
            </w:r>
            <w:r w:rsidR="001A0A7F">
              <w:t>Charles A. Shoaf</w:t>
            </w:r>
          </w:p>
        </w:tc>
        <w:tc>
          <w:tcPr>
            <w:tcW w:w="2511" w:type="dxa"/>
          </w:tcPr>
          <w:p w14:paraId="4D9A6433" w14:textId="77777777" w:rsidR="00D80092" w:rsidRPr="00701945" w:rsidRDefault="001A0A7F" w:rsidP="00C7329D">
            <w:pPr>
              <w:jc w:val="center"/>
            </w:pPr>
            <w:r>
              <w:t>SJNG</w:t>
            </w:r>
          </w:p>
        </w:tc>
        <w:tc>
          <w:tcPr>
            <w:tcW w:w="3546" w:type="dxa"/>
          </w:tcPr>
          <w:p w14:paraId="3702C687" w14:textId="4098F5BA" w:rsidR="00D80092" w:rsidRPr="00701945" w:rsidRDefault="00F45ECD" w:rsidP="00C7329D">
            <w:r>
              <w:t>1 and 2</w:t>
            </w:r>
          </w:p>
        </w:tc>
      </w:tr>
      <w:tr w:rsidR="00D80092" w:rsidRPr="00701945" w14:paraId="09F43F07" w14:textId="77777777" w:rsidTr="00CD79D5">
        <w:trPr>
          <w:cantSplit/>
          <w:trHeight w:val="362"/>
        </w:trPr>
        <w:tc>
          <w:tcPr>
            <w:tcW w:w="3507" w:type="dxa"/>
          </w:tcPr>
          <w:p w14:paraId="5707C3F4" w14:textId="7BD70436" w:rsidR="00D80092" w:rsidRPr="00701945" w:rsidRDefault="00BA23A0" w:rsidP="00C7329D">
            <w:pPr>
              <w:jc w:val="both"/>
            </w:pPr>
            <w:r>
              <w:t>+</w:t>
            </w:r>
            <w:r w:rsidR="001A0A7F">
              <w:t xml:space="preserve">Debbie </w:t>
            </w:r>
            <w:r w:rsidR="005015CA">
              <w:t xml:space="preserve">K. </w:t>
            </w:r>
            <w:r w:rsidR="001A0A7F">
              <w:t>Stitt</w:t>
            </w:r>
          </w:p>
        </w:tc>
        <w:tc>
          <w:tcPr>
            <w:tcW w:w="2511" w:type="dxa"/>
          </w:tcPr>
          <w:p w14:paraId="5FF54766" w14:textId="77777777" w:rsidR="00D80092" w:rsidRPr="00701945" w:rsidRDefault="001A0A7F" w:rsidP="00C7329D">
            <w:pPr>
              <w:jc w:val="center"/>
            </w:pPr>
            <w:r>
              <w:t>SJNG</w:t>
            </w:r>
          </w:p>
        </w:tc>
        <w:tc>
          <w:tcPr>
            <w:tcW w:w="3546" w:type="dxa"/>
          </w:tcPr>
          <w:p w14:paraId="5FC0FE9A" w14:textId="58BA802F" w:rsidR="00BA23A0" w:rsidRPr="00701945" w:rsidRDefault="005F0E34" w:rsidP="00821395">
            <w:r>
              <w:t>1 – 6</w:t>
            </w:r>
          </w:p>
        </w:tc>
      </w:tr>
    </w:tbl>
    <w:p w14:paraId="1E05A64B" w14:textId="76E3C558" w:rsidR="00D80092" w:rsidRDefault="00D80092" w:rsidP="00D80092">
      <w:pPr>
        <w:jc w:val="both"/>
      </w:pPr>
    </w:p>
    <w:p w14:paraId="1B16A54D" w14:textId="77777777" w:rsidR="003D449C" w:rsidRDefault="003D449C" w:rsidP="00D80092">
      <w:pPr>
        <w:jc w:val="both"/>
      </w:pPr>
    </w:p>
    <w:p w14:paraId="59C94504" w14:textId="77777777" w:rsidR="00D80092" w:rsidRPr="00A32DC5" w:rsidRDefault="00D80092" w:rsidP="00D80092">
      <w:pPr>
        <w:jc w:val="both"/>
        <w:rPr>
          <w:b/>
        </w:rPr>
      </w:pPr>
      <w:r w:rsidRPr="00A32DC5">
        <w:rPr>
          <w:b/>
        </w:rPr>
        <w:t>VII.</w:t>
      </w:r>
      <w:r w:rsidRPr="00A32DC5">
        <w:rPr>
          <w:b/>
        </w:rPr>
        <w:tab/>
      </w:r>
      <w:r w:rsidRPr="00A32DC5">
        <w:rPr>
          <w:b/>
          <w:u w:val="single"/>
        </w:rPr>
        <w:t>BASIC POSITIONS</w:t>
      </w:r>
    </w:p>
    <w:p w14:paraId="19698605" w14:textId="4E62BD61" w:rsidR="00D80092" w:rsidRDefault="00D80092" w:rsidP="00D80092">
      <w:pPr>
        <w:jc w:val="both"/>
      </w:pPr>
    </w:p>
    <w:p w14:paraId="50C8F655" w14:textId="3D3DCC2B" w:rsidR="00816C3E" w:rsidRDefault="008456F8" w:rsidP="00BA23A0">
      <w:pPr>
        <w:ind w:left="1440" w:hanging="1440"/>
        <w:jc w:val="both"/>
        <w:rPr>
          <w:b/>
          <w:bCs/>
        </w:rPr>
      </w:pPr>
      <w:r>
        <w:rPr>
          <w:b/>
          <w:bCs/>
        </w:rPr>
        <w:t>FCG</w:t>
      </w:r>
      <w:r w:rsidR="001A0A7F">
        <w:rPr>
          <w:b/>
          <w:bCs/>
        </w:rPr>
        <w:t>/FPUC</w:t>
      </w:r>
      <w:r w:rsidR="00D80092" w:rsidRPr="00701945">
        <w:rPr>
          <w:b/>
          <w:bCs/>
        </w:rPr>
        <w:t>:</w:t>
      </w:r>
      <w:r>
        <w:tab/>
        <w:t>The Companies</w:t>
      </w:r>
      <w:r w:rsidRPr="007A03AA">
        <w:t xml:space="preserve"> ha</w:t>
      </w:r>
      <w:r>
        <w:t>ve</w:t>
      </w:r>
      <w:r w:rsidRPr="007A03AA">
        <w:t xml:space="preserve"> appropriately calculated </w:t>
      </w:r>
      <w:r>
        <w:t>their</w:t>
      </w:r>
      <w:r w:rsidRPr="007A03AA">
        <w:t xml:space="preserve"> true-up amounts and purchased gas adjustment factor as shown in the Compan</w:t>
      </w:r>
      <w:r>
        <w:t>ies’ joint</w:t>
      </w:r>
      <w:r w:rsidRPr="007A03AA">
        <w:t xml:space="preserve"> positions on Issues </w:t>
      </w:r>
      <w:r>
        <w:t>1</w:t>
      </w:r>
      <w:r w:rsidRPr="007A03AA">
        <w:t>-</w:t>
      </w:r>
      <w:r>
        <w:t>6 and ask that the Commission approve the Companies’ proposed consolidated PGA Factor for 2026</w:t>
      </w:r>
      <w:r w:rsidRPr="007A03AA">
        <w:t>.</w:t>
      </w:r>
    </w:p>
    <w:p w14:paraId="06CE5F86" w14:textId="77777777" w:rsidR="00BA23A0" w:rsidRDefault="00BA23A0" w:rsidP="00BA23A0">
      <w:pPr>
        <w:ind w:left="1440" w:hanging="1440"/>
        <w:jc w:val="both"/>
        <w:rPr>
          <w:b/>
          <w:bCs/>
        </w:rPr>
      </w:pPr>
    </w:p>
    <w:p w14:paraId="30257932" w14:textId="77777777" w:rsidR="00486813" w:rsidRPr="00486813" w:rsidRDefault="001A0A7F" w:rsidP="00486813">
      <w:pPr>
        <w:ind w:left="1440" w:hanging="1440"/>
        <w:jc w:val="both"/>
      </w:pPr>
      <w:r>
        <w:rPr>
          <w:b/>
          <w:bCs/>
        </w:rPr>
        <w:t>PGS:</w:t>
      </w:r>
      <w:r w:rsidR="00D80092" w:rsidRPr="00701945">
        <w:tab/>
      </w:r>
      <w:r w:rsidR="00486813" w:rsidRPr="00486813">
        <w:t>The company has appropriately calculated its final PGA true</w:t>
      </w:r>
      <w:r w:rsidR="00486813" w:rsidRPr="00486813">
        <w:noBreakHyphen/>
        <w:t xml:space="preserve">up amount of $2,839,660 over-recovery for the period January 2024 through December 2024; its actual/estimated PGA true-up amount of $590,166 under-recovery for the period January 2025 through December 2025; and its levelized PGA recovery </w:t>
      </w:r>
      <w:r w:rsidR="00486813" w:rsidRPr="00486813">
        <w:lastRenderedPageBreak/>
        <w:t xml:space="preserve">(cap) factor of $1.16057 per therm for the period January 2026 through December 2026, and ask that the Florida Public Service Commission approve Peoples’ proposed PGA recovery (cap) factor for 2026. </w:t>
      </w:r>
    </w:p>
    <w:p w14:paraId="5A846C74" w14:textId="5024EB27" w:rsidR="001A0A7F" w:rsidRDefault="001A0A7F" w:rsidP="00D80092">
      <w:pPr>
        <w:ind w:left="1440" w:hanging="1440"/>
        <w:jc w:val="both"/>
      </w:pPr>
      <w:r>
        <w:rPr>
          <w:b/>
        </w:rPr>
        <w:t>SJNG:</w:t>
      </w:r>
      <w:r>
        <w:rPr>
          <w:b/>
        </w:rPr>
        <w:tab/>
      </w:r>
      <w:r w:rsidR="001D02B6" w:rsidRPr="00DC1683">
        <w:t>The appropriate over (under) recovery amounts and purchased gas adjustment factors are shown in the</w:t>
      </w:r>
      <w:r w:rsidR="001D02B6">
        <w:t xml:space="preserve"> </w:t>
      </w:r>
      <w:r w:rsidR="001D02B6" w:rsidRPr="00DC1683">
        <w:t>company's positions on Issues 1 - 5.</w:t>
      </w:r>
    </w:p>
    <w:p w14:paraId="335E1E7F" w14:textId="7916DF79" w:rsidR="001D02B6" w:rsidRDefault="001D02B6" w:rsidP="00D80092">
      <w:pPr>
        <w:ind w:left="1440" w:hanging="1440"/>
        <w:jc w:val="both"/>
      </w:pPr>
    </w:p>
    <w:p w14:paraId="5F8FDCB8" w14:textId="3B045DB8" w:rsidR="001A0A7F" w:rsidRDefault="001A0A7F" w:rsidP="00D80092">
      <w:pPr>
        <w:ind w:left="1440" w:hanging="1440"/>
        <w:jc w:val="both"/>
        <w:rPr>
          <w:b/>
        </w:rPr>
      </w:pPr>
      <w:r>
        <w:rPr>
          <w:b/>
        </w:rPr>
        <w:t>OPC:</w:t>
      </w:r>
      <w:r>
        <w:rPr>
          <w:b/>
        </w:rPr>
        <w:tab/>
      </w:r>
      <w:r w:rsidR="001D02B6" w:rsidRPr="00346841">
        <w:t xml:space="preserve">The utilities bear the burden of proof to justify the recovery of </w:t>
      </w:r>
      <w:r w:rsidR="001D02B6">
        <w:t xml:space="preserve">the </w:t>
      </w:r>
      <w:r w:rsidR="001D02B6" w:rsidRPr="00346841">
        <w:t xml:space="preserve">costs </w:t>
      </w:r>
      <w:r w:rsidR="001D02B6">
        <w:t xml:space="preserve">that </w:t>
      </w:r>
      <w:r w:rsidR="001D02B6" w:rsidRPr="00346841">
        <w:t>they request in this docket and</w:t>
      </w:r>
      <w:r w:rsidR="001D02B6" w:rsidRPr="00346841">
        <w:rPr>
          <w:bCs/>
        </w:rPr>
        <w:t xml:space="preserve"> must carry this burden regardless of whether or not the </w:t>
      </w:r>
      <w:r w:rsidR="001D02B6">
        <w:rPr>
          <w:bCs/>
        </w:rPr>
        <w:t>i</w:t>
      </w:r>
      <w:r w:rsidR="001D02B6" w:rsidRPr="00346841">
        <w:rPr>
          <w:bCs/>
        </w:rPr>
        <w:t>nterven</w:t>
      </w:r>
      <w:r w:rsidR="001D02B6">
        <w:rPr>
          <w:bCs/>
        </w:rPr>
        <w:t>o</w:t>
      </w:r>
      <w:r w:rsidR="001D02B6" w:rsidRPr="00346841">
        <w:rPr>
          <w:bCs/>
        </w:rPr>
        <w:t>rs provide evidence to the contrary.  Further, the utilities bear the burden of proof to support</w:t>
      </w:r>
      <w:r w:rsidR="001D02B6" w:rsidRPr="00346841">
        <w:t xml:space="preserve"> their pro</w:t>
      </w:r>
      <w:r w:rsidR="000D122A">
        <w:t>posal(s) seeking the Commission’</w:t>
      </w:r>
      <w:r w:rsidR="001D02B6" w:rsidRPr="00346841">
        <w:t xml:space="preserve">s adoption of policy statements (whether new or changed) or other affirmative relief sought. </w:t>
      </w:r>
      <w:r w:rsidR="003062D6">
        <w:t xml:space="preserve"> </w:t>
      </w:r>
      <w:r w:rsidR="001D02B6" w:rsidRPr="00346841">
        <w:t xml:space="preserve">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w:t>
      </w:r>
      <w:r w:rsidR="00086657">
        <w:t xml:space="preserve"> </w:t>
      </w:r>
      <w:r w:rsidR="001D02B6" w:rsidRPr="0062366A">
        <w:t>Further, the utilities bear the burden of proof to support that all costs sought to be recovered through this clause are correctly clause recovery costs and not base rate costs.</w:t>
      </w:r>
      <w:r w:rsidR="001D02B6" w:rsidRPr="00346841">
        <w:t xml:space="preserve"> Further, </w:t>
      </w:r>
      <w:r w:rsidR="001D02B6" w:rsidRPr="00346841">
        <w:rPr>
          <w:bCs/>
        </w:rPr>
        <w:t>recovery of all costs is constrained by the Commission’s obligation to set fair, just, and reasonable rates, based on projects that are prudent in purpose and scope and costs that are prudently incurred pursuant to Section 366.01, Florida Statutes.</w:t>
      </w:r>
      <w:r w:rsidR="00086657">
        <w:rPr>
          <w:bCs/>
        </w:rPr>
        <w:t xml:space="preserve"> </w:t>
      </w:r>
      <w:r w:rsidR="001D02B6" w:rsidRPr="00346841">
        <w:rPr>
          <w:bCs/>
        </w:rPr>
        <w:t xml:space="preserve"> Additionally, the provisions of Chapter 366</w:t>
      </w:r>
      <w:r w:rsidR="001D02B6">
        <w:rPr>
          <w:bCs/>
        </w:rPr>
        <w:t>, Florida Statutes,</w:t>
      </w:r>
      <w:r w:rsidR="001D02B6" w:rsidRPr="00346841">
        <w:rPr>
          <w:bCs/>
        </w:rPr>
        <w:t xml:space="preserve"> must be liberally construed to protect the public welfare.</w:t>
      </w:r>
    </w:p>
    <w:p w14:paraId="2D136BCA" w14:textId="77777777" w:rsidR="001A0A7F" w:rsidRDefault="001A0A7F" w:rsidP="00D80092">
      <w:pPr>
        <w:ind w:left="1440" w:hanging="1440"/>
        <w:jc w:val="both"/>
        <w:rPr>
          <w:b/>
        </w:rPr>
      </w:pPr>
    </w:p>
    <w:p w14:paraId="639ED575" w14:textId="77777777" w:rsidR="00DA586B" w:rsidRDefault="00D80092" w:rsidP="001D02B6">
      <w:pPr>
        <w:pStyle w:val="PrehearingBody"/>
        <w:spacing w:after="0"/>
        <w:ind w:left="1440" w:hanging="1440"/>
      </w:pPr>
      <w:r w:rsidRPr="005D4B47">
        <w:rPr>
          <w:b/>
          <w:bCs/>
        </w:rPr>
        <w:t>STAFF</w:t>
      </w:r>
      <w:r w:rsidRPr="00701945">
        <w:rPr>
          <w:b/>
          <w:bCs/>
        </w:rPr>
        <w:t>:</w:t>
      </w:r>
      <w:r>
        <w:rPr>
          <w:b/>
          <w:bCs/>
        </w:rPr>
        <w:tab/>
      </w:r>
      <w:r w:rsidR="00DA586B">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7032DB65" w14:textId="104C8BE0" w:rsidR="00D80092" w:rsidRDefault="00D80092" w:rsidP="001D02B6">
      <w:pPr>
        <w:ind w:left="1440" w:hanging="1440"/>
        <w:jc w:val="both"/>
      </w:pPr>
    </w:p>
    <w:p w14:paraId="6A1792B9" w14:textId="77777777" w:rsidR="00D80092" w:rsidRPr="00701945" w:rsidRDefault="00D80092" w:rsidP="001D02B6">
      <w:pPr>
        <w:ind w:left="1440" w:hanging="1440"/>
        <w:jc w:val="both"/>
      </w:pPr>
    </w:p>
    <w:p w14:paraId="2564A5BD" w14:textId="77777777" w:rsidR="00D80092" w:rsidRPr="00A32DC5" w:rsidRDefault="00D80092" w:rsidP="00D80092">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21371808" w14:textId="77777777" w:rsidR="00D80092" w:rsidRDefault="00D80092" w:rsidP="00D80092">
      <w:pPr>
        <w:jc w:val="both"/>
      </w:pPr>
    </w:p>
    <w:p w14:paraId="36AA1981" w14:textId="77777777" w:rsidR="00883562" w:rsidRPr="00883562" w:rsidRDefault="00D80092" w:rsidP="00883562">
      <w:pPr>
        <w:jc w:val="both"/>
        <w:rPr>
          <w:b/>
        </w:rPr>
      </w:pPr>
      <w:r w:rsidRPr="00CD79D5">
        <w:rPr>
          <w:b/>
          <w:bCs/>
          <w:u w:val="single"/>
        </w:rPr>
        <w:t>ISSUE 1</w:t>
      </w:r>
      <w:r w:rsidRPr="00701945">
        <w:rPr>
          <w:b/>
          <w:bCs/>
        </w:rPr>
        <w:t>:</w:t>
      </w:r>
      <w:r w:rsidRPr="00701945">
        <w:tab/>
      </w:r>
      <w:r w:rsidR="00883562" w:rsidRPr="00883562">
        <w:rPr>
          <w:b/>
        </w:rPr>
        <w:t>What are the final purchase gas adjustment true-up amounts for the</w:t>
      </w:r>
    </w:p>
    <w:p w14:paraId="59A1B29D" w14:textId="65AA79EE" w:rsidR="00D80092" w:rsidRDefault="00883562" w:rsidP="00883562">
      <w:pPr>
        <w:ind w:left="720" w:firstLine="720"/>
        <w:jc w:val="both"/>
        <w:rPr>
          <w:b/>
        </w:rPr>
      </w:pPr>
      <w:r w:rsidRPr="00883562">
        <w:rPr>
          <w:b/>
        </w:rPr>
        <w:t>period January 2024 through December 2024?</w:t>
      </w:r>
    </w:p>
    <w:p w14:paraId="5814819E" w14:textId="1D609BB6" w:rsidR="00BA2D9D" w:rsidRDefault="00BA2D9D" w:rsidP="00883562">
      <w:pPr>
        <w:ind w:left="720" w:firstLine="720"/>
        <w:jc w:val="both"/>
        <w:rPr>
          <w:b/>
        </w:rPr>
      </w:pPr>
    </w:p>
    <w:p w14:paraId="1E4266DE" w14:textId="28C8515B" w:rsidR="00BA2D9D" w:rsidRPr="00BA2D9D" w:rsidRDefault="00BA2D9D" w:rsidP="00883562">
      <w:pPr>
        <w:ind w:left="720" w:firstLine="720"/>
        <w:jc w:val="both"/>
        <w:rPr>
          <w:b/>
          <w:i/>
        </w:rPr>
      </w:pPr>
      <w:r>
        <w:rPr>
          <w:b/>
          <w:i/>
        </w:rPr>
        <w:t>Proposed stipulation – See Section X.</w:t>
      </w:r>
    </w:p>
    <w:p w14:paraId="44486D3B" w14:textId="5C15C26A" w:rsidR="0098452E" w:rsidRDefault="0098452E" w:rsidP="00D80092">
      <w:pPr>
        <w:jc w:val="both"/>
      </w:pPr>
    </w:p>
    <w:p w14:paraId="2E6F0963" w14:textId="77777777" w:rsidR="00BA2D9D" w:rsidRPr="00701945" w:rsidRDefault="00BA2D9D" w:rsidP="00D80092">
      <w:pPr>
        <w:jc w:val="both"/>
      </w:pPr>
    </w:p>
    <w:p w14:paraId="3CF30338" w14:textId="77777777" w:rsidR="00883562" w:rsidRPr="00883562" w:rsidRDefault="00DA586B" w:rsidP="003062D6">
      <w:pPr>
        <w:jc w:val="both"/>
        <w:rPr>
          <w:b/>
        </w:rPr>
      </w:pPr>
      <w:r w:rsidRPr="00CD79D5">
        <w:rPr>
          <w:b/>
          <w:bCs/>
          <w:u w:val="single"/>
        </w:rPr>
        <w:t>ISSUE 2</w:t>
      </w:r>
      <w:r w:rsidRPr="00701945">
        <w:rPr>
          <w:b/>
          <w:bCs/>
        </w:rPr>
        <w:t>:</w:t>
      </w:r>
      <w:r w:rsidRPr="00701945">
        <w:tab/>
      </w:r>
      <w:r w:rsidR="00883562" w:rsidRPr="00883562">
        <w:rPr>
          <w:b/>
        </w:rPr>
        <w:t>What are the appropriate purchased gas adjustment actual/estimated true</w:t>
      </w:r>
    </w:p>
    <w:p w14:paraId="2C052DB2" w14:textId="51CF509D" w:rsidR="00DA586B" w:rsidRPr="00883562" w:rsidRDefault="00883562" w:rsidP="00883562">
      <w:pPr>
        <w:ind w:left="720" w:firstLine="720"/>
        <w:jc w:val="both"/>
        <w:rPr>
          <w:b/>
        </w:rPr>
      </w:pPr>
      <w:r w:rsidRPr="00883562">
        <w:rPr>
          <w:b/>
        </w:rPr>
        <w:t>up amounts for the period January 2025 through December 2025?</w:t>
      </w:r>
    </w:p>
    <w:p w14:paraId="5DB6D709" w14:textId="77777777" w:rsidR="00DA586B" w:rsidRPr="00701945" w:rsidRDefault="00DA586B" w:rsidP="00DA586B">
      <w:pPr>
        <w:jc w:val="both"/>
      </w:pPr>
    </w:p>
    <w:p w14:paraId="4A645826" w14:textId="5E417D32" w:rsidR="00DA586B" w:rsidRDefault="00BA2D9D" w:rsidP="00BA2D9D">
      <w:pPr>
        <w:ind w:left="1440"/>
        <w:jc w:val="both"/>
      </w:pPr>
      <w:r>
        <w:rPr>
          <w:b/>
          <w:i/>
        </w:rPr>
        <w:t>Proposed stipulation – See Section X.</w:t>
      </w:r>
    </w:p>
    <w:p w14:paraId="06968885" w14:textId="77777777" w:rsidR="00DA586B" w:rsidRDefault="00DA586B" w:rsidP="00DA586B">
      <w:pPr>
        <w:jc w:val="both"/>
      </w:pPr>
    </w:p>
    <w:p w14:paraId="30A00584" w14:textId="469EC91F" w:rsidR="00DA586B" w:rsidRDefault="00DA586B" w:rsidP="00DA586B">
      <w:pPr>
        <w:jc w:val="both"/>
      </w:pPr>
    </w:p>
    <w:p w14:paraId="54968992" w14:textId="41C48516" w:rsidR="00821395" w:rsidRDefault="00821395" w:rsidP="00DA586B">
      <w:pPr>
        <w:jc w:val="both"/>
      </w:pPr>
    </w:p>
    <w:p w14:paraId="2B328332" w14:textId="77777777" w:rsidR="00821395" w:rsidRDefault="00821395" w:rsidP="00DA586B">
      <w:pPr>
        <w:jc w:val="both"/>
      </w:pPr>
    </w:p>
    <w:p w14:paraId="122F865B" w14:textId="77777777" w:rsidR="00883562" w:rsidRPr="00883562" w:rsidRDefault="00DA586B" w:rsidP="003062D6">
      <w:pPr>
        <w:jc w:val="both"/>
        <w:rPr>
          <w:b/>
        </w:rPr>
      </w:pPr>
      <w:r w:rsidRPr="00CD79D5">
        <w:rPr>
          <w:b/>
          <w:bCs/>
          <w:u w:val="single"/>
        </w:rPr>
        <w:lastRenderedPageBreak/>
        <w:t>ISSUE 3</w:t>
      </w:r>
      <w:r w:rsidRPr="00701945">
        <w:rPr>
          <w:b/>
          <w:bCs/>
        </w:rPr>
        <w:t>:</w:t>
      </w:r>
      <w:r w:rsidRPr="00701945">
        <w:tab/>
      </w:r>
      <w:r w:rsidR="00883562" w:rsidRPr="00883562">
        <w:rPr>
          <w:b/>
        </w:rPr>
        <w:t>What are the total purchased gas adjustment true-up amounts to be</w:t>
      </w:r>
    </w:p>
    <w:p w14:paraId="1D152A45" w14:textId="44420F53" w:rsidR="00DA586B" w:rsidRPr="00883562" w:rsidRDefault="00883562" w:rsidP="003062D6">
      <w:pPr>
        <w:ind w:left="720" w:firstLine="720"/>
        <w:jc w:val="both"/>
        <w:rPr>
          <w:b/>
        </w:rPr>
      </w:pPr>
      <w:r w:rsidRPr="00883562">
        <w:rPr>
          <w:b/>
        </w:rPr>
        <w:t>collected during the period January 2026 through December 2026?</w:t>
      </w:r>
    </w:p>
    <w:p w14:paraId="50035023" w14:textId="77777777" w:rsidR="00DA586B" w:rsidRPr="00701945" w:rsidRDefault="00DA586B" w:rsidP="00DA586B">
      <w:pPr>
        <w:jc w:val="both"/>
      </w:pPr>
    </w:p>
    <w:p w14:paraId="2A263BF6" w14:textId="157C8696" w:rsidR="00DA586B" w:rsidRDefault="00BA2D9D" w:rsidP="00BA2D9D">
      <w:pPr>
        <w:ind w:left="1440"/>
        <w:jc w:val="both"/>
        <w:rPr>
          <w:b/>
          <w:i/>
        </w:rPr>
      </w:pPr>
      <w:r>
        <w:rPr>
          <w:b/>
          <w:i/>
        </w:rPr>
        <w:t>Proposed stipulation – See Section X.</w:t>
      </w:r>
    </w:p>
    <w:p w14:paraId="6543E362" w14:textId="77777777" w:rsidR="000D122A" w:rsidRPr="000D122A" w:rsidRDefault="000D122A" w:rsidP="000D122A">
      <w:pPr>
        <w:jc w:val="both"/>
      </w:pPr>
    </w:p>
    <w:p w14:paraId="3582AAD8" w14:textId="342A7F59" w:rsidR="00BA2D9D" w:rsidRDefault="00BA2D9D" w:rsidP="00DA586B">
      <w:pPr>
        <w:jc w:val="both"/>
      </w:pPr>
    </w:p>
    <w:p w14:paraId="2974CC11" w14:textId="77777777" w:rsidR="00883562" w:rsidRPr="00883562" w:rsidRDefault="00DA586B" w:rsidP="00883562">
      <w:pPr>
        <w:jc w:val="both"/>
        <w:rPr>
          <w:b/>
        </w:rPr>
      </w:pPr>
      <w:r w:rsidRPr="00CD79D5">
        <w:rPr>
          <w:b/>
          <w:bCs/>
          <w:u w:val="single"/>
        </w:rPr>
        <w:t>ISSUE 4</w:t>
      </w:r>
      <w:r w:rsidRPr="00701945">
        <w:rPr>
          <w:b/>
          <w:bCs/>
        </w:rPr>
        <w:t>:</w:t>
      </w:r>
      <w:r w:rsidRPr="00701945">
        <w:tab/>
      </w:r>
      <w:r w:rsidR="00883562" w:rsidRPr="00883562">
        <w:rPr>
          <w:b/>
        </w:rPr>
        <w:t>What are the levelized purchased gas adjustment cost recovery (cap)</w:t>
      </w:r>
    </w:p>
    <w:p w14:paraId="00C56625" w14:textId="77777777" w:rsidR="00883562" w:rsidRPr="00883562" w:rsidRDefault="00883562" w:rsidP="00883562">
      <w:pPr>
        <w:ind w:left="720" w:firstLine="720"/>
        <w:jc w:val="both"/>
        <w:rPr>
          <w:b/>
        </w:rPr>
      </w:pPr>
      <w:r w:rsidRPr="00883562">
        <w:rPr>
          <w:b/>
        </w:rPr>
        <w:t>factors ($0.00000 per therm) for the period January 2026 through December</w:t>
      </w:r>
    </w:p>
    <w:p w14:paraId="5307657B" w14:textId="00C99634" w:rsidR="00DA586B" w:rsidRDefault="00883562" w:rsidP="00883562">
      <w:pPr>
        <w:pStyle w:val="IssueBody"/>
        <w:spacing w:after="0"/>
        <w:rPr>
          <w:b/>
          <w:szCs w:val="24"/>
        </w:rPr>
      </w:pPr>
      <w:r w:rsidRPr="00883562">
        <w:rPr>
          <w:b/>
          <w:szCs w:val="24"/>
        </w:rPr>
        <w:t>2026?</w:t>
      </w:r>
    </w:p>
    <w:p w14:paraId="5093EA75" w14:textId="77777777" w:rsidR="00883562" w:rsidRPr="00701945" w:rsidRDefault="00883562" w:rsidP="00883562">
      <w:pPr>
        <w:pStyle w:val="IssueBody"/>
        <w:spacing w:after="0"/>
      </w:pPr>
    </w:p>
    <w:p w14:paraId="5DCCF58D" w14:textId="35A02F88" w:rsidR="00DA586B" w:rsidRDefault="00BA2D9D" w:rsidP="00BA2D9D">
      <w:pPr>
        <w:ind w:left="720" w:firstLine="720"/>
        <w:jc w:val="both"/>
      </w:pPr>
      <w:r>
        <w:rPr>
          <w:b/>
          <w:i/>
        </w:rPr>
        <w:t>Proposed stipulation – See Section X.</w:t>
      </w:r>
    </w:p>
    <w:p w14:paraId="1AF50235" w14:textId="77777777" w:rsidR="00DA586B" w:rsidRDefault="00DA586B" w:rsidP="00DA586B">
      <w:pPr>
        <w:jc w:val="both"/>
      </w:pPr>
    </w:p>
    <w:p w14:paraId="63764041" w14:textId="0A318B0B" w:rsidR="00DA586B" w:rsidRDefault="00DA586B" w:rsidP="00DA586B">
      <w:pPr>
        <w:jc w:val="both"/>
      </w:pPr>
    </w:p>
    <w:p w14:paraId="7EF3961A" w14:textId="77777777" w:rsidR="00883562" w:rsidRPr="00883562" w:rsidRDefault="00DA586B" w:rsidP="003062D6">
      <w:pPr>
        <w:jc w:val="both"/>
        <w:rPr>
          <w:b/>
        </w:rPr>
      </w:pPr>
      <w:r w:rsidRPr="00CD79D5">
        <w:rPr>
          <w:b/>
          <w:bCs/>
          <w:u w:val="single"/>
        </w:rPr>
        <w:t>ISSUE 5</w:t>
      </w:r>
      <w:r w:rsidRPr="00701945">
        <w:rPr>
          <w:b/>
          <w:bCs/>
        </w:rPr>
        <w:t>:</w:t>
      </w:r>
      <w:r w:rsidRPr="00701945">
        <w:tab/>
      </w:r>
      <w:r w:rsidR="00883562" w:rsidRPr="00883562">
        <w:rPr>
          <w:b/>
        </w:rPr>
        <w:t>What should the effective date of the new purchased gas adjustment cost</w:t>
      </w:r>
    </w:p>
    <w:p w14:paraId="1D79B0FB" w14:textId="197AB37C" w:rsidR="00DA586B" w:rsidRDefault="00883562" w:rsidP="003062D6">
      <w:pPr>
        <w:pStyle w:val="IssueBody"/>
        <w:spacing w:after="0"/>
        <w:rPr>
          <w:b/>
          <w:szCs w:val="24"/>
        </w:rPr>
      </w:pPr>
      <w:r w:rsidRPr="00883562">
        <w:rPr>
          <w:b/>
          <w:szCs w:val="24"/>
        </w:rPr>
        <w:t>recovery (cap) factors for billing purposes be?</w:t>
      </w:r>
    </w:p>
    <w:p w14:paraId="13446B06" w14:textId="77777777" w:rsidR="00883562" w:rsidRPr="00701945" w:rsidRDefault="00883562" w:rsidP="00883562">
      <w:pPr>
        <w:pStyle w:val="IssueBody"/>
        <w:spacing w:after="0"/>
      </w:pPr>
    </w:p>
    <w:p w14:paraId="6087402C" w14:textId="14DD4AB3" w:rsidR="00DA586B" w:rsidRDefault="00BA2D9D" w:rsidP="00BA2D9D">
      <w:pPr>
        <w:ind w:left="1440"/>
        <w:jc w:val="both"/>
      </w:pPr>
      <w:r>
        <w:rPr>
          <w:b/>
          <w:i/>
        </w:rPr>
        <w:t>Proposed stipulation – See Section X.</w:t>
      </w:r>
    </w:p>
    <w:p w14:paraId="3FB5B5E8" w14:textId="77777777" w:rsidR="00DA586B" w:rsidRDefault="00DA586B" w:rsidP="00DA586B">
      <w:pPr>
        <w:jc w:val="both"/>
      </w:pPr>
    </w:p>
    <w:p w14:paraId="582C35D9" w14:textId="55E31B7D" w:rsidR="00DA586B" w:rsidRDefault="00DA586B" w:rsidP="00DA586B">
      <w:pPr>
        <w:jc w:val="both"/>
      </w:pPr>
    </w:p>
    <w:p w14:paraId="719AACFB" w14:textId="77777777" w:rsidR="00883562" w:rsidRPr="00883562" w:rsidRDefault="00883562" w:rsidP="003062D6">
      <w:pPr>
        <w:jc w:val="both"/>
        <w:rPr>
          <w:b/>
        </w:rPr>
      </w:pPr>
      <w:r w:rsidRPr="00CD79D5">
        <w:rPr>
          <w:b/>
          <w:bCs/>
          <w:u w:val="single"/>
        </w:rPr>
        <w:t>ISSUE 6</w:t>
      </w:r>
      <w:r w:rsidR="00DA586B" w:rsidRPr="00701945">
        <w:rPr>
          <w:b/>
          <w:bCs/>
        </w:rPr>
        <w:t>:</w:t>
      </w:r>
      <w:r w:rsidR="00DA586B" w:rsidRPr="00701945">
        <w:tab/>
      </w:r>
      <w:r w:rsidRPr="00883562">
        <w:rPr>
          <w:b/>
        </w:rPr>
        <w:t>Should the Commission approve revised tariffs reflecting the new purchased</w:t>
      </w:r>
    </w:p>
    <w:p w14:paraId="55EAFE69" w14:textId="77777777" w:rsidR="00883562" w:rsidRPr="00883562" w:rsidRDefault="00883562" w:rsidP="003062D6">
      <w:pPr>
        <w:ind w:left="720" w:firstLine="720"/>
        <w:jc w:val="both"/>
        <w:rPr>
          <w:b/>
        </w:rPr>
      </w:pPr>
      <w:r w:rsidRPr="00883562">
        <w:rPr>
          <w:b/>
        </w:rPr>
        <w:t>gas adjustment cost recovery factors ($0.00000 per therm) determined to be</w:t>
      </w:r>
    </w:p>
    <w:p w14:paraId="1182D67A" w14:textId="332EEB45" w:rsidR="00DA586B" w:rsidRPr="00883562" w:rsidRDefault="00883562" w:rsidP="003062D6">
      <w:pPr>
        <w:ind w:left="720" w:firstLine="720"/>
        <w:jc w:val="both"/>
        <w:rPr>
          <w:b/>
        </w:rPr>
      </w:pPr>
      <w:r w:rsidRPr="00883562">
        <w:rPr>
          <w:b/>
        </w:rPr>
        <w:t>appropriate in this proceeding?</w:t>
      </w:r>
    </w:p>
    <w:p w14:paraId="636AC08A" w14:textId="77777777" w:rsidR="00DA586B" w:rsidRPr="00701945" w:rsidRDefault="00DA586B" w:rsidP="00DA586B">
      <w:pPr>
        <w:jc w:val="both"/>
      </w:pPr>
    </w:p>
    <w:p w14:paraId="11694D25" w14:textId="3A8EFD54" w:rsidR="00DA586B" w:rsidRDefault="00BA2D9D" w:rsidP="00BA2D9D">
      <w:pPr>
        <w:ind w:left="1440"/>
        <w:jc w:val="both"/>
      </w:pPr>
      <w:r>
        <w:rPr>
          <w:b/>
          <w:i/>
        </w:rPr>
        <w:t>Proposed stipulation – See Section X.</w:t>
      </w:r>
    </w:p>
    <w:p w14:paraId="0FC14435" w14:textId="77777777" w:rsidR="00DA586B" w:rsidRDefault="00DA586B" w:rsidP="00DA586B">
      <w:pPr>
        <w:jc w:val="both"/>
      </w:pPr>
    </w:p>
    <w:p w14:paraId="3ED7BBC4" w14:textId="097612DB" w:rsidR="00DA586B" w:rsidRDefault="00DA586B" w:rsidP="00DA586B">
      <w:pPr>
        <w:jc w:val="both"/>
      </w:pPr>
    </w:p>
    <w:p w14:paraId="7CB80AE1" w14:textId="4CEE223E" w:rsidR="00DA586B" w:rsidRPr="00883562" w:rsidRDefault="00883562" w:rsidP="00DA586B">
      <w:pPr>
        <w:jc w:val="both"/>
        <w:rPr>
          <w:b/>
        </w:rPr>
      </w:pPr>
      <w:r w:rsidRPr="00CD79D5">
        <w:rPr>
          <w:b/>
          <w:bCs/>
          <w:u w:val="single"/>
        </w:rPr>
        <w:t>ISSUE 7</w:t>
      </w:r>
      <w:r w:rsidR="00DA586B" w:rsidRPr="00701945">
        <w:rPr>
          <w:b/>
          <w:bCs/>
        </w:rPr>
        <w:t>:</w:t>
      </w:r>
      <w:r w:rsidR="00DA586B" w:rsidRPr="00701945">
        <w:tab/>
      </w:r>
      <w:r w:rsidRPr="00883562">
        <w:rPr>
          <w:b/>
        </w:rPr>
        <w:t>Should this docket be closed?</w:t>
      </w:r>
    </w:p>
    <w:p w14:paraId="3B8647BC" w14:textId="77777777" w:rsidR="00DA586B" w:rsidRPr="00701945" w:rsidRDefault="00DA586B" w:rsidP="00DA586B">
      <w:pPr>
        <w:jc w:val="both"/>
      </w:pPr>
    </w:p>
    <w:p w14:paraId="6CEB7E6F" w14:textId="204F04C5" w:rsidR="0098452E" w:rsidRDefault="00BA2D9D" w:rsidP="00BA23A0">
      <w:pPr>
        <w:ind w:left="1440"/>
        <w:jc w:val="both"/>
        <w:rPr>
          <w:b/>
          <w:i/>
        </w:rPr>
      </w:pPr>
      <w:r>
        <w:rPr>
          <w:b/>
          <w:i/>
        </w:rPr>
        <w:t>Proposed stipulation – See Section X.</w:t>
      </w:r>
    </w:p>
    <w:p w14:paraId="1276C1CD" w14:textId="77777777" w:rsidR="00BA23A0" w:rsidRDefault="00BA23A0" w:rsidP="00BA23A0">
      <w:pPr>
        <w:ind w:left="1440"/>
        <w:jc w:val="both"/>
      </w:pPr>
    </w:p>
    <w:p w14:paraId="4E554300" w14:textId="77777777" w:rsidR="0098452E" w:rsidRDefault="0098452E" w:rsidP="00883562">
      <w:pPr>
        <w:pStyle w:val="PositionBody"/>
        <w:spacing w:after="0"/>
        <w:ind w:left="0"/>
      </w:pPr>
    </w:p>
    <w:p w14:paraId="5195192A" w14:textId="77777777" w:rsidR="00D80092" w:rsidRPr="00A32DC5" w:rsidRDefault="00D80092" w:rsidP="00D80092">
      <w:pPr>
        <w:jc w:val="both"/>
        <w:rPr>
          <w:b/>
        </w:rPr>
      </w:pPr>
      <w:r w:rsidRPr="00A32DC5">
        <w:rPr>
          <w:b/>
        </w:rPr>
        <w:t>IX.</w:t>
      </w:r>
      <w:r w:rsidRPr="00A32DC5">
        <w:rPr>
          <w:b/>
        </w:rPr>
        <w:tab/>
      </w:r>
      <w:r w:rsidRPr="00A32DC5">
        <w:rPr>
          <w:b/>
          <w:u w:val="single"/>
        </w:rPr>
        <w:t>EXHIBIT LIST</w:t>
      </w:r>
    </w:p>
    <w:p w14:paraId="5FF34E1A" w14:textId="77777777" w:rsidR="00D80092" w:rsidRPr="00701945" w:rsidRDefault="00D80092" w:rsidP="00D80092">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D80092" w:rsidRPr="00701945" w14:paraId="28D8E22C" w14:textId="77777777" w:rsidTr="00595ED4">
        <w:trPr>
          <w:cantSplit/>
          <w:trHeight w:val="373"/>
          <w:tblHeader/>
        </w:trPr>
        <w:tc>
          <w:tcPr>
            <w:tcW w:w="3198" w:type="dxa"/>
          </w:tcPr>
          <w:p w14:paraId="1408203A" w14:textId="77777777" w:rsidR="00D80092" w:rsidRPr="00701945" w:rsidRDefault="00D80092" w:rsidP="00C7329D">
            <w:pPr>
              <w:jc w:val="both"/>
            </w:pPr>
            <w:r w:rsidRPr="00701945">
              <w:rPr>
                <w:u w:val="single"/>
              </w:rPr>
              <w:t>Witness</w:t>
            </w:r>
          </w:p>
        </w:tc>
        <w:tc>
          <w:tcPr>
            <w:tcW w:w="1680" w:type="dxa"/>
          </w:tcPr>
          <w:p w14:paraId="16C91050" w14:textId="77777777" w:rsidR="00D80092" w:rsidRPr="00701945" w:rsidRDefault="00D80092" w:rsidP="00C7329D">
            <w:pPr>
              <w:jc w:val="center"/>
            </w:pPr>
            <w:r w:rsidRPr="00701945">
              <w:rPr>
                <w:u w:val="single"/>
              </w:rPr>
              <w:t>Proffered By</w:t>
            </w:r>
          </w:p>
        </w:tc>
        <w:tc>
          <w:tcPr>
            <w:tcW w:w="1482" w:type="dxa"/>
          </w:tcPr>
          <w:p w14:paraId="3A838C3A" w14:textId="77777777" w:rsidR="00D80092" w:rsidRPr="004515FB" w:rsidRDefault="00D80092" w:rsidP="00C7329D">
            <w:pPr>
              <w:jc w:val="center"/>
            </w:pPr>
          </w:p>
        </w:tc>
        <w:tc>
          <w:tcPr>
            <w:tcW w:w="3205" w:type="dxa"/>
          </w:tcPr>
          <w:p w14:paraId="63A76BA1" w14:textId="77777777" w:rsidR="00D80092" w:rsidRPr="00701945" w:rsidRDefault="00D80092" w:rsidP="00C7329D">
            <w:pPr>
              <w:jc w:val="both"/>
            </w:pPr>
            <w:r w:rsidRPr="00701945">
              <w:rPr>
                <w:u w:val="single"/>
              </w:rPr>
              <w:t>Description</w:t>
            </w:r>
          </w:p>
        </w:tc>
      </w:tr>
      <w:tr w:rsidR="00D80092" w:rsidRPr="00701945" w14:paraId="57F1AEBB" w14:textId="77777777" w:rsidTr="00595ED4">
        <w:trPr>
          <w:cantSplit/>
          <w:trHeight w:val="353"/>
        </w:trPr>
        <w:tc>
          <w:tcPr>
            <w:tcW w:w="3198" w:type="dxa"/>
          </w:tcPr>
          <w:p w14:paraId="23696DEE" w14:textId="77777777" w:rsidR="00D80092" w:rsidRPr="00701945" w:rsidRDefault="00D80092" w:rsidP="00C7329D">
            <w:pPr>
              <w:jc w:val="both"/>
            </w:pPr>
            <w:r w:rsidRPr="00701945">
              <w:tab/>
            </w:r>
            <w:r w:rsidRPr="00701945">
              <w:rPr>
                <w:u w:val="single"/>
              </w:rPr>
              <w:t>Direct</w:t>
            </w:r>
          </w:p>
        </w:tc>
        <w:tc>
          <w:tcPr>
            <w:tcW w:w="1680" w:type="dxa"/>
          </w:tcPr>
          <w:p w14:paraId="1EAB02ED" w14:textId="77777777" w:rsidR="00D80092" w:rsidRPr="00701945" w:rsidRDefault="00D80092" w:rsidP="00C7329D">
            <w:pPr>
              <w:jc w:val="center"/>
            </w:pPr>
          </w:p>
        </w:tc>
        <w:tc>
          <w:tcPr>
            <w:tcW w:w="1482" w:type="dxa"/>
          </w:tcPr>
          <w:p w14:paraId="219C122B" w14:textId="77777777" w:rsidR="00D80092" w:rsidRPr="004515FB" w:rsidRDefault="00D80092" w:rsidP="00C7329D">
            <w:pPr>
              <w:jc w:val="center"/>
            </w:pPr>
          </w:p>
        </w:tc>
        <w:tc>
          <w:tcPr>
            <w:tcW w:w="3205" w:type="dxa"/>
          </w:tcPr>
          <w:p w14:paraId="7B71CDD0" w14:textId="77777777" w:rsidR="00D80092" w:rsidRPr="00701945" w:rsidRDefault="00D80092" w:rsidP="00C7329D"/>
        </w:tc>
      </w:tr>
      <w:tr w:rsidR="00D80092" w:rsidRPr="00701945" w14:paraId="77F704CB" w14:textId="77777777" w:rsidTr="00595ED4">
        <w:trPr>
          <w:cantSplit/>
          <w:trHeight w:val="726"/>
        </w:trPr>
        <w:tc>
          <w:tcPr>
            <w:tcW w:w="3198" w:type="dxa"/>
          </w:tcPr>
          <w:p w14:paraId="6DC913AC" w14:textId="77777777" w:rsidR="00D80092" w:rsidRPr="00701945" w:rsidRDefault="005015CA" w:rsidP="00C7329D">
            <w:pPr>
              <w:jc w:val="both"/>
            </w:pPr>
            <w:r>
              <w:t>Diana Williams</w:t>
            </w:r>
          </w:p>
        </w:tc>
        <w:tc>
          <w:tcPr>
            <w:tcW w:w="1680" w:type="dxa"/>
          </w:tcPr>
          <w:p w14:paraId="5604A239" w14:textId="77777777" w:rsidR="00D80092" w:rsidRPr="00701945" w:rsidRDefault="005015CA" w:rsidP="00C7329D">
            <w:pPr>
              <w:jc w:val="center"/>
            </w:pPr>
            <w:r>
              <w:t>FCG / FPUC</w:t>
            </w:r>
          </w:p>
        </w:tc>
        <w:tc>
          <w:tcPr>
            <w:tcW w:w="1482" w:type="dxa"/>
          </w:tcPr>
          <w:p w14:paraId="0AD03E8D" w14:textId="77777777" w:rsidR="00D80092" w:rsidRPr="004515FB" w:rsidRDefault="005015CA" w:rsidP="00C7329D">
            <w:pPr>
              <w:jc w:val="center"/>
            </w:pPr>
            <w:r>
              <w:t>DW-1</w:t>
            </w:r>
          </w:p>
        </w:tc>
        <w:tc>
          <w:tcPr>
            <w:tcW w:w="3205" w:type="dxa"/>
          </w:tcPr>
          <w:p w14:paraId="71FC5287" w14:textId="39F793D2" w:rsidR="00D80092" w:rsidRPr="00701945" w:rsidRDefault="00595ED4" w:rsidP="00C7329D">
            <w:r w:rsidRPr="007A03AA">
              <w:t>Final Fuel O</w:t>
            </w:r>
            <w:r>
              <w:t>ver/Under Recovery (Schedule A-7)</w:t>
            </w:r>
          </w:p>
        </w:tc>
      </w:tr>
      <w:tr w:rsidR="005015CA" w:rsidRPr="00701945" w14:paraId="3C3FAA76" w14:textId="77777777" w:rsidTr="00595ED4">
        <w:trPr>
          <w:cantSplit/>
          <w:trHeight w:val="353"/>
        </w:trPr>
        <w:tc>
          <w:tcPr>
            <w:tcW w:w="3198" w:type="dxa"/>
          </w:tcPr>
          <w:p w14:paraId="5A7FD468" w14:textId="77777777" w:rsidR="005015CA" w:rsidRPr="00701945" w:rsidRDefault="005015CA" w:rsidP="005015CA">
            <w:pPr>
              <w:jc w:val="both"/>
            </w:pPr>
            <w:r>
              <w:t>Diana Williams</w:t>
            </w:r>
          </w:p>
        </w:tc>
        <w:tc>
          <w:tcPr>
            <w:tcW w:w="1680" w:type="dxa"/>
          </w:tcPr>
          <w:p w14:paraId="750492F0" w14:textId="77777777" w:rsidR="005015CA" w:rsidRPr="00701945" w:rsidRDefault="005015CA" w:rsidP="005015CA">
            <w:pPr>
              <w:jc w:val="center"/>
            </w:pPr>
            <w:r>
              <w:t>FCG / FPUC</w:t>
            </w:r>
          </w:p>
        </w:tc>
        <w:tc>
          <w:tcPr>
            <w:tcW w:w="1482" w:type="dxa"/>
          </w:tcPr>
          <w:p w14:paraId="4B85F660" w14:textId="77777777" w:rsidR="005015CA" w:rsidRPr="004515FB" w:rsidRDefault="005015CA" w:rsidP="005015CA">
            <w:pPr>
              <w:jc w:val="center"/>
            </w:pPr>
            <w:r>
              <w:t>DW-2</w:t>
            </w:r>
          </w:p>
        </w:tc>
        <w:tc>
          <w:tcPr>
            <w:tcW w:w="3205" w:type="dxa"/>
          </w:tcPr>
          <w:p w14:paraId="6D499E02" w14:textId="74656CFC" w:rsidR="005015CA" w:rsidRPr="00701945" w:rsidRDefault="00595ED4" w:rsidP="005015CA">
            <w:r w:rsidRPr="007A03AA">
              <w:t>Schedules E-1, E-1/R, E-2,</w:t>
            </w:r>
            <w:r>
              <w:t xml:space="preserve"> </w:t>
            </w:r>
            <w:r w:rsidRPr="007A03AA">
              <w:t>E-3, E-4, E-5</w:t>
            </w:r>
          </w:p>
        </w:tc>
      </w:tr>
      <w:tr w:rsidR="00D80092" w:rsidRPr="00701945" w14:paraId="6C2A5D6E" w14:textId="77777777" w:rsidTr="00595ED4">
        <w:trPr>
          <w:cantSplit/>
          <w:trHeight w:val="373"/>
        </w:trPr>
        <w:tc>
          <w:tcPr>
            <w:tcW w:w="3198" w:type="dxa"/>
          </w:tcPr>
          <w:p w14:paraId="717B54E5" w14:textId="77777777" w:rsidR="00D80092" w:rsidRPr="00701945" w:rsidRDefault="005015CA" w:rsidP="00C7329D">
            <w:pPr>
              <w:jc w:val="both"/>
            </w:pPr>
            <w:r>
              <w:lastRenderedPageBreak/>
              <w:t>Matthew E. Elliott</w:t>
            </w:r>
          </w:p>
        </w:tc>
        <w:tc>
          <w:tcPr>
            <w:tcW w:w="1680" w:type="dxa"/>
          </w:tcPr>
          <w:p w14:paraId="2374C1D7" w14:textId="77777777" w:rsidR="00D80092" w:rsidRPr="00701945" w:rsidRDefault="005015CA" w:rsidP="00C7329D">
            <w:pPr>
              <w:jc w:val="center"/>
            </w:pPr>
            <w:r>
              <w:t>PGS</w:t>
            </w:r>
          </w:p>
        </w:tc>
        <w:tc>
          <w:tcPr>
            <w:tcW w:w="1482" w:type="dxa"/>
          </w:tcPr>
          <w:p w14:paraId="513D1744" w14:textId="77777777" w:rsidR="00D80092" w:rsidRPr="004515FB" w:rsidRDefault="005015CA" w:rsidP="00C7329D">
            <w:pPr>
              <w:jc w:val="center"/>
            </w:pPr>
            <w:r>
              <w:t>MEE-1</w:t>
            </w:r>
          </w:p>
        </w:tc>
        <w:tc>
          <w:tcPr>
            <w:tcW w:w="3205" w:type="dxa"/>
          </w:tcPr>
          <w:p w14:paraId="2FB27474" w14:textId="7A4D2BAD" w:rsidR="00D80092" w:rsidRPr="00701945" w:rsidRDefault="00B44DF2" w:rsidP="00C7329D">
            <w:r w:rsidRPr="00E314C0">
              <w:t>Calculation of final true-up for January 2024-December 2024 (Schedule A-7)</w:t>
            </w:r>
          </w:p>
        </w:tc>
      </w:tr>
      <w:tr w:rsidR="005015CA" w:rsidRPr="00701945" w14:paraId="791841A1" w14:textId="77777777" w:rsidTr="00595ED4">
        <w:trPr>
          <w:cantSplit/>
          <w:trHeight w:val="353"/>
        </w:trPr>
        <w:tc>
          <w:tcPr>
            <w:tcW w:w="3198" w:type="dxa"/>
          </w:tcPr>
          <w:p w14:paraId="304F3641" w14:textId="77777777" w:rsidR="005015CA" w:rsidRPr="00701945" w:rsidRDefault="005015CA" w:rsidP="005015CA">
            <w:pPr>
              <w:jc w:val="both"/>
            </w:pPr>
            <w:r>
              <w:t>Matthew E. Elliott</w:t>
            </w:r>
          </w:p>
        </w:tc>
        <w:tc>
          <w:tcPr>
            <w:tcW w:w="1680" w:type="dxa"/>
          </w:tcPr>
          <w:p w14:paraId="69E127AA" w14:textId="77777777" w:rsidR="005015CA" w:rsidRPr="00701945" w:rsidRDefault="005015CA" w:rsidP="005015CA">
            <w:pPr>
              <w:jc w:val="center"/>
            </w:pPr>
            <w:r>
              <w:t>PGS</w:t>
            </w:r>
          </w:p>
        </w:tc>
        <w:tc>
          <w:tcPr>
            <w:tcW w:w="1482" w:type="dxa"/>
          </w:tcPr>
          <w:p w14:paraId="7DBB8C9B" w14:textId="77777777" w:rsidR="005015CA" w:rsidRPr="004515FB" w:rsidRDefault="005015CA" w:rsidP="005015CA">
            <w:pPr>
              <w:jc w:val="center"/>
            </w:pPr>
            <w:r>
              <w:t>MEE-2</w:t>
            </w:r>
          </w:p>
        </w:tc>
        <w:tc>
          <w:tcPr>
            <w:tcW w:w="3205" w:type="dxa"/>
          </w:tcPr>
          <w:p w14:paraId="1F0E0D13" w14:textId="37455D0D" w:rsidR="005015CA" w:rsidRPr="00701945" w:rsidRDefault="00B44DF2" w:rsidP="005015CA">
            <w:r w:rsidRPr="00E314C0">
              <w:t>Calculation of estimated true-up for January 2025-December 2025; total true-up to be collected in 2026; calculation of PGA factor for January 2026-December 2026 (Schedules E-1 through E-5)</w:t>
            </w:r>
          </w:p>
        </w:tc>
      </w:tr>
      <w:tr w:rsidR="005015CA" w:rsidRPr="00701945" w14:paraId="70C21A39" w14:textId="77777777" w:rsidTr="00595ED4">
        <w:trPr>
          <w:cantSplit/>
          <w:trHeight w:val="353"/>
        </w:trPr>
        <w:tc>
          <w:tcPr>
            <w:tcW w:w="3198" w:type="dxa"/>
          </w:tcPr>
          <w:p w14:paraId="329AB261" w14:textId="77777777" w:rsidR="005015CA" w:rsidRPr="00701945" w:rsidRDefault="005015CA" w:rsidP="005015CA">
            <w:pPr>
              <w:jc w:val="both"/>
            </w:pPr>
            <w:r>
              <w:t>Charles A. Shoaf</w:t>
            </w:r>
          </w:p>
        </w:tc>
        <w:tc>
          <w:tcPr>
            <w:tcW w:w="1680" w:type="dxa"/>
          </w:tcPr>
          <w:p w14:paraId="73B9F47F" w14:textId="77777777" w:rsidR="005015CA" w:rsidRPr="00701945" w:rsidRDefault="005015CA" w:rsidP="005015CA">
            <w:pPr>
              <w:jc w:val="center"/>
            </w:pPr>
            <w:r>
              <w:t>SJNG</w:t>
            </w:r>
          </w:p>
        </w:tc>
        <w:tc>
          <w:tcPr>
            <w:tcW w:w="1482" w:type="dxa"/>
          </w:tcPr>
          <w:p w14:paraId="3FE5B45B" w14:textId="77777777" w:rsidR="005015CA" w:rsidRPr="004515FB" w:rsidRDefault="005015CA" w:rsidP="005015CA">
            <w:pPr>
              <w:jc w:val="center"/>
            </w:pPr>
            <w:r>
              <w:t>CAS-1</w:t>
            </w:r>
          </w:p>
        </w:tc>
        <w:tc>
          <w:tcPr>
            <w:tcW w:w="3205" w:type="dxa"/>
          </w:tcPr>
          <w:p w14:paraId="69454F94" w14:textId="77777777" w:rsidR="005015CA" w:rsidRDefault="005F0E34" w:rsidP="005F0E34">
            <w:r w:rsidRPr="000C0F31">
              <w:t>Final Over/Under</w:t>
            </w:r>
          </w:p>
          <w:p w14:paraId="6A44E996" w14:textId="6E8B236E" w:rsidR="006B7796" w:rsidRPr="00701945" w:rsidRDefault="006B7796" w:rsidP="005F0E34">
            <w:r>
              <w:t>A-7</w:t>
            </w:r>
          </w:p>
        </w:tc>
      </w:tr>
      <w:tr w:rsidR="005015CA" w:rsidRPr="00701945" w14:paraId="6B7940D3" w14:textId="77777777" w:rsidTr="00595ED4">
        <w:trPr>
          <w:cantSplit/>
          <w:trHeight w:val="373"/>
        </w:trPr>
        <w:tc>
          <w:tcPr>
            <w:tcW w:w="3198" w:type="dxa"/>
          </w:tcPr>
          <w:p w14:paraId="6174EAC6" w14:textId="77777777" w:rsidR="005015CA" w:rsidRPr="00701945" w:rsidRDefault="005015CA" w:rsidP="005015CA">
            <w:pPr>
              <w:jc w:val="both"/>
            </w:pPr>
            <w:r>
              <w:t>Debbie K. Stitt</w:t>
            </w:r>
          </w:p>
        </w:tc>
        <w:tc>
          <w:tcPr>
            <w:tcW w:w="1680" w:type="dxa"/>
          </w:tcPr>
          <w:p w14:paraId="5D5FA7B0" w14:textId="77777777" w:rsidR="005015CA" w:rsidRPr="00701945" w:rsidRDefault="005015CA" w:rsidP="005015CA">
            <w:pPr>
              <w:jc w:val="center"/>
            </w:pPr>
            <w:r>
              <w:t>SJNG</w:t>
            </w:r>
          </w:p>
        </w:tc>
        <w:tc>
          <w:tcPr>
            <w:tcW w:w="1482" w:type="dxa"/>
          </w:tcPr>
          <w:p w14:paraId="39B0EB25" w14:textId="77777777" w:rsidR="005015CA" w:rsidRPr="004515FB" w:rsidRDefault="005015CA" w:rsidP="005015CA">
            <w:pPr>
              <w:jc w:val="center"/>
            </w:pPr>
            <w:r>
              <w:t>DKS-2</w:t>
            </w:r>
          </w:p>
        </w:tc>
        <w:tc>
          <w:tcPr>
            <w:tcW w:w="3205" w:type="dxa"/>
          </w:tcPr>
          <w:p w14:paraId="7BDE87BC" w14:textId="77777777" w:rsidR="006B7796" w:rsidRDefault="005F0E34" w:rsidP="005015CA">
            <w:r w:rsidRPr="000C0F31">
              <w:t>PGA Summary of</w:t>
            </w:r>
            <w:r>
              <w:t xml:space="preserve"> estimates for </w:t>
            </w:r>
            <w:r w:rsidRPr="000C0F31">
              <w:t>the</w:t>
            </w:r>
            <w:r>
              <w:t xml:space="preserve"> projected period.</w:t>
            </w:r>
          </w:p>
          <w:p w14:paraId="602E9DDD" w14:textId="77777777" w:rsidR="006B7796" w:rsidRDefault="006B7796" w:rsidP="006B7796">
            <w:r>
              <w:t>E-1</w:t>
            </w:r>
          </w:p>
          <w:p w14:paraId="250EABF0" w14:textId="77777777" w:rsidR="006B7796" w:rsidRDefault="006B7796" w:rsidP="006B7796"/>
          <w:p w14:paraId="3748BA96" w14:textId="3698485B" w:rsidR="005015CA" w:rsidRDefault="005F0E34" w:rsidP="006B7796">
            <w:r w:rsidRPr="00DC1683">
              <w:t>Reprojected PGA for Current</w:t>
            </w:r>
            <w:r>
              <w:t xml:space="preserve"> </w:t>
            </w:r>
            <w:r w:rsidR="000F7398">
              <w:t>Period (6</w:t>
            </w:r>
            <w:r w:rsidRPr="00DC1683">
              <w:t xml:space="preserve"> m</w:t>
            </w:r>
            <w:r>
              <w:t>on</w:t>
            </w:r>
            <w:r w:rsidR="000F7398">
              <w:t>ths actual, 6</w:t>
            </w:r>
            <w:r w:rsidRPr="00DC1683">
              <w:t xml:space="preserve"> m</w:t>
            </w:r>
            <w:r>
              <w:t>on</w:t>
            </w:r>
            <w:r w:rsidRPr="00DC1683">
              <w:t>ths</w:t>
            </w:r>
            <w:r>
              <w:t xml:space="preserve"> </w:t>
            </w:r>
            <w:r w:rsidRPr="00DC1683">
              <w:t>estimated)</w:t>
            </w:r>
            <w:r>
              <w:t>.</w:t>
            </w:r>
          </w:p>
          <w:p w14:paraId="5339CCF9" w14:textId="6C1591E3" w:rsidR="006B7796" w:rsidRPr="00701945" w:rsidRDefault="006B7796" w:rsidP="006B7796">
            <w:r>
              <w:t>E-1/R</w:t>
            </w:r>
          </w:p>
        </w:tc>
      </w:tr>
      <w:tr w:rsidR="005015CA" w:rsidRPr="00701945" w14:paraId="5E0D1565" w14:textId="77777777" w:rsidTr="00595ED4">
        <w:trPr>
          <w:cantSplit/>
          <w:trHeight w:val="353"/>
        </w:trPr>
        <w:tc>
          <w:tcPr>
            <w:tcW w:w="3198" w:type="dxa"/>
          </w:tcPr>
          <w:p w14:paraId="25B8CCB9" w14:textId="77777777" w:rsidR="005015CA" w:rsidRPr="00701945" w:rsidRDefault="005015CA" w:rsidP="005015CA">
            <w:pPr>
              <w:jc w:val="both"/>
            </w:pPr>
            <w:r>
              <w:t>Debbie K. Stitt</w:t>
            </w:r>
          </w:p>
        </w:tc>
        <w:tc>
          <w:tcPr>
            <w:tcW w:w="1680" w:type="dxa"/>
          </w:tcPr>
          <w:p w14:paraId="3D92A89A" w14:textId="77777777" w:rsidR="005015CA" w:rsidRPr="00701945" w:rsidRDefault="005015CA" w:rsidP="005015CA">
            <w:pPr>
              <w:jc w:val="center"/>
            </w:pPr>
            <w:r>
              <w:t>SJNG</w:t>
            </w:r>
          </w:p>
        </w:tc>
        <w:tc>
          <w:tcPr>
            <w:tcW w:w="1482" w:type="dxa"/>
          </w:tcPr>
          <w:p w14:paraId="3E5AFC27" w14:textId="77777777" w:rsidR="005015CA" w:rsidRPr="004515FB" w:rsidRDefault="005015CA" w:rsidP="005015CA">
            <w:pPr>
              <w:jc w:val="center"/>
            </w:pPr>
            <w:r>
              <w:t>DKS-3</w:t>
            </w:r>
          </w:p>
        </w:tc>
        <w:tc>
          <w:tcPr>
            <w:tcW w:w="3205" w:type="dxa"/>
          </w:tcPr>
          <w:p w14:paraId="28793037" w14:textId="77777777" w:rsidR="005015CA" w:rsidRDefault="005F0E34" w:rsidP="005015CA">
            <w:r w:rsidRPr="000C0F31">
              <w:t xml:space="preserve">Calculation of </w:t>
            </w:r>
            <w:r>
              <w:t>true-up amount</w:t>
            </w:r>
          </w:p>
          <w:p w14:paraId="46289DDA" w14:textId="496D931D" w:rsidR="005F0E34" w:rsidRDefault="005F0E34" w:rsidP="005015CA">
            <w:r>
              <w:t xml:space="preserve">current period </w:t>
            </w:r>
            <w:r w:rsidR="000F7398">
              <w:t>(6 months actual 6</w:t>
            </w:r>
            <w:r>
              <w:t xml:space="preserve"> months estimated).</w:t>
            </w:r>
          </w:p>
          <w:p w14:paraId="438846B3" w14:textId="444BF424" w:rsidR="006B7796" w:rsidRPr="00701945" w:rsidRDefault="006B7796" w:rsidP="005015CA">
            <w:r>
              <w:t>E-2</w:t>
            </w:r>
          </w:p>
        </w:tc>
      </w:tr>
      <w:tr w:rsidR="005015CA" w:rsidRPr="00701945" w14:paraId="0AF3C85D" w14:textId="77777777" w:rsidTr="00595ED4">
        <w:trPr>
          <w:cantSplit/>
          <w:trHeight w:val="373"/>
        </w:trPr>
        <w:tc>
          <w:tcPr>
            <w:tcW w:w="3198" w:type="dxa"/>
          </w:tcPr>
          <w:p w14:paraId="36FAB1C3" w14:textId="77777777" w:rsidR="005015CA" w:rsidRPr="00701945" w:rsidRDefault="005015CA" w:rsidP="005015CA">
            <w:pPr>
              <w:jc w:val="both"/>
            </w:pPr>
            <w:r>
              <w:t>Debbie K. Stitt</w:t>
            </w:r>
          </w:p>
        </w:tc>
        <w:tc>
          <w:tcPr>
            <w:tcW w:w="1680" w:type="dxa"/>
          </w:tcPr>
          <w:p w14:paraId="4A825929" w14:textId="77777777" w:rsidR="005015CA" w:rsidRPr="00701945" w:rsidRDefault="005015CA" w:rsidP="005015CA">
            <w:pPr>
              <w:jc w:val="center"/>
            </w:pPr>
            <w:r>
              <w:t>SJNG</w:t>
            </w:r>
          </w:p>
        </w:tc>
        <w:tc>
          <w:tcPr>
            <w:tcW w:w="1482" w:type="dxa"/>
          </w:tcPr>
          <w:p w14:paraId="05A35323" w14:textId="77777777" w:rsidR="005015CA" w:rsidRPr="004515FB" w:rsidRDefault="005015CA" w:rsidP="005015CA">
            <w:pPr>
              <w:jc w:val="center"/>
            </w:pPr>
            <w:r>
              <w:t>DKS-4</w:t>
            </w:r>
          </w:p>
        </w:tc>
        <w:tc>
          <w:tcPr>
            <w:tcW w:w="3205" w:type="dxa"/>
          </w:tcPr>
          <w:p w14:paraId="14172F85" w14:textId="77777777" w:rsidR="005015CA" w:rsidRDefault="005F0E34" w:rsidP="005015CA">
            <w:r w:rsidRPr="000C0F31">
              <w:t>Transportation</w:t>
            </w:r>
            <w:r>
              <w:t xml:space="preserve"> </w:t>
            </w:r>
            <w:r w:rsidRPr="000C0F31">
              <w:t>(CAS-4)</w:t>
            </w:r>
            <w:r>
              <w:t xml:space="preserve"> </w:t>
            </w:r>
            <w:r w:rsidRPr="000C0F31">
              <w:t>purchases system</w:t>
            </w:r>
            <w:r>
              <w:t xml:space="preserve"> </w:t>
            </w:r>
            <w:r w:rsidRPr="000C0F31">
              <w:t>supply and end</w:t>
            </w:r>
            <w:r>
              <w:t xml:space="preserve"> use for the projected period.</w:t>
            </w:r>
          </w:p>
          <w:p w14:paraId="65B92600" w14:textId="0CC54B60" w:rsidR="006B7796" w:rsidRPr="00701945" w:rsidRDefault="006B7796" w:rsidP="005015CA">
            <w:r>
              <w:t>E-3</w:t>
            </w:r>
          </w:p>
        </w:tc>
      </w:tr>
      <w:tr w:rsidR="005015CA" w:rsidRPr="00701945" w14:paraId="58AFA871" w14:textId="77777777" w:rsidTr="00595ED4">
        <w:trPr>
          <w:cantSplit/>
          <w:trHeight w:val="353"/>
        </w:trPr>
        <w:tc>
          <w:tcPr>
            <w:tcW w:w="3198" w:type="dxa"/>
          </w:tcPr>
          <w:p w14:paraId="455A3CA6" w14:textId="77777777" w:rsidR="005015CA" w:rsidRPr="00701945" w:rsidRDefault="005015CA" w:rsidP="005015CA">
            <w:pPr>
              <w:jc w:val="both"/>
            </w:pPr>
            <w:r>
              <w:t>Debbie K. Stitt</w:t>
            </w:r>
          </w:p>
        </w:tc>
        <w:tc>
          <w:tcPr>
            <w:tcW w:w="1680" w:type="dxa"/>
          </w:tcPr>
          <w:p w14:paraId="31D5943B" w14:textId="77777777" w:rsidR="005015CA" w:rsidRPr="00701945" w:rsidRDefault="005015CA" w:rsidP="005015CA">
            <w:pPr>
              <w:jc w:val="center"/>
            </w:pPr>
            <w:r>
              <w:t>SJNG</w:t>
            </w:r>
          </w:p>
        </w:tc>
        <w:tc>
          <w:tcPr>
            <w:tcW w:w="1482" w:type="dxa"/>
          </w:tcPr>
          <w:p w14:paraId="69A472CC" w14:textId="77777777" w:rsidR="005015CA" w:rsidRPr="004515FB" w:rsidRDefault="005015CA" w:rsidP="005015CA">
            <w:pPr>
              <w:jc w:val="center"/>
            </w:pPr>
            <w:r>
              <w:t>DKS-5</w:t>
            </w:r>
          </w:p>
        </w:tc>
        <w:tc>
          <w:tcPr>
            <w:tcW w:w="3205" w:type="dxa"/>
          </w:tcPr>
          <w:p w14:paraId="4D9C0A6D" w14:textId="756706D9" w:rsidR="005015CA" w:rsidRDefault="005F0E34" w:rsidP="005015CA">
            <w:r w:rsidRPr="00DC1683">
              <w:t>Calculation of true-up amount</w:t>
            </w:r>
            <w:r>
              <w:t xml:space="preserve"> </w:t>
            </w:r>
            <w:r w:rsidRPr="00DC1683">
              <w:t>for the projected period based</w:t>
            </w:r>
            <w:r>
              <w:t xml:space="preserve"> </w:t>
            </w:r>
            <w:r w:rsidRPr="00DC1683">
              <w:t>on the prior period and</w:t>
            </w:r>
            <w:r>
              <w:t xml:space="preserve"> Current </w:t>
            </w:r>
            <w:r w:rsidR="000F7398">
              <w:t>period (6</w:t>
            </w:r>
            <w:r w:rsidRPr="00DC1683">
              <w:t xml:space="preserve"> m</w:t>
            </w:r>
            <w:r w:rsidR="001B47CA">
              <w:t>on</w:t>
            </w:r>
            <w:r w:rsidRPr="00DC1683">
              <w:t>ths actual,</w:t>
            </w:r>
            <w:r w:rsidR="000F7398">
              <w:t xml:space="preserve"> 6</w:t>
            </w:r>
            <w:r>
              <w:t xml:space="preserve"> months </w:t>
            </w:r>
            <w:r w:rsidRPr="00DC1683">
              <w:t>estimated)</w:t>
            </w:r>
            <w:r>
              <w:t>.</w:t>
            </w:r>
          </w:p>
          <w:p w14:paraId="64D4F45E" w14:textId="1974459B" w:rsidR="006B7796" w:rsidRPr="00701945" w:rsidRDefault="006B7796" w:rsidP="005015CA">
            <w:r>
              <w:t>E-4</w:t>
            </w:r>
          </w:p>
        </w:tc>
      </w:tr>
      <w:tr w:rsidR="005015CA" w:rsidRPr="00701945" w14:paraId="70991BAF" w14:textId="77777777" w:rsidTr="00595ED4">
        <w:trPr>
          <w:cantSplit/>
          <w:trHeight w:val="353"/>
        </w:trPr>
        <w:tc>
          <w:tcPr>
            <w:tcW w:w="3198" w:type="dxa"/>
          </w:tcPr>
          <w:p w14:paraId="65DDDF46" w14:textId="77777777" w:rsidR="005015CA" w:rsidRPr="00701945" w:rsidRDefault="005015CA" w:rsidP="005015CA">
            <w:pPr>
              <w:jc w:val="both"/>
            </w:pPr>
            <w:r>
              <w:lastRenderedPageBreak/>
              <w:t>Debbie K. Stitt</w:t>
            </w:r>
          </w:p>
        </w:tc>
        <w:tc>
          <w:tcPr>
            <w:tcW w:w="1680" w:type="dxa"/>
          </w:tcPr>
          <w:p w14:paraId="0BCB73AC" w14:textId="77777777" w:rsidR="005015CA" w:rsidRPr="00701945" w:rsidRDefault="005015CA" w:rsidP="005015CA">
            <w:pPr>
              <w:jc w:val="center"/>
            </w:pPr>
            <w:r>
              <w:t>SJNG</w:t>
            </w:r>
          </w:p>
        </w:tc>
        <w:tc>
          <w:tcPr>
            <w:tcW w:w="1482" w:type="dxa"/>
          </w:tcPr>
          <w:p w14:paraId="17214EE6" w14:textId="5A315449" w:rsidR="005015CA" w:rsidRDefault="005015CA" w:rsidP="005015CA">
            <w:pPr>
              <w:jc w:val="center"/>
            </w:pPr>
            <w:r>
              <w:t>DKS-</w:t>
            </w:r>
            <w:r w:rsidR="005F0E34">
              <w:t>6</w:t>
            </w:r>
          </w:p>
        </w:tc>
        <w:tc>
          <w:tcPr>
            <w:tcW w:w="3205" w:type="dxa"/>
          </w:tcPr>
          <w:p w14:paraId="72108971" w14:textId="77777777" w:rsidR="005015CA" w:rsidRDefault="005F0E34" w:rsidP="005015CA">
            <w:r w:rsidRPr="00DC1683">
              <w:t>Therm Sales and Customer Data</w:t>
            </w:r>
            <w:r>
              <w:t xml:space="preserve"> </w:t>
            </w:r>
            <w:r w:rsidRPr="00DC1683">
              <w:t>(For the projected Period)</w:t>
            </w:r>
            <w:r>
              <w:t>.</w:t>
            </w:r>
          </w:p>
          <w:p w14:paraId="73DC96FB" w14:textId="19272188" w:rsidR="006B7796" w:rsidRPr="00701945" w:rsidRDefault="006B7796" w:rsidP="005015CA">
            <w:r>
              <w:t>E-5</w:t>
            </w:r>
          </w:p>
        </w:tc>
      </w:tr>
    </w:tbl>
    <w:p w14:paraId="3CC7F632" w14:textId="77777777" w:rsidR="00D80092" w:rsidRDefault="00D80092" w:rsidP="00D80092">
      <w:pPr>
        <w:jc w:val="both"/>
        <w:rPr>
          <w:b/>
        </w:rPr>
      </w:pPr>
    </w:p>
    <w:p w14:paraId="123ABB0F" w14:textId="77777777" w:rsidR="00BA23A0" w:rsidRDefault="00BA23A0" w:rsidP="00D80092">
      <w:pPr>
        <w:jc w:val="both"/>
        <w:rPr>
          <w:b/>
        </w:rPr>
      </w:pPr>
    </w:p>
    <w:p w14:paraId="58A3A71B" w14:textId="77777777" w:rsidR="00D80092" w:rsidRPr="00A32DC5" w:rsidRDefault="00D80092" w:rsidP="00D80092">
      <w:pPr>
        <w:jc w:val="both"/>
        <w:rPr>
          <w:b/>
        </w:rPr>
      </w:pPr>
      <w:r w:rsidRPr="00A32DC5">
        <w:rPr>
          <w:b/>
        </w:rPr>
        <w:t>X.</w:t>
      </w:r>
      <w:r w:rsidRPr="00A32DC5">
        <w:rPr>
          <w:b/>
        </w:rPr>
        <w:tab/>
      </w:r>
      <w:r w:rsidRPr="00A32DC5">
        <w:rPr>
          <w:b/>
          <w:u w:val="single"/>
        </w:rPr>
        <w:t>PROPOSED STIPULATIONS</w:t>
      </w:r>
    </w:p>
    <w:p w14:paraId="194E9718" w14:textId="77777777" w:rsidR="00D80092" w:rsidRDefault="00D80092" w:rsidP="00D80092">
      <w:pPr>
        <w:jc w:val="both"/>
      </w:pPr>
    </w:p>
    <w:p w14:paraId="0EE588BD" w14:textId="77777777" w:rsidR="00456A6C" w:rsidRDefault="00665F5C" w:rsidP="00456A6C">
      <w:pPr>
        <w:ind w:firstLine="720"/>
        <w:jc w:val="both"/>
      </w:pPr>
      <w:r w:rsidRPr="007F20A8">
        <w:t xml:space="preserve">There are proposed </w:t>
      </w:r>
      <w:r>
        <w:t>Type 2 stipulations</w:t>
      </w:r>
      <w:r>
        <w:rPr>
          <w:rStyle w:val="FootnoteReference"/>
        </w:rPr>
        <w:footnoteReference w:id="1"/>
      </w:r>
      <w:r>
        <w:t xml:space="preserve"> for all issues as stated below.</w:t>
      </w:r>
      <w:r w:rsidR="00456A6C">
        <w:t xml:space="preserve"> OPC’s position on each Type 2 stipulation stated below is as follows:</w:t>
      </w:r>
    </w:p>
    <w:p w14:paraId="16BB6440" w14:textId="77777777" w:rsidR="00456A6C" w:rsidRDefault="00456A6C" w:rsidP="00456A6C">
      <w:pPr>
        <w:ind w:firstLine="720"/>
        <w:jc w:val="both"/>
      </w:pPr>
    </w:p>
    <w:p w14:paraId="2E019776" w14:textId="77777777" w:rsidR="00456A6C" w:rsidRDefault="00456A6C" w:rsidP="00456A6C">
      <w:pPr>
        <w:autoSpaceDE w:val="0"/>
        <w:autoSpaceDN w:val="0"/>
        <w:adjustRightInd w:val="0"/>
        <w:ind w:left="720" w:right="720"/>
        <w:jc w:val="both"/>
        <w:rPr>
          <w:bCs/>
        </w:rPr>
      </w:pPr>
      <w:r>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these issues.  No person is authorized to state that the OPC is a participant in, or party to, a stipulation on these issues, either in this docket, in an order of the Commission or in a representation to a Court.  </w:t>
      </w:r>
    </w:p>
    <w:p w14:paraId="0E1C43CA" w14:textId="77777777" w:rsidR="00456A6C" w:rsidRDefault="00456A6C" w:rsidP="00456A6C">
      <w:pPr>
        <w:autoSpaceDE w:val="0"/>
        <w:autoSpaceDN w:val="0"/>
        <w:adjustRightInd w:val="0"/>
        <w:ind w:left="720" w:right="720"/>
        <w:jc w:val="both"/>
        <w:rPr>
          <w:bCs/>
        </w:rPr>
      </w:pPr>
    </w:p>
    <w:p w14:paraId="6D615F84" w14:textId="77777777" w:rsidR="00456A6C" w:rsidRDefault="00456A6C" w:rsidP="00315EA4">
      <w:pPr>
        <w:autoSpaceDE w:val="0"/>
        <w:autoSpaceDN w:val="0"/>
        <w:adjustRightInd w:val="0"/>
        <w:jc w:val="both"/>
        <w:rPr>
          <w:bCs/>
        </w:rPr>
      </w:pPr>
      <w:r>
        <w:rPr>
          <w:bCs/>
        </w:rPr>
        <w:t>FCG, FPUC, PGS, SJNG, and Commission staff support the proposed stipulations.</w:t>
      </w:r>
    </w:p>
    <w:p w14:paraId="34C98A67" w14:textId="33DE0DF8" w:rsidR="00D80092" w:rsidRDefault="00D80092" w:rsidP="00086657">
      <w:pPr>
        <w:ind w:firstLine="720"/>
        <w:jc w:val="both"/>
      </w:pPr>
    </w:p>
    <w:p w14:paraId="0CE71371" w14:textId="3C0CD836" w:rsidR="00665F5C" w:rsidRPr="00086657" w:rsidRDefault="00665F5C" w:rsidP="00665F5C">
      <w:pPr>
        <w:jc w:val="both"/>
        <w:rPr>
          <w:color w:val="000000" w:themeColor="text1"/>
        </w:rPr>
      </w:pPr>
    </w:p>
    <w:p w14:paraId="7D1631BF" w14:textId="77777777" w:rsidR="00665F5C" w:rsidRPr="00883562" w:rsidRDefault="00665F5C" w:rsidP="00665F5C">
      <w:pPr>
        <w:jc w:val="both"/>
        <w:rPr>
          <w:b/>
        </w:rPr>
      </w:pPr>
      <w:r>
        <w:rPr>
          <w:b/>
          <w:bCs/>
          <w:color w:val="000000" w:themeColor="text1"/>
          <w:u w:val="single"/>
        </w:rPr>
        <w:t>ISSUE 1</w:t>
      </w:r>
      <w:r>
        <w:rPr>
          <w:b/>
          <w:bCs/>
          <w:color w:val="000000" w:themeColor="text1"/>
        </w:rPr>
        <w:t>:</w:t>
      </w:r>
      <w:r>
        <w:rPr>
          <w:b/>
          <w:bCs/>
          <w:color w:val="000000" w:themeColor="text1"/>
        </w:rPr>
        <w:tab/>
      </w:r>
      <w:r w:rsidRPr="00883562">
        <w:rPr>
          <w:b/>
        </w:rPr>
        <w:t>What are the final purchase gas adjustment true-up amounts for the</w:t>
      </w:r>
    </w:p>
    <w:p w14:paraId="32CF4FD6" w14:textId="577F7A60" w:rsidR="00D80092" w:rsidRDefault="00665F5C" w:rsidP="00665F5C">
      <w:pPr>
        <w:ind w:left="1440"/>
        <w:jc w:val="both"/>
        <w:rPr>
          <w:b/>
          <w:bCs/>
          <w:color w:val="000000" w:themeColor="text1"/>
        </w:rPr>
      </w:pPr>
      <w:r w:rsidRPr="00883562">
        <w:rPr>
          <w:b/>
        </w:rPr>
        <w:t>period January 2024 through December 2024?</w:t>
      </w:r>
    </w:p>
    <w:p w14:paraId="10CE65D3" w14:textId="680D9697" w:rsidR="00665F5C" w:rsidRDefault="00665F5C" w:rsidP="00D80092">
      <w:pPr>
        <w:ind w:left="1440" w:hanging="1440"/>
        <w:jc w:val="both"/>
        <w:rPr>
          <w:b/>
          <w:bCs/>
          <w:color w:val="000000" w:themeColor="text1"/>
        </w:rPr>
      </w:pPr>
    </w:p>
    <w:p w14:paraId="7EDCF289" w14:textId="729329FA" w:rsidR="00665F5C" w:rsidRDefault="00665F5C" w:rsidP="00665F5C">
      <w:pPr>
        <w:ind w:left="1440" w:hanging="1440"/>
        <w:jc w:val="both"/>
      </w:pPr>
      <w:r>
        <w:rPr>
          <w:b/>
          <w:bCs/>
          <w:color w:val="000000" w:themeColor="text1"/>
        </w:rPr>
        <w:t>Stipulation:</w:t>
      </w:r>
      <w:r>
        <w:rPr>
          <w:b/>
          <w:bCs/>
          <w:color w:val="000000" w:themeColor="text1"/>
        </w:rPr>
        <w:tab/>
      </w:r>
      <w:r w:rsidRPr="00F56F26">
        <w:t xml:space="preserve">The </w:t>
      </w:r>
      <w:r>
        <w:t xml:space="preserve">appropriate </w:t>
      </w:r>
      <w:r w:rsidRPr="00F56F26">
        <w:t xml:space="preserve">final </w:t>
      </w:r>
      <w:r>
        <w:t xml:space="preserve">purchased gas </w:t>
      </w:r>
      <w:r w:rsidRPr="00F56F26">
        <w:t>adjustment true-up amo</w:t>
      </w:r>
      <w:r>
        <w:t>unts for the period January 2024 through December 2024</w:t>
      </w:r>
      <w:r w:rsidRPr="00F56F26">
        <w:t xml:space="preserve"> are as follows:</w:t>
      </w:r>
    </w:p>
    <w:p w14:paraId="12BE4B2B" w14:textId="77777777" w:rsidR="00665F5C" w:rsidRPr="00F56F26" w:rsidRDefault="00665F5C" w:rsidP="00665F5C">
      <w:pPr>
        <w:ind w:left="1440" w:hanging="1440"/>
        <w:jc w:val="both"/>
      </w:pPr>
    </w:p>
    <w:p w14:paraId="7D517378" w14:textId="77777777" w:rsidR="00665F5C" w:rsidRPr="00F71478" w:rsidRDefault="00665F5C" w:rsidP="00665F5C">
      <w:pPr>
        <w:tabs>
          <w:tab w:val="right" w:pos="7020"/>
          <w:tab w:val="left" w:pos="7200"/>
        </w:tabs>
        <w:ind w:left="1440"/>
        <w:jc w:val="both"/>
      </w:pPr>
      <w:r w:rsidRPr="00F71478">
        <w:rPr>
          <w:u w:val="single"/>
        </w:rPr>
        <w:t>Flo</w:t>
      </w:r>
      <w:r>
        <w:rPr>
          <w:u w:val="single"/>
        </w:rPr>
        <w:t>rida Public Utilities Company/Florida City Gas</w:t>
      </w:r>
      <w:r w:rsidRPr="00F71478">
        <w:tab/>
      </w:r>
    </w:p>
    <w:p w14:paraId="38C7AC9E" w14:textId="77777777" w:rsidR="00665F5C" w:rsidRPr="00F71478" w:rsidRDefault="00665F5C" w:rsidP="00665F5C">
      <w:pPr>
        <w:tabs>
          <w:tab w:val="right" w:pos="7020"/>
          <w:tab w:val="left" w:pos="7200"/>
        </w:tabs>
        <w:ind w:left="1440"/>
        <w:jc w:val="both"/>
      </w:pPr>
      <w:r w:rsidRPr="00F71478">
        <w:rPr>
          <w:bCs/>
        </w:rPr>
        <w:t>$</w:t>
      </w:r>
      <w:r>
        <w:rPr>
          <w:bCs/>
        </w:rPr>
        <w:t>729,664, Und</w:t>
      </w:r>
      <w:r w:rsidRPr="00F71478">
        <w:rPr>
          <w:bCs/>
        </w:rPr>
        <w:t xml:space="preserve">er-recovery, as </w:t>
      </w:r>
      <w:r>
        <w:t>reflected on Schedule A-7</w:t>
      </w:r>
      <w:r w:rsidRPr="00F71478">
        <w:t>, Pag</w:t>
      </w:r>
      <w:r>
        <w:t>e 1 of 1, Line 7, in Exhibit DW</w:t>
      </w:r>
      <w:r w:rsidRPr="00F71478">
        <w:t>-1.</w:t>
      </w:r>
    </w:p>
    <w:p w14:paraId="5F360423" w14:textId="77777777" w:rsidR="00665F5C" w:rsidRDefault="00665F5C" w:rsidP="00665F5C">
      <w:pPr>
        <w:tabs>
          <w:tab w:val="right" w:pos="7020"/>
          <w:tab w:val="left" w:pos="7200"/>
        </w:tabs>
        <w:ind w:left="1440"/>
        <w:jc w:val="both"/>
      </w:pPr>
    </w:p>
    <w:p w14:paraId="3E711775" w14:textId="77777777" w:rsidR="00665F5C" w:rsidRDefault="00665F5C" w:rsidP="00665F5C">
      <w:pPr>
        <w:tabs>
          <w:tab w:val="right" w:pos="7020"/>
          <w:tab w:val="left" w:pos="7200"/>
        </w:tabs>
        <w:ind w:left="1440"/>
        <w:jc w:val="both"/>
        <w:rPr>
          <w:u w:val="single"/>
        </w:rPr>
      </w:pPr>
      <w:r>
        <w:rPr>
          <w:u w:val="single"/>
        </w:rPr>
        <w:t>People’s Gas System</w:t>
      </w:r>
    </w:p>
    <w:p w14:paraId="139DB63A" w14:textId="77777777" w:rsidR="00665F5C" w:rsidRDefault="00665F5C" w:rsidP="00665F5C">
      <w:pPr>
        <w:tabs>
          <w:tab w:val="right" w:pos="7020"/>
          <w:tab w:val="left" w:pos="7200"/>
        </w:tabs>
        <w:ind w:left="1440"/>
        <w:jc w:val="both"/>
      </w:pPr>
      <w:r>
        <w:t>$2,839,660, Over-reco</w:t>
      </w:r>
      <w:r w:rsidRPr="00F77D0B">
        <w:t xml:space="preserve">very, as </w:t>
      </w:r>
      <w:r>
        <w:t>r</w:t>
      </w:r>
      <w:r w:rsidRPr="00F77D0B">
        <w:t xml:space="preserve">eflected </w:t>
      </w:r>
      <w:r>
        <w:t xml:space="preserve">on </w:t>
      </w:r>
      <w:r w:rsidRPr="00F77D0B">
        <w:t>Schedule A-7, Page 1 of 1, Line 9</w:t>
      </w:r>
      <w:r>
        <w:t>,</w:t>
      </w:r>
      <w:r w:rsidRPr="00657507">
        <w:t xml:space="preserve"> </w:t>
      </w:r>
      <w:r w:rsidRPr="00F77D0B">
        <w:t xml:space="preserve">in </w:t>
      </w:r>
      <w:r>
        <w:t>Exhibit MEE</w:t>
      </w:r>
      <w:r w:rsidRPr="00F77D0B">
        <w:t>-1</w:t>
      </w:r>
      <w:r>
        <w:t>.</w:t>
      </w:r>
    </w:p>
    <w:p w14:paraId="246496EE" w14:textId="5761CA9A" w:rsidR="00665F5C" w:rsidRDefault="00665F5C" w:rsidP="00665F5C">
      <w:pPr>
        <w:tabs>
          <w:tab w:val="right" w:pos="7020"/>
          <w:tab w:val="left" w:pos="7200"/>
        </w:tabs>
        <w:ind w:left="1440"/>
        <w:jc w:val="both"/>
      </w:pPr>
    </w:p>
    <w:p w14:paraId="5DA64F2F" w14:textId="719CFBED" w:rsidR="000D122A" w:rsidRDefault="000D122A" w:rsidP="00665F5C">
      <w:pPr>
        <w:tabs>
          <w:tab w:val="right" w:pos="7020"/>
          <w:tab w:val="left" w:pos="7200"/>
        </w:tabs>
        <w:ind w:left="1440"/>
        <w:jc w:val="both"/>
      </w:pPr>
    </w:p>
    <w:p w14:paraId="2E79B660" w14:textId="77777777" w:rsidR="000D122A" w:rsidRDefault="000D122A" w:rsidP="00665F5C">
      <w:pPr>
        <w:tabs>
          <w:tab w:val="right" w:pos="7020"/>
          <w:tab w:val="left" w:pos="7200"/>
        </w:tabs>
        <w:ind w:left="1440"/>
        <w:jc w:val="both"/>
      </w:pPr>
    </w:p>
    <w:p w14:paraId="6A64EB0E" w14:textId="0AC58BD0" w:rsidR="00665F5C" w:rsidRDefault="00665F5C" w:rsidP="00665F5C">
      <w:pPr>
        <w:tabs>
          <w:tab w:val="right" w:pos="7020"/>
          <w:tab w:val="left" w:pos="7200"/>
        </w:tabs>
        <w:ind w:left="1440"/>
        <w:jc w:val="both"/>
        <w:rPr>
          <w:u w:val="single"/>
        </w:rPr>
      </w:pPr>
      <w:r>
        <w:rPr>
          <w:u w:val="single"/>
        </w:rPr>
        <w:lastRenderedPageBreak/>
        <w:t xml:space="preserve">St. Joe’s Natural Gas </w:t>
      </w:r>
      <w:r w:rsidRPr="00250BBC">
        <w:rPr>
          <w:u w:val="single"/>
        </w:rPr>
        <w:t>Company</w:t>
      </w:r>
    </w:p>
    <w:p w14:paraId="6C571085" w14:textId="3C9A5F7D" w:rsidR="00665F5C" w:rsidRPr="00665F5C" w:rsidRDefault="00665F5C" w:rsidP="00665F5C">
      <w:pPr>
        <w:ind w:left="1440"/>
        <w:jc w:val="both"/>
        <w:rPr>
          <w:bCs/>
          <w:color w:val="000000" w:themeColor="text1"/>
        </w:rPr>
      </w:pPr>
      <w:r>
        <w:t>$83,036</w:t>
      </w:r>
      <w:r w:rsidRPr="00813376">
        <w:t>,</w:t>
      </w:r>
      <w:r w:rsidRPr="00FD17CA">
        <w:t xml:space="preserve"> </w:t>
      </w:r>
      <w:r>
        <w:t>Ov</w:t>
      </w:r>
      <w:r w:rsidRPr="00FD17CA">
        <w:t xml:space="preserve">er-recovery, </w:t>
      </w:r>
      <w:r>
        <w:t xml:space="preserve">as </w:t>
      </w:r>
      <w:r w:rsidRPr="00FD17CA">
        <w:t xml:space="preserve">reflected </w:t>
      </w:r>
      <w:r>
        <w:t>on Schedule A-7</w:t>
      </w:r>
      <w:r w:rsidRPr="00FD17CA">
        <w:t>, Page 1 of 1,</w:t>
      </w:r>
      <w:r>
        <w:t xml:space="preserve"> Line 7,</w:t>
      </w:r>
      <w:r w:rsidRPr="00657507">
        <w:t xml:space="preserve"> </w:t>
      </w:r>
      <w:r w:rsidRPr="00FD17CA">
        <w:t xml:space="preserve">in </w:t>
      </w:r>
      <w:r>
        <w:t>Exhibit CAS-1.</w:t>
      </w:r>
    </w:p>
    <w:p w14:paraId="46E1F458" w14:textId="67098E72" w:rsidR="00665F5C" w:rsidRDefault="00665F5C" w:rsidP="00D80092">
      <w:pPr>
        <w:ind w:left="1440" w:hanging="1440"/>
        <w:jc w:val="both"/>
        <w:rPr>
          <w:b/>
          <w:bCs/>
          <w:color w:val="000000" w:themeColor="text1"/>
        </w:rPr>
      </w:pPr>
    </w:p>
    <w:p w14:paraId="74AA8CBE" w14:textId="12287CFA" w:rsidR="00665F5C" w:rsidRDefault="00665F5C" w:rsidP="00D80092">
      <w:pPr>
        <w:ind w:left="1440" w:hanging="1440"/>
        <w:jc w:val="both"/>
        <w:rPr>
          <w:b/>
          <w:bCs/>
          <w:color w:val="000000" w:themeColor="text1"/>
        </w:rPr>
      </w:pPr>
    </w:p>
    <w:p w14:paraId="68A3EC59" w14:textId="77777777" w:rsidR="00665F5C" w:rsidRPr="00883562" w:rsidRDefault="00665F5C" w:rsidP="00665F5C">
      <w:pPr>
        <w:jc w:val="both"/>
        <w:rPr>
          <w:b/>
        </w:rPr>
      </w:pPr>
      <w:r>
        <w:rPr>
          <w:b/>
          <w:bCs/>
          <w:color w:val="000000" w:themeColor="text1"/>
          <w:u w:val="single"/>
        </w:rPr>
        <w:t>ISSUE 2</w:t>
      </w:r>
      <w:r>
        <w:rPr>
          <w:b/>
          <w:bCs/>
          <w:color w:val="000000" w:themeColor="text1"/>
        </w:rPr>
        <w:t>:</w:t>
      </w:r>
      <w:r>
        <w:rPr>
          <w:b/>
          <w:bCs/>
          <w:color w:val="000000" w:themeColor="text1"/>
        </w:rPr>
        <w:tab/>
      </w:r>
      <w:r w:rsidRPr="00883562">
        <w:rPr>
          <w:b/>
        </w:rPr>
        <w:t>What are the appropriate purchased gas adjustment actual/estimated true</w:t>
      </w:r>
    </w:p>
    <w:p w14:paraId="61BC5001" w14:textId="73AEF65C" w:rsidR="00665F5C" w:rsidRDefault="00665F5C" w:rsidP="00665F5C">
      <w:pPr>
        <w:ind w:left="1440"/>
        <w:jc w:val="both"/>
        <w:rPr>
          <w:b/>
          <w:bCs/>
          <w:color w:val="000000" w:themeColor="text1"/>
        </w:rPr>
      </w:pPr>
      <w:r w:rsidRPr="00883562">
        <w:rPr>
          <w:b/>
        </w:rPr>
        <w:t>up amounts for the period January 2025 through December 2025?</w:t>
      </w:r>
    </w:p>
    <w:p w14:paraId="105624A9" w14:textId="77777777" w:rsidR="00665F5C" w:rsidRDefault="00665F5C" w:rsidP="00665F5C">
      <w:pPr>
        <w:ind w:left="1440" w:hanging="1440"/>
        <w:jc w:val="both"/>
        <w:rPr>
          <w:b/>
          <w:bCs/>
          <w:color w:val="000000" w:themeColor="text1"/>
        </w:rPr>
      </w:pPr>
    </w:p>
    <w:p w14:paraId="0299AF06" w14:textId="1FFABDD8" w:rsidR="00665F5C" w:rsidRPr="00825C4C" w:rsidRDefault="00665F5C" w:rsidP="00665F5C">
      <w:pPr>
        <w:pStyle w:val="IssueBody"/>
        <w:spacing w:line="276" w:lineRule="auto"/>
        <w:ind w:hanging="1440"/>
        <w:rPr>
          <w:szCs w:val="24"/>
        </w:rPr>
      </w:pPr>
      <w:r>
        <w:rPr>
          <w:b/>
          <w:bCs/>
          <w:color w:val="000000" w:themeColor="text1"/>
        </w:rPr>
        <w:t>Stipulation:</w:t>
      </w:r>
      <w:r>
        <w:rPr>
          <w:b/>
          <w:bCs/>
          <w:color w:val="000000" w:themeColor="text1"/>
        </w:rPr>
        <w:tab/>
      </w:r>
      <w:r w:rsidRPr="00825C4C">
        <w:rPr>
          <w:szCs w:val="24"/>
        </w:rPr>
        <w:t>The appropriate purchased gas adjustment actual/estimated true-up amounts for the period January 2025 through December 2025 are as follows:</w:t>
      </w:r>
    </w:p>
    <w:p w14:paraId="5CDC1CC5" w14:textId="77777777" w:rsidR="00665F5C" w:rsidRPr="00825C4C" w:rsidRDefault="00665F5C" w:rsidP="00665F5C">
      <w:pPr>
        <w:tabs>
          <w:tab w:val="right" w:pos="7020"/>
          <w:tab w:val="left" w:pos="7200"/>
        </w:tabs>
        <w:ind w:left="1440"/>
        <w:jc w:val="both"/>
      </w:pPr>
      <w:r w:rsidRPr="00825C4C">
        <w:rPr>
          <w:u w:val="single"/>
        </w:rPr>
        <w:t>Florida Public Utilities Company/Florida City Gas</w:t>
      </w:r>
    </w:p>
    <w:p w14:paraId="03489620" w14:textId="77777777" w:rsidR="00665F5C" w:rsidRPr="00CB5B84" w:rsidRDefault="00665F5C" w:rsidP="00665F5C">
      <w:pPr>
        <w:tabs>
          <w:tab w:val="right" w:pos="7020"/>
          <w:tab w:val="left" w:pos="7200"/>
        </w:tabs>
        <w:ind w:left="1440"/>
        <w:jc w:val="both"/>
        <w:rPr>
          <w:highlight w:val="yellow"/>
        </w:rPr>
      </w:pPr>
      <w:r w:rsidRPr="00825C4C">
        <w:t xml:space="preserve">On a consolidated basis, </w:t>
      </w:r>
      <w:r w:rsidRPr="00825C4C">
        <w:rPr>
          <w:bCs/>
        </w:rPr>
        <w:t xml:space="preserve">the </w:t>
      </w:r>
      <w:r w:rsidRPr="00825C4C">
        <w:t>appropriate purchased gas adjustment actual/estimated true-up amounts for the period January 2025 through December 2025</w:t>
      </w:r>
      <w:r w:rsidRPr="00825C4C">
        <w:rPr>
          <w:bCs/>
        </w:rPr>
        <w:t>, is $1,318,472</w:t>
      </w:r>
      <w:r>
        <w:rPr>
          <w:bCs/>
        </w:rPr>
        <w:t>,</w:t>
      </w:r>
      <w:r w:rsidRPr="00825C4C">
        <w:rPr>
          <w:bCs/>
        </w:rPr>
        <w:t xml:space="preserve"> Over-recovery, as </w:t>
      </w:r>
      <w:r w:rsidRPr="00825C4C">
        <w:t>reflected on Schedul</w:t>
      </w:r>
      <w:r w:rsidRPr="00B80C27">
        <w:t>e E-4, Page 1 of 1, Line 4, in Exhibit DW-2.</w:t>
      </w:r>
    </w:p>
    <w:p w14:paraId="12B40AF7" w14:textId="77777777" w:rsidR="00665F5C" w:rsidRPr="00CB5B84" w:rsidRDefault="00665F5C" w:rsidP="00665F5C">
      <w:pPr>
        <w:tabs>
          <w:tab w:val="right" w:pos="7020"/>
          <w:tab w:val="left" w:pos="7200"/>
        </w:tabs>
        <w:ind w:left="1440"/>
        <w:jc w:val="both"/>
        <w:rPr>
          <w:highlight w:val="yellow"/>
        </w:rPr>
      </w:pPr>
    </w:p>
    <w:p w14:paraId="704B1510" w14:textId="77777777" w:rsidR="00665F5C" w:rsidRPr="00825C4C" w:rsidRDefault="00665F5C" w:rsidP="00665F5C">
      <w:pPr>
        <w:tabs>
          <w:tab w:val="right" w:pos="7020"/>
          <w:tab w:val="left" w:pos="7200"/>
        </w:tabs>
        <w:ind w:left="1440"/>
        <w:jc w:val="both"/>
        <w:rPr>
          <w:u w:val="single"/>
        </w:rPr>
      </w:pPr>
      <w:r w:rsidRPr="00825C4C">
        <w:rPr>
          <w:u w:val="single"/>
        </w:rPr>
        <w:t>People’s Gas System</w:t>
      </w:r>
    </w:p>
    <w:p w14:paraId="43F2E604" w14:textId="260316CC" w:rsidR="00665F5C" w:rsidRPr="00816C3E" w:rsidRDefault="00665F5C" w:rsidP="00816C3E">
      <w:pPr>
        <w:tabs>
          <w:tab w:val="right" w:pos="7020"/>
          <w:tab w:val="left" w:pos="7200"/>
        </w:tabs>
        <w:ind w:left="1440"/>
        <w:jc w:val="both"/>
      </w:pPr>
      <w:r w:rsidRPr="00825C4C">
        <w:t>$590,166, Under-recovery, as reflected on Schedule E-4</w:t>
      </w:r>
      <w:r w:rsidRPr="00857254">
        <w:t>, Page 1 of 1,</w:t>
      </w:r>
      <w:r w:rsidRPr="00825C4C">
        <w:t xml:space="preserve"> Line 4, in Exhibit MEE-2.</w:t>
      </w:r>
    </w:p>
    <w:p w14:paraId="70EC2675" w14:textId="77777777" w:rsidR="00665F5C" w:rsidRPr="00CB5B84" w:rsidRDefault="00665F5C" w:rsidP="00665F5C">
      <w:pPr>
        <w:tabs>
          <w:tab w:val="right" w:pos="7020"/>
          <w:tab w:val="left" w:pos="7200"/>
        </w:tabs>
        <w:ind w:left="1440"/>
        <w:jc w:val="both"/>
        <w:rPr>
          <w:highlight w:val="yellow"/>
        </w:rPr>
      </w:pPr>
    </w:p>
    <w:p w14:paraId="586F02CA" w14:textId="77777777" w:rsidR="00665F5C" w:rsidRPr="00825C4C" w:rsidRDefault="00665F5C" w:rsidP="00665F5C">
      <w:pPr>
        <w:tabs>
          <w:tab w:val="right" w:pos="7020"/>
          <w:tab w:val="left" w:pos="7200"/>
        </w:tabs>
        <w:ind w:left="1440"/>
        <w:jc w:val="both"/>
        <w:rPr>
          <w:u w:val="single"/>
        </w:rPr>
      </w:pPr>
      <w:r w:rsidRPr="00825C4C">
        <w:rPr>
          <w:u w:val="single"/>
        </w:rPr>
        <w:t>St. Joe’s Natural Gas Company</w:t>
      </w:r>
    </w:p>
    <w:p w14:paraId="364F4C67" w14:textId="35CAE955" w:rsidR="00665F5C" w:rsidRPr="00665F5C" w:rsidRDefault="00665F5C" w:rsidP="00665F5C">
      <w:pPr>
        <w:ind w:left="1440"/>
        <w:jc w:val="both"/>
        <w:rPr>
          <w:bCs/>
          <w:color w:val="000000" w:themeColor="text1"/>
        </w:rPr>
      </w:pPr>
      <w:r w:rsidRPr="00825C4C">
        <w:t>$19,227, Over-recovery</w:t>
      </w:r>
      <w:r>
        <w:t xml:space="preserve">, as reflected </w:t>
      </w:r>
      <w:r w:rsidRPr="004D015F">
        <w:t>Schedule</w:t>
      </w:r>
      <w:r w:rsidRPr="00825C4C">
        <w:t xml:space="preserve"> E-4, </w:t>
      </w:r>
      <w:r>
        <w:t>Page 1 of 1</w:t>
      </w:r>
      <w:r w:rsidRPr="005E7094">
        <w:t>, Line 4, in Exhibit DKS-5.</w:t>
      </w:r>
    </w:p>
    <w:p w14:paraId="1C19E712" w14:textId="49D63B77" w:rsidR="00665F5C" w:rsidRDefault="00665F5C" w:rsidP="00665F5C">
      <w:pPr>
        <w:ind w:left="1440" w:hanging="1440"/>
        <w:jc w:val="both"/>
        <w:rPr>
          <w:b/>
          <w:bCs/>
          <w:color w:val="000000" w:themeColor="text1"/>
        </w:rPr>
      </w:pPr>
    </w:p>
    <w:p w14:paraId="3AB422DE" w14:textId="660A45A0" w:rsidR="00665F5C" w:rsidRDefault="00665F5C" w:rsidP="00665F5C">
      <w:pPr>
        <w:ind w:left="1440" w:hanging="1440"/>
        <w:jc w:val="both"/>
        <w:rPr>
          <w:b/>
          <w:bCs/>
          <w:color w:val="000000" w:themeColor="text1"/>
        </w:rPr>
      </w:pPr>
    </w:p>
    <w:p w14:paraId="0BCC1A89" w14:textId="77777777" w:rsidR="00665F5C" w:rsidRPr="00883562" w:rsidRDefault="00665F5C" w:rsidP="00665F5C">
      <w:pPr>
        <w:jc w:val="both"/>
        <w:rPr>
          <w:b/>
        </w:rPr>
      </w:pPr>
      <w:r>
        <w:rPr>
          <w:b/>
          <w:bCs/>
          <w:color w:val="000000" w:themeColor="text1"/>
          <w:u w:val="single"/>
        </w:rPr>
        <w:t>ISSUE 3</w:t>
      </w:r>
      <w:r>
        <w:rPr>
          <w:b/>
          <w:bCs/>
          <w:color w:val="000000" w:themeColor="text1"/>
        </w:rPr>
        <w:t>:</w:t>
      </w:r>
      <w:r>
        <w:rPr>
          <w:b/>
          <w:bCs/>
          <w:color w:val="000000" w:themeColor="text1"/>
        </w:rPr>
        <w:tab/>
      </w:r>
      <w:r w:rsidRPr="00883562">
        <w:rPr>
          <w:b/>
        </w:rPr>
        <w:t>What are the total purchased gas adjustment true-up amounts to be</w:t>
      </w:r>
    </w:p>
    <w:p w14:paraId="7482DFF1" w14:textId="3022AFF2" w:rsidR="00665F5C" w:rsidRDefault="00665F5C" w:rsidP="00665F5C">
      <w:pPr>
        <w:ind w:left="1440"/>
        <w:jc w:val="both"/>
        <w:rPr>
          <w:b/>
          <w:bCs/>
          <w:color w:val="000000" w:themeColor="text1"/>
        </w:rPr>
      </w:pPr>
      <w:r w:rsidRPr="00883562">
        <w:rPr>
          <w:b/>
        </w:rPr>
        <w:t>collected during the period January 2026 through December 2026?</w:t>
      </w:r>
    </w:p>
    <w:p w14:paraId="5BD60CAC" w14:textId="77777777" w:rsidR="00665F5C" w:rsidRDefault="00665F5C" w:rsidP="00665F5C">
      <w:pPr>
        <w:ind w:left="1440" w:hanging="1440"/>
        <w:jc w:val="both"/>
        <w:rPr>
          <w:b/>
          <w:bCs/>
          <w:color w:val="000000" w:themeColor="text1"/>
        </w:rPr>
      </w:pPr>
    </w:p>
    <w:p w14:paraId="1E82D7C5" w14:textId="1DC6C98F" w:rsidR="00665F5C" w:rsidRPr="00825C4C" w:rsidRDefault="00665F5C" w:rsidP="001A4E37">
      <w:pPr>
        <w:pStyle w:val="IssueBody"/>
        <w:spacing w:line="276" w:lineRule="auto"/>
        <w:ind w:hanging="1440"/>
        <w:rPr>
          <w:szCs w:val="24"/>
        </w:rPr>
      </w:pPr>
      <w:r>
        <w:rPr>
          <w:b/>
          <w:bCs/>
          <w:color w:val="000000" w:themeColor="text1"/>
        </w:rPr>
        <w:t>Stipulation</w:t>
      </w:r>
      <w:r w:rsidR="001A4E37">
        <w:rPr>
          <w:b/>
          <w:bCs/>
          <w:color w:val="000000" w:themeColor="text1"/>
        </w:rPr>
        <w:t>:</w:t>
      </w:r>
      <w:r w:rsidR="001A4E37">
        <w:rPr>
          <w:b/>
          <w:bCs/>
          <w:color w:val="000000" w:themeColor="text1"/>
        </w:rPr>
        <w:tab/>
      </w:r>
      <w:r w:rsidRPr="00825C4C">
        <w:rPr>
          <w:szCs w:val="24"/>
        </w:rPr>
        <w:t xml:space="preserve">The total </w:t>
      </w:r>
      <w:r w:rsidRPr="00825C4C">
        <w:rPr>
          <w:bCs/>
          <w:szCs w:val="24"/>
        </w:rPr>
        <w:t>purchased gas adjustment true-up amounts to be collected during the period January 2026 through December 2026</w:t>
      </w:r>
      <w:r w:rsidRPr="00825C4C">
        <w:rPr>
          <w:szCs w:val="24"/>
        </w:rPr>
        <w:t xml:space="preserve"> are as follows:</w:t>
      </w:r>
    </w:p>
    <w:p w14:paraId="1C9C5279" w14:textId="77777777" w:rsidR="00665F5C" w:rsidRPr="00857254" w:rsidRDefault="00665F5C" w:rsidP="00665F5C">
      <w:pPr>
        <w:tabs>
          <w:tab w:val="right" w:pos="7020"/>
          <w:tab w:val="left" w:pos="7200"/>
        </w:tabs>
        <w:ind w:left="1440"/>
        <w:jc w:val="both"/>
      </w:pPr>
      <w:r w:rsidRPr="00857254">
        <w:rPr>
          <w:u w:val="single"/>
        </w:rPr>
        <w:t>Florida Public Utilities Company/Florida City Gas</w:t>
      </w:r>
    </w:p>
    <w:p w14:paraId="34149E63" w14:textId="77777777" w:rsidR="00665F5C" w:rsidRPr="00857254" w:rsidRDefault="00665F5C" w:rsidP="00665F5C">
      <w:pPr>
        <w:tabs>
          <w:tab w:val="right" w:pos="7020"/>
          <w:tab w:val="left" w:pos="7200"/>
        </w:tabs>
        <w:ind w:left="1440"/>
        <w:jc w:val="both"/>
      </w:pPr>
      <w:r w:rsidRPr="00857254">
        <w:t xml:space="preserve">On a consolidated basis, </w:t>
      </w:r>
      <w:r w:rsidRPr="00857254">
        <w:rPr>
          <w:bCs/>
        </w:rPr>
        <w:t xml:space="preserve">the total purchased gas adjustment true-up amounts to be </w:t>
      </w:r>
      <w:r>
        <w:rPr>
          <w:bCs/>
        </w:rPr>
        <w:t>refunded</w:t>
      </w:r>
      <w:r w:rsidRPr="00857254">
        <w:rPr>
          <w:bCs/>
        </w:rPr>
        <w:t xml:space="preserve"> </w:t>
      </w:r>
      <w:r w:rsidRPr="005E7094">
        <w:rPr>
          <w:bCs/>
        </w:rPr>
        <w:t xml:space="preserve">during the period January 2026 through December 2026, is $588,808, Over-recovery, as </w:t>
      </w:r>
      <w:r w:rsidRPr="005E7094">
        <w:t>reflected on Schedule E-4, Page 1 of 1, Line 4, in Exhibit DW-2.</w:t>
      </w:r>
    </w:p>
    <w:p w14:paraId="160CF8CF" w14:textId="77777777" w:rsidR="00665F5C" w:rsidRPr="00CB5B84" w:rsidRDefault="00665F5C" w:rsidP="00665F5C">
      <w:pPr>
        <w:tabs>
          <w:tab w:val="right" w:pos="7020"/>
          <w:tab w:val="left" w:pos="7200"/>
        </w:tabs>
        <w:ind w:left="1440"/>
        <w:jc w:val="both"/>
        <w:rPr>
          <w:highlight w:val="yellow"/>
        </w:rPr>
      </w:pPr>
    </w:p>
    <w:p w14:paraId="6573ADED" w14:textId="77777777" w:rsidR="00665F5C" w:rsidRPr="00857254" w:rsidRDefault="00665F5C" w:rsidP="00665F5C">
      <w:pPr>
        <w:tabs>
          <w:tab w:val="right" w:pos="7020"/>
          <w:tab w:val="left" w:pos="7200"/>
        </w:tabs>
        <w:ind w:left="1440"/>
        <w:jc w:val="both"/>
        <w:rPr>
          <w:u w:val="single"/>
        </w:rPr>
      </w:pPr>
      <w:r w:rsidRPr="00857254">
        <w:rPr>
          <w:u w:val="single"/>
        </w:rPr>
        <w:t>People’s Gas System</w:t>
      </w:r>
    </w:p>
    <w:p w14:paraId="21E45A28" w14:textId="67D6EC2D" w:rsidR="00665F5C" w:rsidRDefault="00665F5C" w:rsidP="00665F5C">
      <w:pPr>
        <w:tabs>
          <w:tab w:val="right" w:pos="7020"/>
          <w:tab w:val="left" w:pos="7200"/>
        </w:tabs>
        <w:ind w:left="1440"/>
        <w:jc w:val="both"/>
      </w:pPr>
      <w:r w:rsidRPr="00857254">
        <w:t>$2,249,493, Over-recovery, as reflected on Schedule E-4, Page 1 of 1, Line 4, in Exhibit MEE-2.</w:t>
      </w:r>
    </w:p>
    <w:p w14:paraId="3B2F5D07" w14:textId="77777777" w:rsidR="000D122A" w:rsidRPr="00857254" w:rsidRDefault="000D122A" w:rsidP="00665F5C">
      <w:pPr>
        <w:tabs>
          <w:tab w:val="right" w:pos="7020"/>
          <w:tab w:val="left" w:pos="7200"/>
        </w:tabs>
        <w:ind w:left="1440"/>
        <w:jc w:val="both"/>
      </w:pPr>
    </w:p>
    <w:p w14:paraId="60790D96" w14:textId="77777777" w:rsidR="00665F5C" w:rsidRPr="00857254" w:rsidRDefault="00665F5C" w:rsidP="00665F5C">
      <w:pPr>
        <w:tabs>
          <w:tab w:val="right" w:pos="7020"/>
          <w:tab w:val="left" w:pos="7200"/>
        </w:tabs>
        <w:ind w:left="1440"/>
        <w:jc w:val="both"/>
        <w:rPr>
          <w:u w:val="single"/>
        </w:rPr>
      </w:pPr>
      <w:r w:rsidRPr="00857254">
        <w:rPr>
          <w:u w:val="single"/>
        </w:rPr>
        <w:t>St. Joe’s Natural Gas Company</w:t>
      </w:r>
    </w:p>
    <w:p w14:paraId="331E07CF" w14:textId="0FE70AC7" w:rsidR="00665F5C" w:rsidRDefault="00665F5C" w:rsidP="001A4E37">
      <w:pPr>
        <w:ind w:left="1440"/>
        <w:jc w:val="both"/>
      </w:pPr>
      <w:r w:rsidRPr="00857254">
        <w:t>$102,263</w:t>
      </w:r>
      <w:r>
        <w:t xml:space="preserve">, </w:t>
      </w:r>
      <w:r w:rsidRPr="00857254">
        <w:t>Over</w:t>
      </w:r>
      <w:r>
        <w:t>-recovery</w:t>
      </w:r>
      <w:r w:rsidRPr="00857254">
        <w:t>, a</w:t>
      </w:r>
      <w:r w:rsidRPr="005E7094">
        <w:t xml:space="preserve">s reflected Revised Schedule E-4, </w:t>
      </w:r>
      <w:r>
        <w:t>Page 1 of 1</w:t>
      </w:r>
      <w:r w:rsidRPr="005E7094">
        <w:t>, Line 4, in Exhibit DKS-5.</w:t>
      </w:r>
    </w:p>
    <w:p w14:paraId="0A59A898" w14:textId="77777777" w:rsidR="00665F5C" w:rsidRPr="00883562" w:rsidRDefault="00665F5C" w:rsidP="00665F5C">
      <w:pPr>
        <w:jc w:val="both"/>
        <w:rPr>
          <w:b/>
        </w:rPr>
      </w:pPr>
      <w:r>
        <w:rPr>
          <w:b/>
          <w:bCs/>
          <w:color w:val="000000" w:themeColor="text1"/>
          <w:u w:val="single"/>
        </w:rPr>
        <w:lastRenderedPageBreak/>
        <w:t>ISSUE 4</w:t>
      </w:r>
      <w:r>
        <w:rPr>
          <w:b/>
          <w:bCs/>
          <w:color w:val="000000" w:themeColor="text1"/>
        </w:rPr>
        <w:t>:</w:t>
      </w:r>
      <w:r>
        <w:rPr>
          <w:b/>
          <w:bCs/>
          <w:color w:val="000000" w:themeColor="text1"/>
        </w:rPr>
        <w:tab/>
      </w:r>
      <w:r w:rsidRPr="00883562">
        <w:rPr>
          <w:b/>
        </w:rPr>
        <w:t>What are the levelized purchased gas adjustment cost recovery (cap)</w:t>
      </w:r>
    </w:p>
    <w:p w14:paraId="2CA58971" w14:textId="652A04D7" w:rsidR="00665F5C" w:rsidRPr="00883562" w:rsidRDefault="00665F5C" w:rsidP="00665F5C">
      <w:pPr>
        <w:ind w:left="720" w:firstLine="720"/>
        <w:jc w:val="both"/>
        <w:rPr>
          <w:b/>
        </w:rPr>
      </w:pPr>
      <w:r w:rsidRPr="00883562">
        <w:rPr>
          <w:b/>
        </w:rPr>
        <w:t>factors for the period January 2026 through December</w:t>
      </w:r>
    </w:p>
    <w:p w14:paraId="537010F3" w14:textId="77777777" w:rsidR="001A4E37" w:rsidRDefault="00665F5C" w:rsidP="001A4E37">
      <w:pPr>
        <w:ind w:left="720" w:firstLine="720"/>
        <w:jc w:val="both"/>
        <w:rPr>
          <w:b/>
          <w:bCs/>
          <w:color w:val="000000" w:themeColor="text1"/>
        </w:rPr>
      </w:pPr>
      <w:r w:rsidRPr="00883562">
        <w:rPr>
          <w:b/>
        </w:rPr>
        <w:t>2026?</w:t>
      </w:r>
    </w:p>
    <w:p w14:paraId="73A153B0" w14:textId="77777777" w:rsidR="001A4E37" w:rsidRDefault="001A4E37" w:rsidP="001A4E37">
      <w:pPr>
        <w:jc w:val="both"/>
        <w:rPr>
          <w:b/>
          <w:bCs/>
          <w:color w:val="000000" w:themeColor="text1"/>
        </w:rPr>
      </w:pPr>
    </w:p>
    <w:p w14:paraId="6BA43811" w14:textId="2913B206" w:rsidR="001A4E37" w:rsidRPr="001A4E37" w:rsidRDefault="001A4E37" w:rsidP="001A4E37">
      <w:pPr>
        <w:jc w:val="both"/>
        <w:rPr>
          <w:b/>
          <w:bCs/>
          <w:color w:val="000000" w:themeColor="text1"/>
        </w:rPr>
      </w:pPr>
      <w:r>
        <w:rPr>
          <w:b/>
          <w:bCs/>
          <w:color w:val="000000" w:themeColor="text1"/>
        </w:rPr>
        <w:t>Stipulation:</w:t>
      </w:r>
      <w:r>
        <w:rPr>
          <w:b/>
          <w:bCs/>
          <w:color w:val="000000" w:themeColor="text1"/>
        </w:rPr>
        <w:tab/>
      </w:r>
      <w:r w:rsidRPr="001A4E37">
        <w:rPr>
          <w:rFonts w:eastAsiaTheme="minorHAnsi"/>
        </w:rPr>
        <w:t>The levelized purchased gas cost recovery (cap) fac</w:t>
      </w:r>
      <w:r>
        <w:rPr>
          <w:rFonts w:eastAsiaTheme="minorHAnsi"/>
        </w:rPr>
        <w:t>tors for the period</w:t>
      </w:r>
    </w:p>
    <w:p w14:paraId="53FFD024" w14:textId="41B22E3A" w:rsidR="001A4E37" w:rsidRDefault="001A4E37" w:rsidP="001A4E37">
      <w:pPr>
        <w:ind w:left="2160" w:hanging="720"/>
        <w:jc w:val="both"/>
        <w:rPr>
          <w:rFonts w:eastAsiaTheme="minorHAnsi"/>
        </w:rPr>
      </w:pPr>
      <w:r w:rsidRPr="001A4E37">
        <w:rPr>
          <w:rFonts w:eastAsiaTheme="minorHAnsi"/>
        </w:rPr>
        <w:t>January 2026 through December 2026 are as follows:</w:t>
      </w:r>
    </w:p>
    <w:p w14:paraId="0F9BA5F4" w14:textId="377FEFE4" w:rsidR="001A4E37" w:rsidRDefault="001A4E37" w:rsidP="001A4E37">
      <w:pPr>
        <w:ind w:left="2160" w:hanging="2160"/>
        <w:jc w:val="both"/>
        <w:rPr>
          <w:rFonts w:eastAsiaTheme="minorHAnsi"/>
          <w:highlight w:val="yellow"/>
        </w:rPr>
      </w:pPr>
    </w:p>
    <w:p w14:paraId="17E0C61E" w14:textId="77777777" w:rsidR="001A4E37" w:rsidRPr="001A4E37" w:rsidRDefault="001A4E37" w:rsidP="001A4E37">
      <w:pPr>
        <w:tabs>
          <w:tab w:val="right" w:pos="7020"/>
          <w:tab w:val="left" w:pos="7200"/>
        </w:tabs>
        <w:ind w:left="1440"/>
        <w:jc w:val="both"/>
        <w:rPr>
          <w:rFonts w:eastAsiaTheme="minorHAnsi"/>
        </w:rPr>
      </w:pPr>
      <w:r w:rsidRPr="001A4E37">
        <w:rPr>
          <w:rFonts w:eastAsiaTheme="minorHAnsi"/>
          <w:u w:val="single"/>
        </w:rPr>
        <w:t>Florida Public Utilities Company/Florida City Gas</w:t>
      </w:r>
    </w:p>
    <w:p w14:paraId="251D1E34" w14:textId="77777777" w:rsidR="001A4E37" w:rsidRPr="001A4E37" w:rsidRDefault="001A4E37" w:rsidP="001A4E37">
      <w:pPr>
        <w:tabs>
          <w:tab w:val="right" w:pos="7020"/>
          <w:tab w:val="left" w:pos="7200"/>
        </w:tabs>
        <w:ind w:left="1440"/>
        <w:jc w:val="both"/>
        <w:rPr>
          <w:rFonts w:eastAsiaTheme="minorHAnsi"/>
        </w:rPr>
      </w:pPr>
      <w:r w:rsidRPr="001A4E37">
        <w:rPr>
          <w:rFonts w:eastAsiaTheme="minorHAnsi"/>
        </w:rPr>
        <w:t>On a consolidated basis, the levelized purchased gas cost recovery (cap) factors for the period January 2026 through December 2026, is $1.2769 per therm, as reflected in E-1, Page 1 of 1, Line 45, in Exhibit DW-2.</w:t>
      </w:r>
    </w:p>
    <w:p w14:paraId="691C784C" w14:textId="77777777" w:rsidR="001A4E37" w:rsidRPr="001A4E37" w:rsidRDefault="001A4E37" w:rsidP="001A4E37">
      <w:pPr>
        <w:tabs>
          <w:tab w:val="right" w:pos="7020"/>
          <w:tab w:val="left" w:pos="7200"/>
        </w:tabs>
        <w:ind w:left="1440"/>
        <w:jc w:val="both"/>
        <w:rPr>
          <w:rFonts w:eastAsiaTheme="minorHAnsi"/>
          <w:highlight w:val="yellow"/>
        </w:rPr>
      </w:pPr>
    </w:p>
    <w:p w14:paraId="2084C799" w14:textId="77777777" w:rsidR="001A4E37" w:rsidRPr="001A4E37" w:rsidRDefault="001A4E37" w:rsidP="001A4E37">
      <w:pPr>
        <w:tabs>
          <w:tab w:val="right" w:pos="7020"/>
          <w:tab w:val="left" w:pos="7200"/>
        </w:tabs>
        <w:ind w:left="1440"/>
        <w:jc w:val="both"/>
        <w:rPr>
          <w:rFonts w:eastAsiaTheme="minorHAnsi"/>
          <w:u w:val="single"/>
        </w:rPr>
      </w:pPr>
      <w:r w:rsidRPr="001A4E37">
        <w:rPr>
          <w:rFonts w:eastAsiaTheme="minorHAnsi"/>
          <w:u w:val="single"/>
        </w:rPr>
        <w:t>People’s Gas System</w:t>
      </w:r>
    </w:p>
    <w:p w14:paraId="20E9F760" w14:textId="77777777" w:rsidR="001A4E37" w:rsidRPr="001A4E37" w:rsidRDefault="001A4E37" w:rsidP="001A4E37">
      <w:pPr>
        <w:tabs>
          <w:tab w:val="right" w:pos="7020"/>
          <w:tab w:val="left" w:pos="7200"/>
        </w:tabs>
        <w:ind w:left="1440"/>
        <w:jc w:val="both"/>
        <w:rPr>
          <w:rFonts w:eastAsiaTheme="minorHAnsi"/>
        </w:rPr>
      </w:pPr>
      <w:r w:rsidRPr="001A4E37">
        <w:rPr>
          <w:rFonts w:eastAsiaTheme="minorHAnsi"/>
        </w:rPr>
        <w:t>$1.16057 per therm, as reflected on Schedule E-1, Page 1 of 1, Line 44, in Exhibit MEE-2.</w:t>
      </w:r>
    </w:p>
    <w:p w14:paraId="4AC3D998" w14:textId="77777777" w:rsidR="001A4E37" w:rsidRPr="001A4E37" w:rsidRDefault="001A4E37" w:rsidP="001A4E37">
      <w:pPr>
        <w:tabs>
          <w:tab w:val="right" w:pos="7020"/>
          <w:tab w:val="left" w:pos="7200"/>
        </w:tabs>
        <w:ind w:left="1440"/>
        <w:jc w:val="both"/>
        <w:rPr>
          <w:rFonts w:eastAsiaTheme="minorHAnsi"/>
          <w:highlight w:val="yellow"/>
        </w:rPr>
      </w:pPr>
    </w:p>
    <w:p w14:paraId="718ADE82" w14:textId="77777777" w:rsidR="001A4E37" w:rsidRPr="001A4E37" w:rsidRDefault="001A4E37" w:rsidP="001A4E37">
      <w:pPr>
        <w:tabs>
          <w:tab w:val="right" w:pos="7020"/>
          <w:tab w:val="left" w:pos="7200"/>
        </w:tabs>
        <w:ind w:left="1440"/>
        <w:jc w:val="both"/>
        <w:rPr>
          <w:rFonts w:eastAsiaTheme="minorHAnsi"/>
          <w:u w:val="single"/>
        </w:rPr>
      </w:pPr>
      <w:r w:rsidRPr="001A4E37">
        <w:rPr>
          <w:rFonts w:eastAsiaTheme="minorHAnsi"/>
          <w:u w:val="single"/>
        </w:rPr>
        <w:t>St. Joe’s Natural Gas Company</w:t>
      </w:r>
    </w:p>
    <w:p w14:paraId="28DA6E93" w14:textId="31614BF0" w:rsidR="00665F5C" w:rsidRDefault="001A4E37" w:rsidP="001A4E37">
      <w:pPr>
        <w:ind w:left="1440"/>
        <w:jc w:val="both"/>
        <w:rPr>
          <w:rFonts w:eastAsiaTheme="minorHAnsi"/>
        </w:rPr>
      </w:pPr>
      <w:r w:rsidRPr="001A4E37">
        <w:rPr>
          <w:rFonts w:eastAsiaTheme="minorHAnsi"/>
        </w:rPr>
        <w:t>$1.049 per therm, as reflected on Revised Schedule E-1, Page 1 of 1, Line 45, in Exhibit DKS-2.</w:t>
      </w:r>
    </w:p>
    <w:p w14:paraId="7CAB15B8" w14:textId="62412DFA" w:rsidR="00086719" w:rsidRDefault="00086719" w:rsidP="001A4E37">
      <w:pPr>
        <w:ind w:left="1440"/>
        <w:jc w:val="both"/>
        <w:rPr>
          <w:rFonts w:eastAsiaTheme="minorHAnsi"/>
        </w:rPr>
      </w:pPr>
    </w:p>
    <w:p w14:paraId="798DAFA7" w14:textId="77777777" w:rsidR="00086719" w:rsidRPr="00665F5C" w:rsidRDefault="00086719" w:rsidP="001A4E37">
      <w:pPr>
        <w:ind w:left="1440"/>
        <w:jc w:val="both"/>
        <w:rPr>
          <w:bCs/>
          <w:color w:val="000000" w:themeColor="text1"/>
        </w:rPr>
      </w:pPr>
    </w:p>
    <w:p w14:paraId="365C8E2F" w14:textId="77777777" w:rsidR="00665F5C" w:rsidRPr="00883562" w:rsidRDefault="00665F5C" w:rsidP="00665F5C">
      <w:pPr>
        <w:jc w:val="both"/>
        <w:rPr>
          <w:b/>
        </w:rPr>
      </w:pPr>
      <w:r>
        <w:rPr>
          <w:b/>
          <w:bCs/>
          <w:color w:val="000000" w:themeColor="text1"/>
          <w:u w:val="single"/>
        </w:rPr>
        <w:t>ISSUE 5</w:t>
      </w:r>
      <w:r>
        <w:rPr>
          <w:b/>
          <w:bCs/>
          <w:color w:val="000000" w:themeColor="text1"/>
        </w:rPr>
        <w:t>:</w:t>
      </w:r>
      <w:r>
        <w:rPr>
          <w:b/>
          <w:bCs/>
          <w:color w:val="000000" w:themeColor="text1"/>
        </w:rPr>
        <w:tab/>
      </w:r>
      <w:r w:rsidRPr="00883562">
        <w:rPr>
          <w:b/>
        </w:rPr>
        <w:t>What should the effective date of the new purchased gas adjustment cost</w:t>
      </w:r>
    </w:p>
    <w:p w14:paraId="5BF72E10" w14:textId="17C77B38" w:rsidR="00665F5C" w:rsidRDefault="00665F5C" w:rsidP="00665F5C">
      <w:pPr>
        <w:ind w:left="1440"/>
        <w:jc w:val="both"/>
        <w:rPr>
          <w:b/>
          <w:bCs/>
          <w:color w:val="000000" w:themeColor="text1"/>
        </w:rPr>
      </w:pPr>
      <w:r w:rsidRPr="00883562">
        <w:rPr>
          <w:b/>
        </w:rPr>
        <w:t>recovery (cap) factors for billing purposes be?</w:t>
      </w:r>
    </w:p>
    <w:p w14:paraId="34AF0384" w14:textId="77777777" w:rsidR="00665F5C" w:rsidRDefault="00665F5C" w:rsidP="00665F5C">
      <w:pPr>
        <w:ind w:left="1440" w:hanging="1440"/>
        <w:jc w:val="both"/>
        <w:rPr>
          <w:b/>
          <w:bCs/>
          <w:color w:val="000000" w:themeColor="text1"/>
        </w:rPr>
      </w:pPr>
    </w:p>
    <w:p w14:paraId="2F6B805D" w14:textId="4DA04018" w:rsidR="00665F5C" w:rsidRPr="00665F5C" w:rsidRDefault="00665F5C" w:rsidP="00665F5C">
      <w:pPr>
        <w:ind w:left="1440" w:hanging="1440"/>
        <w:jc w:val="both"/>
        <w:rPr>
          <w:bCs/>
          <w:color w:val="000000" w:themeColor="text1"/>
        </w:rPr>
      </w:pPr>
      <w:r>
        <w:rPr>
          <w:b/>
          <w:bCs/>
          <w:color w:val="000000" w:themeColor="text1"/>
        </w:rPr>
        <w:t>Stipulation:</w:t>
      </w:r>
      <w:r w:rsidR="001A4E37">
        <w:rPr>
          <w:b/>
          <w:bCs/>
          <w:color w:val="000000" w:themeColor="text1"/>
        </w:rPr>
        <w:tab/>
      </w:r>
      <w:r w:rsidR="001A4E37" w:rsidRPr="00960703">
        <w:t>The purchased gas adjustment charge shall be effective for all meter readings on or after January 1, 2026, beginning with the first or applicable billing cycle for the period January 2026 through December 2026. Billing cycles may start before January 1, 2026 and the last cycle may be read after December 31, 2026, so that each customer is billed for twelve months regardless of when the adjustment factor became effective. These charges shall continue in effect until modified by subsequent order of this Commission.</w:t>
      </w:r>
    </w:p>
    <w:p w14:paraId="3681D1E9" w14:textId="56B4713F" w:rsidR="00665F5C" w:rsidRDefault="00665F5C" w:rsidP="00665F5C">
      <w:pPr>
        <w:ind w:left="1440" w:hanging="1440"/>
        <w:jc w:val="both"/>
        <w:rPr>
          <w:b/>
          <w:bCs/>
          <w:color w:val="000000" w:themeColor="text1"/>
        </w:rPr>
      </w:pPr>
    </w:p>
    <w:p w14:paraId="63695C85" w14:textId="4D21390B" w:rsidR="00665F5C" w:rsidRDefault="00665F5C" w:rsidP="00665F5C">
      <w:pPr>
        <w:ind w:left="1440" w:hanging="1440"/>
        <w:jc w:val="both"/>
        <w:rPr>
          <w:b/>
          <w:bCs/>
          <w:color w:val="000000" w:themeColor="text1"/>
        </w:rPr>
      </w:pPr>
    </w:p>
    <w:p w14:paraId="40BB4DF7" w14:textId="77777777" w:rsidR="00665F5C" w:rsidRPr="00883562" w:rsidRDefault="00665F5C" w:rsidP="00665F5C">
      <w:pPr>
        <w:jc w:val="both"/>
        <w:rPr>
          <w:b/>
        </w:rPr>
      </w:pPr>
      <w:r>
        <w:rPr>
          <w:b/>
          <w:bCs/>
          <w:color w:val="000000" w:themeColor="text1"/>
          <w:u w:val="single"/>
        </w:rPr>
        <w:t>ISSUE 6</w:t>
      </w:r>
      <w:r>
        <w:rPr>
          <w:b/>
          <w:bCs/>
          <w:color w:val="000000" w:themeColor="text1"/>
        </w:rPr>
        <w:t>:</w:t>
      </w:r>
      <w:r>
        <w:rPr>
          <w:b/>
          <w:bCs/>
          <w:color w:val="000000" w:themeColor="text1"/>
        </w:rPr>
        <w:tab/>
      </w:r>
      <w:r w:rsidRPr="00883562">
        <w:rPr>
          <w:b/>
        </w:rPr>
        <w:t>Should the Commission approve revised tariffs reflecting the new purchased</w:t>
      </w:r>
    </w:p>
    <w:p w14:paraId="6CAADC56" w14:textId="77777777" w:rsidR="00665F5C" w:rsidRPr="00883562" w:rsidRDefault="00665F5C" w:rsidP="00665F5C">
      <w:pPr>
        <w:ind w:left="720" w:firstLine="720"/>
        <w:jc w:val="both"/>
        <w:rPr>
          <w:b/>
        </w:rPr>
      </w:pPr>
      <w:r w:rsidRPr="00883562">
        <w:rPr>
          <w:b/>
        </w:rPr>
        <w:t>gas adjustment cost recovery factors ($0.00000 per therm) determined to be</w:t>
      </w:r>
    </w:p>
    <w:p w14:paraId="3419E520" w14:textId="16842941" w:rsidR="00665F5C" w:rsidRDefault="00665F5C" w:rsidP="00665F5C">
      <w:pPr>
        <w:ind w:left="720" w:firstLine="720"/>
        <w:jc w:val="both"/>
        <w:rPr>
          <w:b/>
          <w:bCs/>
          <w:color w:val="000000" w:themeColor="text1"/>
        </w:rPr>
      </w:pPr>
      <w:r w:rsidRPr="00883562">
        <w:rPr>
          <w:b/>
        </w:rPr>
        <w:t>appropriate in this proceeding?</w:t>
      </w:r>
    </w:p>
    <w:p w14:paraId="6077D44A" w14:textId="77777777" w:rsidR="00665F5C" w:rsidRDefault="00665F5C" w:rsidP="00665F5C">
      <w:pPr>
        <w:ind w:left="1440" w:hanging="1440"/>
        <w:jc w:val="both"/>
        <w:rPr>
          <w:b/>
          <w:bCs/>
          <w:color w:val="000000" w:themeColor="text1"/>
        </w:rPr>
      </w:pPr>
    </w:p>
    <w:p w14:paraId="0E963104" w14:textId="7D84D629" w:rsidR="00665F5C" w:rsidRPr="00665F5C" w:rsidRDefault="00665F5C" w:rsidP="00665F5C">
      <w:pPr>
        <w:ind w:left="1440" w:hanging="1440"/>
        <w:jc w:val="both"/>
        <w:rPr>
          <w:bCs/>
          <w:color w:val="000000" w:themeColor="text1"/>
        </w:rPr>
      </w:pPr>
      <w:r>
        <w:rPr>
          <w:b/>
          <w:bCs/>
          <w:color w:val="000000" w:themeColor="text1"/>
        </w:rPr>
        <w:t>Stipulation:</w:t>
      </w:r>
      <w:r w:rsidR="001A4E37">
        <w:rPr>
          <w:b/>
          <w:bCs/>
          <w:color w:val="000000" w:themeColor="text1"/>
        </w:rPr>
        <w:tab/>
      </w:r>
      <w:r w:rsidR="001A4E37" w:rsidRPr="00960703">
        <w:t>Yes. The Commission should approve revised tariffs reflecting the new purchased gas adjustment charges determined to be appropriate in this proceeding. The Commission should direct staff to verify that the revised tariffs are consistent with the Commission’s decision.</w:t>
      </w:r>
    </w:p>
    <w:p w14:paraId="2A9E97FE" w14:textId="77777777" w:rsidR="00665F5C" w:rsidRDefault="00665F5C" w:rsidP="00665F5C">
      <w:pPr>
        <w:ind w:left="1440" w:hanging="1440"/>
        <w:jc w:val="both"/>
        <w:rPr>
          <w:b/>
          <w:bCs/>
          <w:color w:val="000000" w:themeColor="text1"/>
        </w:rPr>
      </w:pPr>
    </w:p>
    <w:p w14:paraId="43BA528F" w14:textId="61800A71" w:rsidR="0098452E" w:rsidRDefault="0098452E" w:rsidP="00665F5C">
      <w:pPr>
        <w:ind w:left="1440" w:hanging="1440"/>
        <w:jc w:val="both"/>
        <w:rPr>
          <w:b/>
          <w:bCs/>
          <w:color w:val="000000" w:themeColor="text1"/>
        </w:rPr>
      </w:pPr>
    </w:p>
    <w:p w14:paraId="081D6FEA" w14:textId="4E14F04A" w:rsidR="000D122A" w:rsidRDefault="000D122A" w:rsidP="00665F5C">
      <w:pPr>
        <w:ind w:left="1440" w:hanging="1440"/>
        <w:jc w:val="both"/>
        <w:rPr>
          <w:b/>
          <w:bCs/>
          <w:color w:val="000000" w:themeColor="text1"/>
        </w:rPr>
      </w:pPr>
    </w:p>
    <w:p w14:paraId="14531F00" w14:textId="77777777" w:rsidR="000D122A" w:rsidRDefault="000D122A" w:rsidP="00665F5C">
      <w:pPr>
        <w:ind w:left="1440" w:hanging="1440"/>
        <w:jc w:val="both"/>
        <w:rPr>
          <w:b/>
          <w:bCs/>
          <w:color w:val="000000" w:themeColor="text1"/>
        </w:rPr>
      </w:pPr>
    </w:p>
    <w:p w14:paraId="4F348CC5" w14:textId="21E3B579" w:rsidR="00665F5C" w:rsidRDefault="00665F5C" w:rsidP="00665F5C">
      <w:pPr>
        <w:ind w:left="1440" w:hanging="1440"/>
        <w:jc w:val="both"/>
        <w:rPr>
          <w:b/>
          <w:bCs/>
          <w:color w:val="000000" w:themeColor="text1"/>
        </w:rPr>
      </w:pPr>
      <w:r>
        <w:rPr>
          <w:b/>
          <w:bCs/>
          <w:color w:val="000000" w:themeColor="text1"/>
          <w:u w:val="single"/>
        </w:rPr>
        <w:lastRenderedPageBreak/>
        <w:t>ISSUE 7</w:t>
      </w:r>
      <w:r>
        <w:rPr>
          <w:b/>
          <w:bCs/>
          <w:color w:val="000000" w:themeColor="text1"/>
        </w:rPr>
        <w:t>:</w:t>
      </w:r>
      <w:r>
        <w:rPr>
          <w:b/>
          <w:bCs/>
          <w:color w:val="000000" w:themeColor="text1"/>
        </w:rPr>
        <w:tab/>
      </w:r>
      <w:r w:rsidRPr="00883562">
        <w:rPr>
          <w:b/>
        </w:rPr>
        <w:t>Should this docket be closed?</w:t>
      </w:r>
    </w:p>
    <w:p w14:paraId="2E09369D" w14:textId="77777777" w:rsidR="00665F5C" w:rsidRDefault="00665F5C" w:rsidP="00665F5C">
      <w:pPr>
        <w:ind w:left="1440" w:hanging="1440"/>
        <w:jc w:val="both"/>
        <w:rPr>
          <w:b/>
          <w:bCs/>
          <w:color w:val="000000" w:themeColor="text1"/>
        </w:rPr>
      </w:pPr>
    </w:p>
    <w:p w14:paraId="4A4EFA62" w14:textId="7E018ABC" w:rsidR="00665F5C" w:rsidRPr="00665F5C" w:rsidRDefault="00665F5C" w:rsidP="001A4E37">
      <w:pPr>
        <w:ind w:left="1440" w:hanging="1440"/>
        <w:jc w:val="both"/>
        <w:rPr>
          <w:bCs/>
          <w:color w:val="000000" w:themeColor="text1"/>
        </w:rPr>
      </w:pPr>
      <w:r>
        <w:rPr>
          <w:b/>
          <w:bCs/>
          <w:color w:val="000000" w:themeColor="text1"/>
        </w:rPr>
        <w:t>Stipulation:</w:t>
      </w:r>
      <w:r w:rsidR="001A4E37">
        <w:rPr>
          <w:b/>
          <w:bCs/>
          <w:color w:val="000000" w:themeColor="text1"/>
        </w:rPr>
        <w:tab/>
      </w:r>
      <w:r w:rsidR="001A4E37">
        <w:rPr>
          <w:bCs/>
          <w:color w:val="000000" w:themeColor="text1"/>
        </w:rPr>
        <w:t xml:space="preserve">No. </w:t>
      </w:r>
      <w:r w:rsidR="001A4E37" w:rsidRPr="00960703">
        <w:t xml:space="preserve">While a separate docket number is assigned each year, this is a </w:t>
      </w:r>
      <w:r w:rsidR="001A4E37">
        <w:t>c</w:t>
      </w:r>
      <w:r w:rsidR="001A4E37" w:rsidRPr="00960703">
        <w:t>ontinuing docket and should remain open for administrative convenience.</w:t>
      </w:r>
    </w:p>
    <w:p w14:paraId="124BA551" w14:textId="2048FFB7" w:rsidR="00665F5C" w:rsidRDefault="00665F5C" w:rsidP="00665F5C">
      <w:pPr>
        <w:ind w:left="1440" w:hanging="1440"/>
        <w:jc w:val="both"/>
        <w:rPr>
          <w:b/>
          <w:bCs/>
          <w:color w:val="000000" w:themeColor="text1"/>
        </w:rPr>
      </w:pPr>
    </w:p>
    <w:p w14:paraId="2B86CA9A" w14:textId="7134D242" w:rsidR="00665F5C" w:rsidRDefault="00665F5C" w:rsidP="00665F5C">
      <w:pPr>
        <w:ind w:left="1440" w:hanging="1440"/>
        <w:jc w:val="both"/>
        <w:rPr>
          <w:b/>
          <w:bCs/>
          <w:color w:val="000000" w:themeColor="text1"/>
        </w:rPr>
      </w:pPr>
    </w:p>
    <w:p w14:paraId="047219B7" w14:textId="77777777" w:rsidR="00D80092" w:rsidRPr="00086657" w:rsidRDefault="00D80092" w:rsidP="00D80092">
      <w:pPr>
        <w:jc w:val="both"/>
        <w:rPr>
          <w:b/>
          <w:color w:val="000000" w:themeColor="text1"/>
        </w:rPr>
      </w:pPr>
      <w:r w:rsidRPr="00086657">
        <w:rPr>
          <w:b/>
          <w:color w:val="000000" w:themeColor="text1"/>
        </w:rPr>
        <w:t>XI.</w:t>
      </w:r>
      <w:r w:rsidRPr="00086657">
        <w:rPr>
          <w:b/>
          <w:color w:val="000000" w:themeColor="text1"/>
        </w:rPr>
        <w:tab/>
      </w:r>
      <w:r w:rsidRPr="00086657">
        <w:rPr>
          <w:b/>
          <w:color w:val="000000" w:themeColor="text1"/>
          <w:u w:val="single"/>
        </w:rPr>
        <w:t>PENDING MOTIONS</w:t>
      </w:r>
    </w:p>
    <w:p w14:paraId="4F1E8487" w14:textId="3A702670" w:rsidR="00D80092" w:rsidRPr="00086657" w:rsidRDefault="00D80092" w:rsidP="00A90FE4">
      <w:pPr>
        <w:jc w:val="both"/>
        <w:rPr>
          <w:color w:val="000000" w:themeColor="text1"/>
        </w:rPr>
      </w:pPr>
    </w:p>
    <w:p w14:paraId="202CA4E8" w14:textId="34CA9AD2" w:rsidR="00D80092" w:rsidRDefault="00D80092" w:rsidP="00086657">
      <w:pPr>
        <w:ind w:firstLine="720"/>
        <w:jc w:val="both"/>
        <w:rPr>
          <w:color w:val="000000" w:themeColor="text1"/>
        </w:rPr>
      </w:pPr>
      <w:r w:rsidRPr="00086657">
        <w:rPr>
          <w:color w:val="000000" w:themeColor="text1"/>
        </w:rPr>
        <w:t>There are no pending motions at this time.</w:t>
      </w:r>
    </w:p>
    <w:p w14:paraId="5BA22E2C" w14:textId="6015BD29" w:rsidR="000D122A" w:rsidRDefault="000D122A" w:rsidP="00086657">
      <w:pPr>
        <w:ind w:firstLine="720"/>
        <w:jc w:val="both"/>
        <w:rPr>
          <w:color w:val="000000" w:themeColor="text1"/>
        </w:rPr>
      </w:pPr>
    </w:p>
    <w:p w14:paraId="3D06ABDB" w14:textId="77777777" w:rsidR="000D122A" w:rsidRDefault="000D122A" w:rsidP="00086657">
      <w:pPr>
        <w:ind w:firstLine="720"/>
        <w:jc w:val="both"/>
        <w:rPr>
          <w:color w:val="000000" w:themeColor="text1"/>
        </w:rPr>
      </w:pPr>
    </w:p>
    <w:p w14:paraId="68192894" w14:textId="77777777" w:rsidR="00D80092" w:rsidRPr="00086657" w:rsidRDefault="00D80092" w:rsidP="00D80092">
      <w:pPr>
        <w:jc w:val="both"/>
        <w:rPr>
          <w:b/>
          <w:color w:val="000000" w:themeColor="text1"/>
        </w:rPr>
      </w:pPr>
      <w:r w:rsidRPr="00086657">
        <w:rPr>
          <w:b/>
          <w:color w:val="000000" w:themeColor="text1"/>
        </w:rPr>
        <w:t>XII.</w:t>
      </w:r>
      <w:r w:rsidRPr="00086657">
        <w:rPr>
          <w:b/>
          <w:color w:val="000000" w:themeColor="text1"/>
        </w:rPr>
        <w:tab/>
      </w:r>
      <w:r w:rsidRPr="00086657">
        <w:rPr>
          <w:b/>
          <w:color w:val="000000" w:themeColor="text1"/>
          <w:u w:val="single"/>
        </w:rPr>
        <w:t>PENDING CONFIDENTIALITY MATTERS</w:t>
      </w:r>
    </w:p>
    <w:p w14:paraId="28369FDE" w14:textId="77777777" w:rsidR="00D80092" w:rsidRPr="00086657" w:rsidRDefault="00D80092" w:rsidP="00D80092">
      <w:pPr>
        <w:jc w:val="both"/>
        <w:rPr>
          <w:color w:val="000000" w:themeColor="text1"/>
        </w:rPr>
      </w:pPr>
    </w:p>
    <w:p w14:paraId="3D845E96" w14:textId="5BB56CE7" w:rsidR="00D80092" w:rsidRDefault="00D80092" w:rsidP="00A90FE4">
      <w:pPr>
        <w:ind w:firstLine="720"/>
        <w:jc w:val="both"/>
        <w:rPr>
          <w:color w:val="000000" w:themeColor="text1"/>
        </w:rPr>
      </w:pPr>
      <w:r w:rsidRPr="00086657">
        <w:rPr>
          <w:color w:val="000000" w:themeColor="text1"/>
        </w:rPr>
        <w:t>There are no pending confidentiality matters at this time.</w:t>
      </w:r>
    </w:p>
    <w:p w14:paraId="5A1FD09A" w14:textId="4BAFF6FE" w:rsidR="00A90FE4" w:rsidRDefault="00A90FE4" w:rsidP="00A90FE4">
      <w:pPr>
        <w:ind w:firstLine="720"/>
        <w:jc w:val="both"/>
        <w:rPr>
          <w:color w:val="000000" w:themeColor="text1"/>
        </w:rPr>
      </w:pPr>
    </w:p>
    <w:p w14:paraId="38A35274" w14:textId="77777777" w:rsidR="00A90FE4" w:rsidRPr="00A90FE4" w:rsidRDefault="00A90FE4" w:rsidP="00A90FE4">
      <w:pPr>
        <w:ind w:firstLine="720"/>
        <w:jc w:val="both"/>
        <w:rPr>
          <w:color w:val="000000" w:themeColor="text1"/>
        </w:rPr>
      </w:pPr>
    </w:p>
    <w:p w14:paraId="1A2D66C7" w14:textId="77777777" w:rsidR="00D80092" w:rsidRPr="00A32DC5" w:rsidRDefault="00D80092" w:rsidP="00D80092">
      <w:pPr>
        <w:jc w:val="both"/>
        <w:rPr>
          <w:b/>
        </w:rPr>
      </w:pPr>
      <w:r w:rsidRPr="00A32DC5">
        <w:rPr>
          <w:b/>
        </w:rPr>
        <w:t>XIII.</w:t>
      </w:r>
      <w:r w:rsidRPr="00A32DC5">
        <w:rPr>
          <w:b/>
        </w:rPr>
        <w:tab/>
      </w:r>
      <w:r w:rsidRPr="00A32DC5">
        <w:rPr>
          <w:b/>
          <w:u w:val="single"/>
        </w:rPr>
        <w:t>POST-HEARING PROCEDURES</w:t>
      </w:r>
    </w:p>
    <w:p w14:paraId="5ACCA24E" w14:textId="77777777" w:rsidR="00D80092" w:rsidRPr="00701945" w:rsidRDefault="00D80092" w:rsidP="00D80092">
      <w:pPr>
        <w:jc w:val="both"/>
      </w:pPr>
    </w:p>
    <w:p w14:paraId="777B6525" w14:textId="58A97485" w:rsidR="00D80092" w:rsidRDefault="00D80092" w:rsidP="0014206B">
      <w:pPr>
        <w:ind w:firstLine="720"/>
        <w:jc w:val="both"/>
      </w:pPr>
      <w:r>
        <w:t>If no bench decision is made, e</w:t>
      </w:r>
      <w:r w:rsidRPr="00701945">
        <w:t>ach party shall file a post-hearing statement of issues and positions.  A summary of</w:t>
      </w:r>
      <w:r>
        <w:t xml:space="preserve"> each position</w:t>
      </w:r>
      <w:r w:rsidRPr="00701945">
        <w:t>, set off with asterisks, shall be included</w:t>
      </w:r>
      <w:r>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CD79D5">
        <w:t>75</w:t>
      </w:r>
      <w:r w:rsidRPr="00701945">
        <w:t xml:space="preserve"> words, it must be reduced to no more than </w:t>
      </w:r>
      <w:r w:rsidR="00CD79D5">
        <w:t>75</w:t>
      </w:r>
      <w:r w:rsidRPr="00701945">
        <w:t xml:space="preserve"> words.  If a party fails to file a post-hearing statement, that party shall have waived all issues and may be dismissed from the proceeding.</w:t>
      </w:r>
    </w:p>
    <w:p w14:paraId="77E7F4B2" w14:textId="77777777" w:rsidR="0014206B" w:rsidRPr="00701945" w:rsidRDefault="0014206B" w:rsidP="0014206B">
      <w:pPr>
        <w:ind w:firstLine="720"/>
        <w:jc w:val="both"/>
      </w:pPr>
    </w:p>
    <w:p w14:paraId="76D1CDDB" w14:textId="14E5422B" w:rsidR="00D80092" w:rsidRPr="00701945" w:rsidRDefault="00D80092" w:rsidP="00D80092">
      <w:pPr>
        <w:jc w:val="both"/>
      </w:pPr>
      <w:r w:rsidRPr="00701945">
        <w:tab/>
        <w:t xml:space="preserve">Pursuant to Rule 28-106.215, </w:t>
      </w:r>
      <w:r>
        <w:t>F.A.C., a party’</w:t>
      </w:r>
      <w:r w:rsidRPr="00701945">
        <w:t xml:space="preserve">s proposed findings of fact and conclusions of law, if any, statement of issues and positions, and brief, shall together total no more than </w:t>
      </w:r>
      <w:r>
        <w:t>40</w:t>
      </w:r>
      <w:r w:rsidR="003062D6">
        <w:t xml:space="preserve"> pages</w:t>
      </w:r>
      <w:r>
        <w:rPr>
          <w:color w:val="FF0000"/>
        </w:rPr>
        <w:t xml:space="preserve"> </w:t>
      </w:r>
      <w:r w:rsidRPr="00701945">
        <w:t>and shall be filed at the same time.</w:t>
      </w:r>
    </w:p>
    <w:p w14:paraId="69D34AFC" w14:textId="77777777" w:rsidR="00D80092" w:rsidRDefault="00D80092" w:rsidP="00D80092">
      <w:pPr>
        <w:jc w:val="both"/>
      </w:pPr>
    </w:p>
    <w:p w14:paraId="69F08C45" w14:textId="77777777" w:rsidR="00D80092" w:rsidRDefault="00D80092" w:rsidP="00D80092">
      <w:pPr>
        <w:jc w:val="both"/>
      </w:pPr>
    </w:p>
    <w:p w14:paraId="4C423464" w14:textId="77777777" w:rsidR="00D80092" w:rsidRPr="00A32DC5" w:rsidRDefault="00D80092" w:rsidP="00D80092">
      <w:pPr>
        <w:jc w:val="both"/>
        <w:rPr>
          <w:b/>
        </w:rPr>
      </w:pPr>
      <w:r w:rsidRPr="00A32DC5">
        <w:rPr>
          <w:b/>
        </w:rPr>
        <w:t>XIV.</w:t>
      </w:r>
      <w:r w:rsidRPr="00A32DC5">
        <w:rPr>
          <w:b/>
        </w:rPr>
        <w:tab/>
      </w:r>
      <w:r w:rsidRPr="00A32DC5">
        <w:rPr>
          <w:b/>
          <w:u w:val="single"/>
        </w:rPr>
        <w:t>RULINGS</w:t>
      </w:r>
    </w:p>
    <w:p w14:paraId="22E0CDCD" w14:textId="77777777" w:rsidR="00D80092" w:rsidRPr="00701945" w:rsidRDefault="00D80092" w:rsidP="00D80092">
      <w:pPr>
        <w:jc w:val="both"/>
      </w:pPr>
    </w:p>
    <w:p w14:paraId="2543F369" w14:textId="7EA8F683" w:rsidR="00D80092" w:rsidRPr="00701945" w:rsidRDefault="00D80092" w:rsidP="00D80092">
      <w:pPr>
        <w:ind w:firstLine="720"/>
        <w:jc w:val="both"/>
      </w:pPr>
      <w:r w:rsidRPr="00701945">
        <w:t xml:space="preserve">Opening statements, if any, shall not exceed </w:t>
      </w:r>
      <w:r w:rsidR="00FB2643">
        <w:t>3</w:t>
      </w:r>
      <w:r w:rsidRPr="00701945">
        <w:t xml:space="preserve"> minutes per party.</w:t>
      </w:r>
      <w:r>
        <w:t xml:space="preserve"> </w:t>
      </w:r>
    </w:p>
    <w:p w14:paraId="3ADDD6FD" w14:textId="77777777" w:rsidR="00D80092" w:rsidRDefault="00D80092" w:rsidP="00D80092">
      <w:pPr>
        <w:jc w:val="both"/>
      </w:pPr>
    </w:p>
    <w:p w14:paraId="6B8D8B90" w14:textId="77777777" w:rsidR="00D80092" w:rsidRPr="00701945" w:rsidRDefault="00D80092" w:rsidP="00D80092">
      <w:pPr>
        <w:jc w:val="both"/>
      </w:pPr>
      <w:r w:rsidRPr="00701945">
        <w:tab/>
        <w:t>It is therefore,</w:t>
      </w:r>
    </w:p>
    <w:p w14:paraId="3030037B" w14:textId="77777777" w:rsidR="00D80092" w:rsidRPr="00701945" w:rsidRDefault="00D80092" w:rsidP="00D80092">
      <w:pPr>
        <w:jc w:val="both"/>
      </w:pPr>
    </w:p>
    <w:p w14:paraId="10DAFBAB" w14:textId="1E292137" w:rsidR="00CD79D5" w:rsidRDefault="00D80092" w:rsidP="00D80092">
      <w:pPr>
        <w:jc w:val="both"/>
      </w:pPr>
      <w:r w:rsidRPr="00701945">
        <w:tab/>
        <w:t xml:space="preserve">ORDERED by Commissioner </w:t>
      </w:r>
      <w:r w:rsidR="005015CA">
        <w:t>Gabriella Passidomo Smith</w:t>
      </w:r>
      <w:r w:rsidRPr="00701945">
        <w:t>, as Prehearing Officer, that this Prehearing Order shall govern the conduct of these proceedings as set forth above unless modified by the Commission.</w:t>
      </w:r>
    </w:p>
    <w:p w14:paraId="110FDF9A" w14:textId="2F2A885A" w:rsidR="005015CA" w:rsidRDefault="005015CA" w:rsidP="005015CA">
      <w:pPr>
        <w:keepNext/>
        <w:keepLines/>
        <w:jc w:val="both"/>
      </w:pPr>
      <w:r>
        <w:lastRenderedPageBreak/>
        <w:tab/>
        <w:t xml:space="preserve">By ORDER of Commissioner Gabriella Passidomo Smith, as Prehearing Officer, this </w:t>
      </w:r>
      <w:bookmarkStart w:id="5" w:name="replaceDate"/>
      <w:bookmarkEnd w:id="5"/>
      <w:r w:rsidR="0003376A">
        <w:rPr>
          <w:u w:val="single"/>
        </w:rPr>
        <w:t>30th</w:t>
      </w:r>
      <w:r w:rsidR="0003376A">
        <w:t xml:space="preserve"> day of </w:t>
      </w:r>
      <w:r w:rsidR="0003376A">
        <w:rPr>
          <w:u w:val="single"/>
        </w:rPr>
        <w:t>October</w:t>
      </w:r>
      <w:r w:rsidR="0003376A">
        <w:t xml:space="preserve">, </w:t>
      </w:r>
      <w:r w:rsidR="0003376A">
        <w:rPr>
          <w:u w:val="single"/>
        </w:rPr>
        <w:t>2025</w:t>
      </w:r>
      <w:r w:rsidR="0003376A">
        <w:t>.</w:t>
      </w:r>
    </w:p>
    <w:p w14:paraId="0DBD9E52" w14:textId="77777777" w:rsidR="0003376A" w:rsidRPr="0003376A" w:rsidRDefault="0003376A" w:rsidP="005015CA">
      <w:pPr>
        <w:keepNext/>
        <w:keepLines/>
        <w:jc w:val="both"/>
      </w:pPr>
    </w:p>
    <w:p w14:paraId="2901D1FE" w14:textId="77777777" w:rsidR="005015CA" w:rsidRDefault="005015CA" w:rsidP="005015CA">
      <w:pPr>
        <w:keepNext/>
        <w:keepLines/>
        <w:jc w:val="both"/>
      </w:pPr>
    </w:p>
    <w:p w14:paraId="45E1B5D8" w14:textId="77777777" w:rsidR="005015CA" w:rsidRDefault="005015CA" w:rsidP="005015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015CA" w14:paraId="1430FD37" w14:textId="77777777" w:rsidTr="005015CA">
        <w:tc>
          <w:tcPr>
            <w:tcW w:w="720" w:type="dxa"/>
            <w:shd w:val="clear" w:color="auto" w:fill="auto"/>
          </w:tcPr>
          <w:p w14:paraId="7F09FEA0" w14:textId="77777777" w:rsidR="005015CA" w:rsidRDefault="005015CA" w:rsidP="005015CA">
            <w:pPr>
              <w:keepNext/>
              <w:keepLines/>
              <w:jc w:val="both"/>
            </w:pPr>
            <w:bookmarkStart w:id="6" w:name="bkmrkSignature" w:colFirst="0" w:colLast="0"/>
          </w:p>
        </w:tc>
        <w:tc>
          <w:tcPr>
            <w:tcW w:w="4320" w:type="dxa"/>
            <w:tcBorders>
              <w:bottom w:val="single" w:sz="4" w:space="0" w:color="auto"/>
            </w:tcBorders>
            <w:shd w:val="clear" w:color="auto" w:fill="auto"/>
          </w:tcPr>
          <w:p w14:paraId="3D7A3430" w14:textId="4E77AB87" w:rsidR="005015CA" w:rsidRDefault="005A0966" w:rsidP="005015CA">
            <w:pPr>
              <w:keepNext/>
              <w:keepLines/>
              <w:jc w:val="both"/>
            </w:pPr>
            <w:r>
              <w:t>/s/ Gabriella Passidomo Smith</w:t>
            </w:r>
            <w:bookmarkStart w:id="7" w:name="_GoBack"/>
            <w:bookmarkEnd w:id="7"/>
          </w:p>
        </w:tc>
      </w:tr>
      <w:bookmarkEnd w:id="6"/>
      <w:tr w:rsidR="005015CA" w14:paraId="51C9B34C" w14:textId="77777777" w:rsidTr="005015CA">
        <w:tc>
          <w:tcPr>
            <w:tcW w:w="720" w:type="dxa"/>
            <w:shd w:val="clear" w:color="auto" w:fill="auto"/>
          </w:tcPr>
          <w:p w14:paraId="366EF069" w14:textId="77777777" w:rsidR="005015CA" w:rsidRDefault="005015CA" w:rsidP="005015CA">
            <w:pPr>
              <w:keepNext/>
              <w:keepLines/>
              <w:jc w:val="both"/>
            </w:pPr>
          </w:p>
        </w:tc>
        <w:tc>
          <w:tcPr>
            <w:tcW w:w="4320" w:type="dxa"/>
            <w:tcBorders>
              <w:top w:val="single" w:sz="4" w:space="0" w:color="auto"/>
            </w:tcBorders>
            <w:shd w:val="clear" w:color="auto" w:fill="auto"/>
          </w:tcPr>
          <w:p w14:paraId="5909C648" w14:textId="77777777" w:rsidR="005015CA" w:rsidRDefault="005015CA" w:rsidP="005015CA">
            <w:pPr>
              <w:keepNext/>
              <w:keepLines/>
              <w:jc w:val="both"/>
            </w:pPr>
            <w:r>
              <w:t>Gabriella Passidomo Smith</w:t>
            </w:r>
          </w:p>
          <w:p w14:paraId="6708A5B3" w14:textId="77777777" w:rsidR="005015CA" w:rsidRDefault="005015CA" w:rsidP="005015CA">
            <w:pPr>
              <w:keepNext/>
              <w:keepLines/>
              <w:jc w:val="both"/>
            </w:pPr>
            <w:r>
              <w:t>Commissioner and Prehearing Officer</w:t>
            </w:r>
          </w:p>
        </w:tc>
      </w:tr>
    </w:tbl>
    <w:p w14:paraId="41F03A55" w14:textId="77777777" w:rsidR="005015CA" w:rsidRDefault="005015CA" w:rsidP="005015CA">
      <w:pPr>
        <w:pStyle w:val="OrderSigInfo"/>
        <w:keepNext/>
        <w:keepLines/>
      </w:pPr>
      <w:r>
        <w:t>Florida Public Service Commission</w:t>
      </w:r>
    </w:p>
    <w:p w14:paraId="37FAB2E9" w14:textId="77777777" w:rsidR="005015CA" w:rsidRDefault="005015CA" w:rsidP="005015CA">
      <w:pPr>
        <w:pStyle w:val="OrderSigInfo"/>
        <w:keepNext/>
        <w:keepLines/>
      </w:pPr>
      <w:r>
        <w:t>2540 Shumard Oak Boulevard</w:t>
      </w:r>
    </w:p>
    <w:p w14:paraId="27AE5AEE" w14:textId="77777777" w:rsidR="005015CA" w:rsidRDefault="005015CA" w:rsidP="005015CA">
      <w:pPr>
        <w:pStyle w:val="OrderSigInfo"/>
        <w:keepNext/>
        <w:keepLines/>
      </w:pPr>
      <w:r>
        <w:t>Tallahassee, Florida 32399</w:t>
      </w:r>
    </w:p>
    <w:p w14:paraId="66E31E79" w14:textId="77777777" w:rsidR="005015CA" w:rsidRDefault="005015CA" w:rsidP="005015CA">
      <w:pPr>
        <w:pStyle w:val="OrderSigInfo"/>
        <w:keepNext/>
        <w:keepLines/>
      </w:pPr>
      <w:r>
        <w:t>(850) 413</w:t>
      </w:r>
      <w:r>
        <w:noBreakHyphen/>
        <w:t>6770</w:t>
      </w:r>
    </w:p>
    <w:p w14:paraId="3214E2C5" w14:textId="77777777" w:rsidR="005015CA" w:rsidRDefault="005015CA" w:rsidP="005015CA">
      <w:pPr>
        <w:pStyle w:val="OrderSigInfo"/>
        <w:keepNext/>
        <w:keepLines/>
      </w:pPr>
      <w:r>
        <w:t>www.floridapsc.com</w:t>
      </w:r>
    </w:p>
    <w:p w14:paraId="664C7F19" w14:textId="77777777" w:rsidR="005015CA" w:rsidRDefault="005015CA" w:rsidP="005015CA">
      <w:pPr>
        <w:pStyle w:val="OrderSigInfo"/>
        <w:keepNext/>
        <w:keepLines/>
      </w:pPr>
    </w:p>
    <w:p w14:paraId="1FB4D2A0" w14:textId="77777777" w:rsidR="005015CA" w:rsidRDefault="005015CA" w:rsidP="005015CA">
      <w:pPr>
        <w:pStyle w:val="OrderSigInfo"/>
        <w:keepNext/>
        <w:keepLines/>
      </w:pPr>
      <w:r>
        <w:t>Copies furnished:  A copy of this document is provided to the parties of record at the time of issuance and, if applicable, interested persons.</w:t>
      </w:r>
    </w:p>
    <w:p w14:paraId="77011738" w14:textId="77777777" w:rsidR="005015CA" w:rsidRDefault="005015CA" w:rsidP="005015CA">
      <w:pPr>
        <w:pStyle w:val="OrderBody"/>
        <w:keepNext/>
        <w:keepLines/>
      </w:pPr>
    </w:p>
    <w:p w14:paraId="7FE4AA0A" w14:textId="77777777" w:rsidR="005015CA" w:rsidRDefault="005015CA" w:rsidP="005015CA">
      <w:pPr>
        <w:keepNext/>
        <w:keepLines/>
        <w:jc w:val="both"/>
      </w:pPr>
    </w:p>
    <w:p w14:paraId="2645E219" w14:textId="554F8233" w:rsidR="00525D9B" w:rsidRDefault="005015CA" w:rsidP="0014206B">
      <w:pPr>
        <w:keepNext/>
        <w:keepLines/>
        <w:jc w:val="both"/>
      </w:pPr>
      <w:r>
        <w:t>ZB</w:t>
      </w:r>
    </w:p>
    <w:p w14:paraId="65092A7F" w14:textId="77777777" w:rsidR="00525D9B" w:rsidRDefault="00525D9B" w:rsidP="005015CA">
      <w:pPr>
        <w:jc w:val="both"/>
      </w:pPr>
    </w:p>
    <w:p w14:paraId="3727AC1E" w14:textId="77777777" w:rsidR="005015CA" w:rsidRDefault="005015CA" w:rsidP="005015CA">
      <w:pPr>
        <w:pStyle w:val="CenterUnderline"/>
      </w:pPr>
      <w:r>
        <w:t>NOTICE OF FURTHER PROCEEDINGS OR JUDICIAL REVIEW</w:t>
      </w:r>
    </w:p>
    <w:p w14:paraId="0802C1EF" w14:textId="77777777" w:rsidR="005015CA" w:rsidRDefault="005015CA" w:rsidP="005015CA">
      <w:pPr>
        <w:pStyle w:val="CenterUnderline"/>
      </w:pPr>
    </w:p>
    <w:p w14:paraId="6CD6A8CA" w14:textId="77777777" w:rsidR="005015CA" w:rsidRDefault="005015CA" w:rsidP="005015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2164BB7" w14:textId="77777777" w:rsidR="005015CA" w:rsidRDefault="005015CA" w:rsidP="005015CA">
      <w:pPr>
        <w:pStyle w:val="OrderBody"/>
      </w:pPr>
    </w:p>
    <w:p w14:paraId="2C63688C" w14:textId="77777777" w:rsidR="005015CA" w:rsidRDefault="005015CA" w:rsidP="005015CA">
      <w:pPr>
        <w:pStyle w:val="OrderBody"/>
      </w:pPr>
      <w:r>
        <w:tab/>
        <w:t>Mediation may be available on a case-by-case basis.  If mediation is conducted, it does not affect a substantially interested person's right to a hearing.</w:t>
      </w:r>
    </w:p>
    <w:p w14:paraId="7CAE9E1F" w14:textId="77777777" w:rsidR="005015CA" w:rsidRDefault="005015CA" w:rsidP="005015CA">
      <w:pPr>
        <w:pStyle w:val="OrderBody"/>
      </w:pPr>
    </w:p>
    <w:p w14:paraId="4D39B839" w14:textId="6F6AAF3C" w:rsidR="00D80092" w:rsidRPr="00525D9B" w:rsidRDefault="005015CA" w:rsidP="00525D9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5FEC68D" w14:textId="77777777" w:rsidR="00CB5276" w:rsidRDefault="00CB5276">
      <w:pPr>
        <w:pStyle w:val="OrderBody"/>
      </w:pPr>
      <w:bookmarkStart w:id="8" w:name="OrderText"/>
      <w:bookmarkEnd w:id="8"/>
    </w:p>
    <w:p w14:paraId="3A13E10C" w14:textId="77777777"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52802" w14:textId="77777777" w:rsidR="00D80092" w:rsidRDefault="00D80092">
      <w:r>
        <w:separator/>
      </w:r>
    </w:p>
  </w:endnote>
  <w:endnote w:type="continuationSeparator" w:id="0">
    <w:p w14:paraId="1B7F861E" w14:textId="77777777" w:rsidR="00D80092" w:rsidRDefault="00D8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5AC4" w14:textId="77777777" w:rsidR="00FA6EFD" w:rsidRDefault="00FA6EFD">
    <w:pPr>
      <w:pStyle w:val="Footer"/>
    </w:pPr>
  </w:p>
  <w:p w14:paraId="052FE50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CE4DD" w14:textId="77777777" w:rsidR="00D80092" w:rsidRDefault="00D80092">
      <w:r>
        <w:separator/>
      </w:r>
    </w:p>
  </w:footnote>
  <w:footnote w:type="continuationSeparator" w:id="0">
    <w:p w14:paraId="6831C3A4" w14:textId="77777777" w:rsidR="00D80092" w:rsidRDefault="00D80092">
      <w:r>
        <w:continuationSeparator/>
      </w:r>
    </w:p>
  </w:footnote>
  <w:footnote w:id="1">
    <w:p w14:paraId="6D8CBED5" w14:textId="77777777" w:rsidR="00665F5C" w:rsidRDefault="00665F5C" w:rsidP="00665F5C">
      <w:pPr>
        <w:pStyle w:val="FootnoteText"/>
      </w:pPr>
      <w:r>
        <w:rPr>
          <w:rStyle w:val="FootnoteReference"/>
        </w:rPr>
        <w:footnoteRef/>
      </w:r>
      <w:r>
        <w:t xml:space="preserve"> </w:t>
      </w:r>
      <w:r w:rsidRPr="00BA14C0">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A16B3" w14:textId="6E2900EF" w:rsidR="00FA6EFD" w:rsidRDefault="00FA6EFD">
    <w:pPr>
      <w:pStyle w:val="OrderHeader"/>
    </w:pPr>
    <w:r>
      <w:t xml:space="preserve">ORDER NO. </w:t>
    </w:r>
    <w:r w:rsidR="005A0966">
      <w:fldChar w:fldCharType="begin"/>
    </w:r>
    <w:r w:rsidR="005A0966">
      <w:instrText xml:space="preserve"> REF OrderNo0411</w:instrText>
    </w:r>
    <w:r w:rsidR="005A0966">
      <w:instrText xml:space="preserve"> </w:instrText>
    </w:r>
    <w:r w:rsidR="005A0966">
      <w:fldChar w:fldCharType="separate"/>
    </w:r>
    <w:r w:rsidR="005A0966">
      <w:t>PSC-2025-0411-PHO-GU</w:t>
    </w:r>
    <w:r w:rsidR="005A0966">
      <w:fldChar w:fldCharType="end"/>
    </w:r>
  </w:p>
  <w:p w14:paraId="71D5C1B7" w14:textId="77777777" w:rsidR="00FA6EFD" w:rsidRDefault="00D80092">
    <w:pPr>
      <w:pStyle w:val="OrderHeader"/>
    </w:pPr>
    <w:bookmarkStart w:id="9" w:name="HeaderDocketNo"/>
    <w:bookmarkEnd w:id="9"/>
    <w:r>
      <w:t>DOCKET NO. 20250003-GU</w:t>
    </w:r>
  </w:p>
  <w:p w14:paraId="307590E1" w14:textId="4825D44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966">
      <w:rPr>
        <w:rStyle w:val="PageNumber"/>
        <w:noProof/>
      </w:rPr>
      <w:t>12</w:t>
    </w:r>
    <w:r>
      <w:rPr>
        <w:rStyle w:val="PageNumber"/>
      </w:rPr>
      <w:fldChar w:fldCharType="end"/>
    </w:r>
  </w:p>
  <w:p w14:paraId="2943C3E8"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3-GU"/>
  </w:docVars>
  <w:rsids>
    <w:rsidRoot w:val="00D80092"/>
    <w:rsid w:val="000022B8"/>
    <w:rsid w:val="00003883"/>
    <w:rsid w:val="00011251"/>
    <w:rsid w:val="00025C2A"/>
    <w:rsid w:val="00025C9D"/>
    <w:rsid w:val="0003376A"/>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6657"/>
    <w:rsid w:val="00086719"/>
    <w:rsid w:val="00090AFC"/>
    <w:rsid w:val="00096507"/>
    <w:rsid w:val="000A774F"/>
    <w:rsid w:val="000B1603"/>
    <w:rsid w:val="000B783E"/>
    <w:rsid w:val="000B7AD2"/>
    <w:rsid w:val="000B7D81"/>
    <w:rsid w:val="000C1994"/>
    <w:rsid w:val="000C6926"/>
    <w:rsid w:val="000D02B8"/>
    <w:rsid w:val="000D06E8"/>
    <w:rsid w:val="000D122A"/>
    <w:rsid w:val="000D4580"/>
    <w:rsid w:val="000D52C1"/>
    <w:rsid w:val="000D6E65"/>
    <w:rsid w:val="000D78FB"/>
    <w:rsid w:val="000E050C"/>
    <w:rsid w:val="000E20F0"/>
    <w:rsid w:val="000E2593"/>
    <w:rsid w:val="000E344D"/>
    <w:rsid w:val="000E3F6D"/>
    <w:rsid w:val="000F01DE"/>
    <w:rsid w:val="000F11F1"/>
    <w:rsid w:val="000F359F"/>
    <w:rsid w:val="000F3B2C"/>
    <w:rsid w:val="000F3F6C"/>
    <w:rsid w:val="000F604D"/>
    <w:rsid w:val="000F63EB"/>
    <w:rsid w:val="000F648A"/>
    <w:rsid w:val="000F7398"/>
    <w:rsid w:val="000F7BE3"/>
    <w:rsid w:val="0010174B"/>
    <w:rsid w:val="00103190"/>
    <w:rsid w:val="00104333"/>
    <w:rsid w:val="001052BA"/>
    <w:rsid w:val="00105FCD"/>
    <w:rsid w:val="001107B3"/>
    <w:rsid w:val="001114B1"/>
    <w:rsid w:val="001139D8"/>
    <w:rsid w:val="00116AD3"/>
    <w:rsid w:val="00121957"/>
    <w:rsid w:val="0012387E"/>
    <w:rsid w:val="001259EC"/>
    <w:rsid w:val="00126593"/>
    <w:rsid w:val="00134177"/>
    <w:rsid w:val="00136087"/>
    <w:rsid w:val="0014206B"/>
    <w:rsid w:val="00142A96"/>
    <w:rsid w:val="00145901"/>
    <w:rsid w:val="001513DE"/>
    <w:rsid w:val="00154A71"/>
    <w:rsid w:val="001655D4"/>
    <w:rsid w:val="00165803"/>
    <w:rsid w:val="00187E32"/>
    <w:rsid w:val="001918FF"/>
    <w:rsid w:val="00194A97"/>
    <w:rsid w:val="00194E81"/>
    <w:rsid w:val="001A0A7F"/>
    <w:rsid w:val="001A15E7"/>
    <w:rsid w:val="001A33C9"/>
    <w:rsid w:val="001A4E37"/>
    <w:rsid w:val="001A58F3"/>
    <w:rsid w:val="001B034E"/>
    <w:rsid w:val="001B47CA"/>
    <w:rsid w:val="001C2847"/>
    <w:rsid w:val="001C3BB5"/>
    <w:rsid w:val="001C3F8C"/>
    <w:rsid w:val="001C445C"/>
    <w:rsid w:val="001C6097"/>
    <w:rsid w:val="001C7126"/>
    <w:rsid w:val="001D008A"/>
    <w:rsid w:val="001D02B6"/>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2023"/>
    <w:rsid w:val="00276CDC"/>
    <w:rsid w:val="00277655"/>
    <w:rsid w:val="002824B7"/>
    <w:rsid w:val="00282AC4"/>
    <w:rsid w:val="00293DC9"/>
    <w:rsid w:val="00297C37"/>
    <w:rsid w:val="002A11AC"/>
    <w:rsid w:val="002A1B95"/>
    <w:rsid w:val="002A6F30"/>
    <w:rsid w:val="002A7884"/>
    <w:rsid w:val="002B3111"/>
    <w:rsid w:val="002B32B0"/>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062D6"/>
    <w:rsid w:val="00313C5B"/>
    <w:rsid w:val="003140E8"/>
    <w:rsid w:val="00315EA4"/>
    <w:rsid w:val="00321702"/>
    <w:rsid w:val="003231C7"/>
    <w:rsid w:val="00323839"/>
    <w:rsid w:val="003270C4"/>
    <w:rsid w:val="00331ED0"/>
    <w:rsid w:val="00332B0A"/>
    <w:rsid w:val="00333A24"/>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49C"/>
    <w:rsid w:val="003D4CCA"/>
    <w:rsid w:val="003D52A6"/>
    <w:rsid w:val="003D5924"/>
    <w:rsid w:val="003D6416"/>
    <w:rsid w:val="003E1D48"/>
    <w:rsid w:val="003E711F"/>
    <w:rsid w:val="003F1D2B"/>
    <w:rsid w:val="003F49A6"/>
    <w:rsid w:val="003F518F"/>
    <w:rsid w:val="003F6BA7"/>
    <w:rsid w:val="003F7445"/>
    <w:rsid w:val="00411DF2"/>
    <w:rsid w:val="00411E8F"/>
    <w:rsid w:val="004245FD"/>
    <w:rsid w:val="004247F5"/>
    <w:rsid w:val="0042527B"/>
    <w:rsid w:val="0042705B"/>
    <w:rsid w:val="00427EAC"/>
    <w:rsid w:val="004431B4"/>
    <w:rsid w:val="00445604"/>
    <w:rsid w:val="00451158"/>
    <w:rsid w:val="0045232C"/>
    <w:rsid w:val="0045537F"/>
    <w:rsid w:val="00456313"/>
    <w:rsid w:val="00456A6C"/>
    <w:rsid w:val="00457DC7"/>
    <w:rsid w:val="004640B3"/>
    <w:rsid w:val="00472BCC"/>
    <w:rsid w:val="00477699"/>
    <w:rsid w:val="0048681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15CA"/>
    <w:rsid w:val="00514B1F"/>
    <w:rsid w:val="00523C5C"/>
    <w:rsid w:val="00524884"/>
    <w:rsid w:val="00525D9B"/>
    <w:rsid w:val="00525E93"/>
    <w:rsid w:val="0052671D"/>
    <w:rsid w:val="005300C0"/>
    <w:rsid w:val="00533EF6"/>
    <w:rsid w:val="00540E6B"/>
    <w:rsid w:val="0054109E"/>
    <w:rsid w:val="0055595D"/>
    <w:rsid w:val="00556A10"/>
    <w:rsid w:val="00557F50"/>
    <w:rsid w:val="00561148"/>
    <w:rsid w:val="00566E63"/>
    <w:rsid w:val="00571D3D"/>
    <w:rsid w:val="0058264B"/>
    <w:rsid w:val="00586368"/>
    <w:rsid w:val="005868AA"/>
    <w:rsid w:val="00590845"/>
    <w:rsid w:val="00595ED4"/>
    <w:rsid w:val="005963C2"/>
    <w:rsid w:val="005A0966"/>
    <w:rsid w:val="005A0D69"/>
    <w:rsid w:val="005A31F4"/>
    <w:rsid w:val="005A6C10"/>
    <w:rsid w:val="005A73EA"/>
    <w:rsid w:val="005B45F7"/>
    <w:rsid w:val="005B63EA"/>
    <w:rsid w:val="005C1A88"/>
    <w:rsid w:val="005C5033"/>
    <w:rsid w:val="005D4E1B"/>
    <w:rsid w:val="005E751B"/>
    <w:rsid w:val="005F0E34"/>
    <w:rsid w:val="005F2751"/>
    <w:rsid w:val="005F3354"/>
    <w:rsid w:val="005F4AD6"/>
    <w:rsid w:val="0060005E"/>
    <w:rsid w:val="0060095B"/>
    <w:rsid w:val="00601266"/>
    <w:rsid w:val="00610221"/>
    <w:rsid w:val="00610E73"/>
    <w:rsid w:val="00615F9B"/>
    <w:rsid w:val="00616DF2"/>
    <w:rsid w:val="0062385D"/>
    <w:rsid w:val="0063168D"/>
    <w:rsid w:val="00633D72"/>
    <w:rsid w:val="00635C79"/>
    <w:rsid w:val="006423A7"/>
    <w:rsid w:val="006455DF"/>
    <w:rsid w:val="00645AF6"/>
    <w:rsid w:val="00647025"/>
    <w:rsid w:val="0064730A"/>
    <w:rsid w:val="006507DA"/>
    <w:rsid w:val="006531A4"/>
    <w:rsid w:val="00660774"/>
    <w:rsid w:val="0066389A"/>
    <w:rsid w:val="0066495C"/>
    <w:rsid w:val="00665CC7"/>
    <w:rsid w:val="00665F5C"/>
    <w:rsid w:val="00672612"/>
    <w:rsid w:val="00674ECC"/>
    <w:rsid w:val="00677F18"/>
    <w:rsid w:val="00693483"/>
    <w:rsid w:val="006A0BF3"/>
    <w:rsid w:val="006A502B"/>
    <w:rsid w:val="006B0036"/>
    <w:rsid w:val="006B0DA6"/>
    <w:rsid w:val="006B3FA9"/>
    <w:rsid w:val="006B779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51D3"/>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16C3E"/>
    <w:rsid w:val="00821395"/>
    <w:rsid w:val="00822500"/>
    <w:rsid w:val="008278FE"/>
    <w:rsid w:val="00832598"/>
    <w:rsid w:val="0083397E"/>
    <w:rsid w:val="0083534B"/>
    <w:rsid w:val="00842035"/>
    <w:rsid w:val="00842602"/>
    <w:rsid w:val="008449F0"/>
    <w:rsid w:val="008456F8"/>
    <w:rsid w:val="00846F11"/>
    <w:rsid w:val="00847B45"/>
    <w:rsid w:val="00863A66"/>
    <w:rsid w:val="008703D7"/>
    <w:rsid w:val="00874429"/>
    <w:rsid w:val="00875D22"/>
    <w:rsid w:val="00883562"/>
    <w:rsid w:val="00883BE8"/>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0998"/>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452E"/>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3FC2"/>
    <w:rsid w:val="00A108A7"/>
    <w:rsid w:val="00A228DA"/>
    <w:rsid w:val="00A22B28"/>
    <w:rsid w:val="00A3351E"/>
    <w:rsid w:val="00A4303C"/>
    <w:rsid w:val="00A46CAF"/>
    <w:rsid w:val="00A470FD"/>
    <w:rsid w:val="00A50B5E"/>
    <w:rsid w:val="00A62DAB"/>
    <w:rsid w:val="00A6711C"/>
    <w:rsid w:val="00A6757A"/>
    <w:rsid w:val="00A726A6"/>
    <w:rsid w:val="00A74842"/>
    <w:rsid w:val="00A77393"/>
    <w:rsid w:val="00A81440"/>
    <w:rsid w:val="00A8269A"/>
    <w:rsid w:val="00A86A50"/>
    <w:rsid w:val="00A90FE4"/>
    <w:rsid w:val="00A9178A"/>
    <w:rsid w:val="00A9515B"/>
    <w:rsid w:val="00A96D6A"/>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4DF2"/>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3A0"/>
    <w:rsid w:val="00BA2D9D"/>
    <w:rsid w:val="00BA44A8"/>
    <w:rsid w:val="00BA49C5"/>
    <w:rsid w:val="00BB0182"/>
    <w:rsid w:val="00BB026A"/>
    <w:rsid w:val="00BB2F4A"/>
    <w:rsid w:val="00BC786E"/>
    <w:rsid w:val="00BD1808"/>
    <w:rsid w:val="00BD4953"/>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292"/>
    <w:rsid w:val="00C55A33"/>
    <w:rsid w:val="00C56FE2"/>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22E7"/>
    <w:rsid w:val="00CD3D74"/>
    <w:rsid w:val="00CD7132"/>
    <w:rsid w:val="00CD79D5"/>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092"/>
    <w:rsid w:val="00D80E2D"/>
    <w:rsid w:val="00D84D5E"/>
    <w:rsid w:val="00D8560E"/>
    <w:rsid w:val="00D8758F"/>
    <w:rsid w:val="00DA4EDD"/>
    <w:rsid w:val="00DA586B"/>
    <w:rsid w:val="00DA6177"/>
    <w:rsid w:val="00DA6B78"/>
    <w:rsid w:val="00DB122B"/>
    <w:rsid w:val="00DC1D94"/>
    <w:rsid w:val="00DC42CF"/>
    <w:rsid w:val="00DC738A"/>
    <w:rsid w:val="00DD382A"/>
    <w:rsid w:val="00DD592E"/>
    <w:rsid w:val="00DE057F"/>
    <w:rsid w:val="00DE2082"/>
    <w:rsid w:val="00DE2289"/>
    <w:rsid w:val="00DF09A7"/>
    <w:rsid w:val="00DF2B51"/>
    <w:rsid w:val="00DF4C17"/>
    <w:rsid w:val="00E001D6"/>
    <w:rsid w:val="00E03A76"/>
    <w:rsid w:val="00E04410"/>
    <w:rsid w:val="00E07484"/>
    <w:rsid w:val="00E11351"/>
    <w:rsid w:val="00E33F44"/>
    <w:rsid w:val="00E37D48"/>
    <w:rsid w:val="00E4225C"/>
    <w:rsid w:val="00E44879"/>
    <w:rsid w:val="00E72914"/>
    <w:rsid w:val="00E72E9D"/>
    <w:rsid w:val="00E75AE0"/>
    <w:rsid w:val="00E76B61"/>
    <w:rsid w:val="00E83C1F"/>
    <w:rsid w:val="00E85684"/>
    <w:rsid w:val="00E8794B"/>
    <w:rsid w:val="00E97656"/>
    <w:rsid w:val="00EA004A"/>
    <w:rsid w:val="00EA172C"/>
    <w:rsid w:val="00EA259B"/>
    <w:rsid w:val="00EA35A3"/>
    <w:rsid w:val="00EA3E6A"/>
    <w:rsid w:val="00EA555C"/>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3FAC"/>
    <w:rsid w:val="00F23FD6"/>
    <w:rsid w:val="00F277B6"/>
    <w:rsid w:val="00F27DA5"/>
    <w:rsid w:val="00F37E07"/>
    <w:rsid w:val="00F4182A"/>
    <w:rsid w:val="00F45ECD"/>
    <w:rsid w:val="00F464ED"/>
    <w:rsid w:val="00F54380"/>
    <w:rsid w:val="00F54B47"/>
    <w:rsid w:val="00F61247"/>
    <w:rsid w:val="00F61F61"/>
    <w:rsid w:val="00F63191"/>
    <w:rsid w:val="00F6702E"/>
    <w:rsid w:val="00F67058"/>
    <w:rsid w:val="00F70E84"/>
    <w:rsid w:val="00F80685"/>
    <w:rsid w:val="00F94968"/>
    <w:rsid w:val="00FA092B"/>
    <w:rsid w:val="00FA4F6C"/>
    <w:rsid w:val="00FA6EFD"/>
    <w:rsid w:val="00FB2643"/>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47D9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80092"/>
    <w:pPr>
      <w:autoSpaceDE w:val="0"/>
      <w:autoSpaceDN w:val="0"/>
      <w:adjustRightInd w:val="0"/>
      <w:ind w:left="1440"/>
    </w:pPr>
    <w:rPr>
      <w:sz w:val="24"/>
      <w:szCs w:val="24"/>
    </w:rPr>
  </w:style>
  <w:style w:type="character" w:styleId="CommentReference">
    <w:name w:val="annotation reference"/>
    <w:basedOn w:val="DefaultParagraphFont"/>
    <w:semiHidden/>
    <w:unhideWhenUsed/>
    <w:rsid w:val="00A96D6A"/>
    <w:rPr>
      <w:sz w:val="16"/>
      <w:szCs w:val="16"/>
    </w:rPr>
  </w:style>
  <w:style w:type="paragraph" w:styleId="CommentText">
    <w:name w:val="annotation text"/>
    <w:basedOn w:val="Normal"/>
    <w:link w:val="CommentTextChar"/>
    <w:semiHidden/>
    <w:unhideWhenUsed/>
    <w:rsid w:val="00A96D6A"/>
    <w:rPr>
      <w:sz w:val="20"/>
      <w:szCs w:val="20"/>
    </w:rPr>
  </w:style>
  <w:style w:type="character" w:customStyle="1" w:styleId="CommentTextChar">
    <w:name w:val="Comment Text Char"/>
    <w:basedOn w:val="DefaultParagraphFont"/>
    <w:link w:val="CommentText"/>
    <w:semiHidden/>
    <w:rsid w:val="00A96D6A"/>
  </w:style>
  <w:style w:type="paragraph" w:styleId="CommentSubject">
    <w:name w:val="annotation subject"/>
    <w:basedOn w:val="CommentText"/>
    <w:next w:val="CommentText"/>
    <w:link w:val="CommentSubjectChar"/>
    <w:semiHidden/>
    <w:unhideWhenUsed/>
    <w:rsid w:val="00A96D6A"/>
    <w:rPr>
      <w:b/>
      <w:bCs/>
    </w:rPr>
  </w:style>
  <w:style w:type="character" w:customStyle="1" w:styleId="CommentSubjectChar">
    <w:name w:val="Comment Subject Char"/>
    <w:basedOn w:val="CommentTextChar"/>
    <w:link w:val="CommentSubject"/>
    <w:semiHidden/>
    <w:rsid w:val="00A96D6A"/>
    <w:rPr>
      <w:b/>
      <w:bCs/>
    </w:rPr>
  </w:style>
  <w:style w:type="paragraph" w:styleId="BalloonText">
    <w:name w:val="Balloon Text"/>
    <w:basedOn w:val="Normal"/>
    <w:link w:val="BalloonTextChar"/>
    <w:semiHidden/>
    <w:unhideWhenUsed/>
    <w:rsid w:val="00A96D6A"/>
    <w:rPr>
      <w:rFonts w:ascii="Segoe UI" w:hAnsi="Segoe UI" w:cs="Segoe UI"/>
      <w:sz w:val="18"/>
      <w:szCs w:val="18"/>
    </w:rPr>
  </w:style>
  <w:style w:type="character" w:customStyle="1" w:styleId="BalloonTextChar">
    <w:name w:val="Balloon Text Char"/>
    <w:basedOn w:val="DefaultParagraphFont"/>
    <w:link w:val="BalloonText"/>
    <w:semiHidden/>
    <w:rsid w:val="00A96D6A"/>
    <w:rPr>
      <w:rFonts w:ascii="Segoe UI" w:hAnsi="Segoe UI" w:cs="Segoe UI"/>
      <w:sz w:val="18"/>
      <w:szCs w:val="18"/>
    </w:rPr>
  </w:style>
  <w:style w:type="paragraph" w:customStyle="1" w:styleId="PrehearingBody">
    <w:name w:val="Prehearing Body"/>
    <w:basedOn w:val="Normal"/>
    <w:link w:val="PrehearingBodyCharChar"/>
    <w:rsid w:val="00DA586B"/>
    <w:pPr>
      <w:spacing w:after="240"/>
      <w:ind w:firstLine="720"/>
      <w:jc w:val="both"/>
    </w:pPr>
  </w:style>
  <w:style w:type="character" w:customStyle="1" w:styleId="PrehearingBodyCharChar">
    <w:name w:val="Prehearing Body Char Char"/>
    <w:link w:val="PrehearingBody"/>
    <w:rsid w:val="00DA586B"/>
    <w:rPr>
      <w:sz w:val="24"/>
      <w:szCs w:val="24"/>
    </w:rPr>
  </w:style>
  <w:style w:type="paragraph" w:customStyle="1" w:styleId="PositionBody">
    <w:name w:val="Position Body"/>
    <w:basedOn w:val="Normal"/>
    <w:rsid w:val="00DA586B"/>
    <w:pPr>
      <w:spacing w:after="240"/>
      <w:ind w:left="1440"/>
      <w:jc w:val="both"/>
    </w:pPr>
    <w:rPr>
      <w:szCs w:val="20"/>
    </w:rPr>
  </w:style>
  <w:style w:type="paragraph" w:customStyle="1" w:styleId="IssueBody">
    <w:name w:val="Issue Body"/>
    <w:basedOn w:val="Normal"/>
    <w:rsid w:val="00883562"/>
    <w:pPr>
      <w:spacing w:after="240"/>
      <w:ind w:left="1440"/>
      <w:jc w:val="both"/>
    </w:pPr>
    <w:rPr>
      <w:szCs w:val="20"/>
    </w:rPr>
  </w:style>
  <w:style w:type="paragraph" w:styleId="Revision">
    <w:name w:val="Revision"/>
    <w:hidden/>
    <w:uiPriority w:val="99"/>
    <w:semiHidden/>
    <w:rsid w:val="003D5924"/>
    <w:rPr>
      <w:sz w:val="24"/>
      <w:szCs w:val="24"/>
    </w:rPr>
  </w:style>
  <w:style w:type="character" w:customStyle="1" w:styleId="FootnoteTextChar">
    <w:name w:val="Footnote Text Char"/>
    <w:basedOn w:val="DefaultParagraphFont"/>
    <w:link w:val="FootnoteText"/>
    <w:uiPriority w:val="99"/>
    <w:rsid w:val="0066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12</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2025-10-30T16:07:00Z</dcterms:created>
  <dcterms:modified xsi:type="dcterms:W3CDTF">2025-10-30T16:36:00Z</dcterms:modified>
</cp:coreProperties>
</file>