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7C0528" w:rsidP="006E08CB">
            <w:pPr>
              <w:pStyle w:val="MastHeadState"/>
              <w:jc w:val="right"/>
            </w:pPr>
            <w:bookmarkStart w:id="0" w:name="_GoBack"/>
            <w:bookmarkEnd w:id="0"/>
            <w:r>
              <w:t>State of Florida</w:t>
            </w:r>
          </w:p>
          <w:p w:rsidR="007C0528" w:rsidRDefault="00D75DA2">
            <w:pPr>
              <w:jc w:val="center"/>
            </w:pPr>
            <w:r>
              <w:rPr>
                <w:noProof/>
              </w:rPr>
              <w:drawing>
                <wp:inline distT="0" distB="0" distL="0" distR="0">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Default="007C0528">
            <w:pPr>
              <w:pStyle w:val="MastHeadMemorandum"/>
            </w:pPr>
            <w:r>
              <w:t>-M-E-M-O-R-A-N-D-U-M-</w:t>
            </w:r>
          </w:p>
          <w:p w:rsidR="007C0528" w:rsidRDefault="007C0528">
            <w:pPr>
              <w:pStyle w:val="MemoHeading"/>
            </w:pPr>
          </w:p>
        </w:tc>
      </w:tr>
      <w:tr w:rsidR="007C0528">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rsidR="007C0528" w:rsidRDefault="00D75DA2" w:rsidP="00FF06C3">
            <w:pPr>
              <w:pStyle w:val="MemoHeading"/>
            </w:pPr>
            <w:bookmarkStart w:id="1" w:name="FilingDate"/>
            <w:r>
              <w:t xml:space="preserve">November </w:t>
            </w:r>
            <w:r w:rsidR="00FF06C3">
              <w:t>30</w:t>
            </w:r>
            <w:r>
              <w:t>, 2017</w:t>
            </w:r>
            <w:bookmarkEnd w:id="1"/>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r w:rsidR="0093658B">
              <w:t>Stauffer</w:t>
            </w:r>
            <w:r>
              <w:t>)</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rsidR="00D75DA2" w:rsidRDefault="00D75DA2">
            <w:pPr>
              <w:pStyle w:val="MemoHeading"/>
            </w:pPr>
            <w:bookmarkStart w:id="2" w:name="From"/>
            <w:r>
              <w:t>Division of Engineering (P. Buys, Ellis, Graves, King, Thompson)</w:t>
            </w:r>
          </w:p>
          <w:p w:rsidR="00D75DA2" w:rsidRDefault="00D75DA2">
            <w:pPr>
              <w:pStyle w:val="MemoHeading"/>
            </w:pPr>
            <w:r>
              <w:t>Division of Accounting and Finance (Barrett, Brown, Mouring,</w:t>
            </w:r>
            <w:r w:rsidR="00133A26">
              <w:t xml:space="preserve"> </w:t>
            </w:r>
            <w:r>
              <w:t>Vogel)</w:t>
            </w:r>
          </w:p>
          <w:p w:rsidR="00D75DA2" w:rsidRDefault="00D75DA2">
            <w:pPr>
              <w:pStyle w:val="MemoHeading"/>
            </w:pPr>
            <w:r>
              <w:t>Division of Economics (Draper, Higgins, Ollila,</w:t>
            </w:r>
            <w:r w:rsidR="008427CF">
              <w:t xml:space="preserve"> </w:t>
            </w:r>
            <w:r>
              <w:t>Stratis)</w:t>
            </w:r>
          </w:p>
          <w:p w:rsidR="007C0528" w:rsidRDefault="00D75DA2">
            <w:pPr>
              <w:pStyle w:val="MemoHeading"/>
            </w:pPr>
            <w:r>
              <w:t>Office of the General Counsel (Brownless)</w:t>
            </w:r>
            <w:bookmarkEnd w:id="2"/>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rsidR="007C0528" w:rsidRDefault="00D75DA2" w:rsidP="008D029E">
            <w:pPr>
              <w:pStyle w:val="MemoHeadingRe"/>
            </w:pPr>
            <w:bookmarkStart w:id="3" w:name="Re"/>
            <w:r>
              <w:t>Docket No.</w:t>
            </w:r>
            <w:r w:rsidR="008D029E">
              <w:t xml:space="preserve"> </w:t>
            </w:r>
            <w:r>
              <w:t>20170150-EI – Petition for limited proceeding to include reliability and modernization projects in rate base, by Florida Public Utilities Company.</w:t>
            </w:r>
            <w:bookmarkEnd w:id="3"/>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rsidR="007C0528" w:rsidRDefault="00D75DA2" w:rsidP="00682DD9">
            <w:pPr>
              <w:pStyle w:val="MemoHeading"/>
            </w:pPr>
            <w:bookmarkStart w:id="4" w:name="AgendaDate"/>
            <w:r>
              <w:t>12/</w:t>
            </w:r>
            <w:r w:rsidR="00FF06C3">
              <w:t>12</w:t>
            </w:r>
            <w:r>
              <w:t>/17</w:t>
            </w:r>
            <w:bookmarkEnd w:id="4"/>
            <w:r w:rsidR="007C0528">
              <w:t xml:space="preserve"> – </w:t>
            </w:r>
            <w:bookmarkStart w:id="5" w:name="PermittedStatus"/>
            <w:r>
              <w:t>Regular Agenda –</w:t>
            </w:r>
            <w:r w:rsidR="00BB2F14">
              <w:t xml:space="preserve"> </w:t>
            </w:r>
            <w:r w:rsidR="00BB2F14" w:rsidRPr="000C22EC">
              <w:t>Proposed Agency Action</w:t>
            </w:r>
            <w:r w:rsidR="00682DD9">
              <w:t xml:space="preserve"> </w:t>
            </w:r>
            <w:r w:rsidR="00BB2F14" w:rsidRPr="000C22EC">
              <w:t xml:space="preserve">– </w:t>
            </w:r>
            <w:r>
              <w:t xml:space="preserve"> Interested Persons May Participate</w:t>
            </w:r>
            <w:bookmarkEnd w:id="5"/>
            <w:r w:rsidR="00682DD9">
              <w:t xml:space="preserve"> – Motion to Approve Settlement and Stipulation Prior to Hearing</w:t>
            </w:r>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rsidR="007C0528" w:rsidRDefault="00D75DA2">
            <w:pPr>
              <w:pStyle w:val="MemoHeading"/>
            </w:pPr>
            <w:bookmarkStart w:id="6" w:name="CommissionersAssigned"/>
            <w:r>
              <w:t>All Commissioners</w:t>
            </w:r>
            <w:bookmarkEnd w:id="6"/>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rsidR="007C0528" w:rsidRDefault="00D75DA2">
            <w:pPr>
              <w:pStyle w:val="MemoHeading"/>
            </w:pPr>
            <w:bookmarkStart w:id="7" w:name="PrehearingOfficer"/>
            <w:r>
              <w:t>Brown</w:t>
            </w:r>
            <w:bookmarkEnd w:id="7"/>
          </w:p>
        </w:tc>
      </w:tr>
      <w:tr w:rsidR="007C0528" w:rsidTr="0093658B">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bookmarkStart w:id="8" w:name="CriticalDatesLabel"/>
            <w:r>
              <w:t>CRITICAL DATES:</w:t>
            </w:r>
            <w:bookmarkEnd w:id="8"/>
          </w:p>
        </w:tc>
        <w:tc>
          <w:tcPr>
            <w:tcW w:w="5785" w:type="dxa"/>
            <w:tcBorders>
              <w:top w:val="nil"/>
              <w:left w:val="nil"/>
              <w:bottom w:val="nil"/>
              <w:right w:val="nil"/>
            </w:tcBorders>
            <w:shd w:val="clear" w:color="auto" w:fill="auto"/>
          </w:tcPr>
          <w:p w:rsidR="007C0528" w:rsidRDefault="00D75DA2">
            <w:pPr>
              <w:pStyle w:val="MemoHeading"/>
            </w:pPr>
            <w:bookmarkStart w:id="9" w:name="CriticalDates"/>
            <w:r>
              <w:t>None</w:t>
            </w:r>
            <w:bookmarkEnd w:id="9"/>
          </w:p>
        </w:tc>
      </w:tr>
      <w:tr w:rsidR="007C0528"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rsidR="007C0528" w:rsidRDefault="00D75DA2">
            <w:pPr>
              <w:pStyle w:val="MemoHeading"/>
            </w:pPr>
            <w:bookmarkStart w:id="10" w:name="SpecialInstructions"/>
            <w:r>
              <w:t>None</w:t>
            </w:r>
            <w:bookmarkEnd w:id="10"/>
          </w:p>
        </w:tc>
      </w:tr>
    </w:tbl>
    <w:p w:rsidR="007C0528" w:rsidRDefault="007C0528">
      <w:pPr>
        <w:pStyle w:val="BodyText"/>
      </w:pPr>
    </w:p>
    <w:p w:rsidR="007C0528" w:rsidRDefault="007C0528">
      <w:pPr>
        <w:pStyle w:val="RecommendationMajorSectionHeading"/>
      </w:pPr>
      <w:bookmarkStart w:id="11" w:name="RecToC"/>
      <w:bookmarkEnd w:id="11"/>
      <w:r>
        <w:t xml:space="preserve"> </w:t>
      </w:r>
      <w:bookmarkStart w:id="12" w:name="CaseBackground"/>
      <w:r>
        <w:t>Case Background</w:t>
      </w:r>
      <w:r>
        <w:fldChar w:fldCharType="begin"/>
      </w:r>
      <w:r>
        <w:instrText xml:space="preserve"> TC  "</w:instrText>
      </w:r>
      <w:r>
        <w:tab/>
      </w:r>
      <w:bookmarkStart w:id="13" w:name="_Toc94516455"/>
      <w:r>
        <w:instrText>Case Background</w:instrText>
      </w:r>
      <w:bookmarkEnd w:id="13"/>
      <w:r>
        <w:instrText xml:space="preserve">" \l 1 </w:instrText>
      </w:r>
      <w:r>
        <w:fldChar w:fldCharType="end"/>
      </w:r>
    </w:p>
    <w:p w:rsidR="00F75ED0" w:rsidRDefault="00F75ED0" w:rsidP="00F75ED0">
      <w:pPr>
        <w:pStyle w:val="BodyText"/>
      </w:pPr>
      <w:r>
        <w:t>Florida Public Utility Company (FPUC or Utility) serves more than 32,000 customers located in North Florida. FPUC’s Northwest Division serves Jackson, Calhoun and Liberty counties, and is commonly called the “Marianna Division.” The Utility’s Northeast Division is located in the Fernandina Beach area, and serves Nassau County. FPUC does not generate any of the power it sells, but meets the needs of its customers through contracts for purchased power.</w:t>
      </w:r>
    </w:p>
    <w:p w:rsidR="00882B13" w:rsidRDefault="00F75ED0" w:rsidP="00F75ED0">
      <w:pPr>
        <w:pStyle w:val="BodyText"/>
        <w:sectPr w:rsidR="00882B13" w:rsidSect="0068481F">
          <w:footerReference w:type="default" r:id="rId10"/>
          <w:pgSz w:w="12240" w:h="15840" w:code="1"/>
          <w:pgMar w:top="1584" w:right="1440" w:bottom="1440" w:left="1440" w:header="720" w:footer="720" w:gutter="0"/>
          <w:cols w:space="720"/>
          <w:formProt w:val="0"/>
          <w:docGrid w:linePitch="360"/>
        </w:sectPr>
      </w:pPr>
      <w:r>
        <w:t>FPUC’s last request for an increase in base rates was filed on April 28, 2014. On August 29, 2014, a Joint Motion for Approval of Stipulation and Settlement (Settlement) was filed. The Commission approved the Settlement, which included a $3.75 million</w:t>
      </w:r>
      <w:r w:rsidR="005E5A3D">
        <w:t xml:space="preserve"> </w:t>
      </w:r>
      <w:r>
        <w:t>revenue increase, by Order No. PSC-14-0517-S-EI</w:t>
      </w:r>
      <w:r w:rsidR="005E5A3D">
        <w:t>, issued on September 29, 2014.</w:t>
      </w:r>
    </w:p>
    <w:p w:rsidR="00F75ED0" w:rsidRDefault="00F75ED0" w:rsidP="00F75ED0">
      <w:pPr>
        <w:pStyle w:val="BodyText"/>
      </w:pPr>
      <w:r>
        <w:lastRenderedPageBreak/>
        <w:t xml:space="preserve">On July 3, 2017, FPUC filed </w:t>
      </w:r>
      <w:r w:rsidR="002F36A6">
        <w:t>a</w:t>
      </w:r>
      <w:r>
        <w:t xml:space="preserve"> petition for a limited proceeding to include in its rate base certain capital projects. The Utility</w:t>
      </w:r>
      <w:r w:rsidR="00A66F35">
        <w:t xml:space="preserve"> has</w:t>
      </w:r>
      <w:r>
        <w:t xml:space="preserve"> requested an increase in its total revenue requirement of $1,823,869 representing</w:t>
      </w:r>
      <w:r w:rsidR="00A66F35">
        <w:t xml:space="preserve"> total capital expenditures</w:t>
      </w:r>
      <w:r>
        <w:t xml:space="preserve"> </w:t>
      </w:r>
      <w:r w:rsidR="00A66F35">
        <w:t xml:space="preserve">of </w:t>
      </w:r>
      <w:r>
        <w:t>$15,241,515.</w:t>
      </w:r>
      <w:r w:rsidR="00A66F35">
        <w:t xml:space="preserve"> </w:t>
      </w:r>
      <w:r>
        <w:t xml:space="preserve">FPUC explained that the capital investments fall under one of three types of projects: (1) grid modernization and safety; (2) storm hardening; and (3) </w:t>
      </w:r>
      <w:r w:rsidR="00A66F35">
        <w:t>t</w:t>
      </w:r>
      <w:r>
        <w:t xml:space="preserve">he </w:t>
      </w:r>
      <w:r w:rsidR="00B35D6C">
        <w:t xml:space="preserve">interconnection with </w:t>
      </w:r>
      <w:r>
        <w:t xml:space="preserve">Florida Power </w:t>
      </w:r>
      <w:r w:rsidR="000E3852">
        <w:t>&amp; L</w:t>
      </w:r>
      <w:r>
        <w:t>ight Company. FPUC state</w:t>
      </w:r>
      <w:r w:rsidR="00A66F35">
        <w:t xml:space="preserve">s that </w:t>
      </w:r>
      <w:r>
        <w:t xml:space="preserve">the projects have been designed to enhance the capability of its grid and improve the safety and reliability of its system. </w:t>
      </w:r>
      <w:r w:rsidR="00A66F35">
        <w:t>Further, th</w:t>
      </w:r>
      <w:r w:rsidR="00B51D50">
        <w:t>e Utility assert</w:t>
      </w:r>
      <w:r w:rsidR="00A66F35">
        <w:t>s</w:t>
      </w:r>
      <w:r>
        <w:t xml:space="preserve"> that these projects will benefit both FPUC and its customers, and should be allowed to be recovered through base rates.</w:t>
      </w:r>
    </w:p>
    <w:p w:rsidR="00F75ED0" w:rsidRDefault="00F75ED0" w:rsidP="00F75ED0">
      <w:pPr>
        <w:pStyle w:val="BodyText"/>
      </w:pPr>
      <w:r>
        <w:t xml:space="preserve">On July 21, 2017, a Joint Motion </w:t>
      </w:r>
      <w:r w:rsidR="00B85AA3">
        <w:t>R</w:t>
      </w:r>
      <w:r w:rsidR="00593611">
        <w:t xml:space="preserve">equesting Commission </w:t>
      </w:r>
      <w:r w:rsidR="00B85AA3">
        <w:t>A</w:t>
      </w:r>
      <w:r w:rsidR="00593611">
        <w:t xml:space="preserve">pproval of </w:t>
      </w:r>
      <w:r w:rsidR="00B85AA3">
        <w:t>P</w:t>
      </w:r>
      <w:r w:rsidR="00593611">
        <w:t xml:space="preserve">rocedure for </w:t>
      </w:r>
      <w:r w:rsidR="00B85AA3">
        <w:t>C</w:t>
      </w:r>
      <w:r w:rsidR="00593611">
        <w:t xml:space="preserve">onducting </w:t>
      </w:r>
      <w:r w:rsidR="00B85AA3">
        <w:t>L</w:t>
      </w:r>
      <w:r w:rsidR="00593611">
        <w:t xml:space="preserve">imited </w:t>
      </w:r>
      <w:r w:rsidR="00B85AA3">
        <w:t>P</w:t>
      </w:r>
      <w:r w:rsidR="00593611">
        <w:t xml:space="preserve">roceedings and for </w:t>
      </w:r>
      <w:r w:rsidR="00B85AA3">
        <w:t>S</w:t>
      </w:r>
      <w:r w:rsidR="00593611">
        <w:t xml:space="preserve">ubsequent </w:t>
      </w:r>
      <w:r w:rsidR="00F942C1">
        <w:t>T</w:t>
      </w:r>
      <w:r w:rsidR="00E8631C">
        <w:t>ariff</w:t>
      </w:r>
      <w:r w:rsidR="00593611">
        <w:t xml:space="preserve"> </w:t>
      </w:r>
      <w:r w:rsidR="00F942C1">
        <w:t>F</w:t>
      </w:r>
      <w:r w:rsidR="00593611">
        <w:t xml:space="preserve">iling </w:t>
      </w:r>
      <w:r>
        <w:t>was filed on behalf of FPUC and OPC.</w:t>
      </w:r>
      <w:r>
        <w:rPr>
          <w:rStyle w:val="FootnoteReference"/>
        </w:rPr>
        <w:footnoteReference w:id="1"/>
      </w:r>
      <w:r>
        <w:t xml:space="preserve"> </w:t>
      </w:r>
      <w:r w:rsidR="00B35D6C">
        <w:t>On September 21, 2017, the Office of Public Counsel (OPC) filed its Notice of Intervention, which was acknowledged on September 25, 2017.</w:t>
      </w:r>
      <w:r w:rsidR="00B35D6C">
        <w:rPr>
          <w:rStyle w:val="FootnoteReference"/>
        </w:rPr>
        <w:footnoteReference w:id="2"/>
      </w:r>
    </w:p>
    <w:p w:rsidR="00682DD9" w:rsidRDefault="00682DD9" w:rsidP="00F75ED0">
      <w:pPr>
        <w:pStyle w:val="BodyText"/>
      </w:pPr>
      <w:r>
        <w:t>On November 28, 2017, FPUC and OPC filed a</w:t>
      </w:r>
      <w:r w:rsidR="002F36A6">
        <w:t>nother</w:t>
      </w:r>
      <w:r>
        <w:t xml:space="preserve"> Joint Motion</w:t>
      </w:r>
      <w:r w:rsidR="002F36A6">
        <w:t>,</w:t>
      </w:r>
      <w:r>
        <w:t xml:space="preserve"> </w:t>
      </w:r>
      <w:r w:rsidR="002F36A6">
        <w:t>which requests</w:t>
      </w:r>
      <w:r>
        <w:t xml:space="preserve"> approval of </w:t>
      </w:r>
      <w:r w:rsidR="002F36A6">
        <w:t>their</w:t>
      </w:r>
      <w:r>
        <w:t xml:space="preserve"> Stipulation and Settlement agreement</w:t>
      </w:r>
      <w:r w:rsidR="007F1F73">
        <w:t xml:space="preserve"> (2017 Agreement)</w:t>
      </w:r>
      <w:r>
        <w:t xml:space="preserve"> </w:t>
      </w:r>
      <w:r w:rsidR="002F36A6">
        <w:t>that</w:t>
      </w:r>
      <w:r>
        <w:t xml:space="preserve"> resolve</w:t>
      </w:r>
      <w:r w:rsidR="002F36A6">
        <w:t>s</w:t>
      </w:r>
      <w:r>
        <w:t xml:space="preserve"> the issues in this proceeding. </w:t>
      </w:r>
      <w:r w:rsidR="007F1F73">
        <w:t xml:space="preserve">Section 7 of the Joint Motion states “[T]he Joint Movants respectfully urge the Commission to consider this Joint Motion for Approval of Stipulation and Settlement at the December 12, 2017, Agenda Conference. Approval by the Commission at the December 12, 2017 Agenda Conference would allow new rates consistent with this 2017 Agreement to be in place with the first billing cycle in January 2018, as contemplated by the 2017 Agreement.” </w:t>
      </w:r>
      <w:r w:rsidR="002F36A6">
        <w:t>The Joint Motion and Stipulation are attached.</w:t>
      </w:r>
    </w:p>
    <w:p w:rsidR="00ED2C48" w:rsidRDefault="00F75ED0" w:rsidP="00566277">
      <w:pPr>
        <w:pStyle w:val="BodyText"/>
        <w:rPr>
          <w:b/>
        </w:rPr>
        <w:sectPr w:rsidR="00ED2C48" w:rsidSect="0068481F">
          <w:headerReference w:type="default" r:id="rId11"/>
          <w:pgSz w:w="12240" w:h="15840" w:code="1"/>
          <w:pgMar w:top="1584" w:right="1440" w:bottom="1440" w:left="1440" w:header="720" w:footer="720" w:gutter="0"/>
          <w:cols w:space="720"/>
          <w:formProt w:val="0"/>
          <w:docGrid w:linePitch="360"/>
        </w:sectPr>
      </w:pPr>
      <w:r>
        <w:t>The Commission has jurisdiction over this request for a limited proceeding under Sections 366.076 (1) and 366.041, Florida Statutes (F.S.).</w:t>
      </w:r>
      <w:r w:rsidR="007F1F73">
        <w:t xml:space="preserve"> </w:t>
      </w:r>
      <w:r w:rsidR="00790635" w:rsidRPr="00566277">
        <w:rPr>
          <w:b/>
        </w:rPr>
        <w:t>This item will be presented orally</w:t>
      </w:r>
      <w:bookmarkEnd w:id="12"/>
      <w:r w:rsidR="00566277" w:rsidRPr="00566277">
        <w:rPr>
          <w:b/>
        </w:rPr>
        <w:t>.</w:t>
      </w:r>
    </w:p>
    <w:p w:rsidR="00ED2C48" w:rsidRDefault="00ED2C48" w:rsidP="00566277">
      <w:pPr>
        <w:pStyle w:val="BodyText"/>
      </w:pPr>
      <w:r>
        <w:rPr>
          <w:noProof/>
        </w:rPr>
        <w:lastRenderedPageBreak/>
        <w:drawing>
          <wp:inline distT="0" distB="0" distL="0" distR="0">
            <wp:extent cx="5943600" cy="7691755"/>
            <wp:effectExtent l="0" t="0" r="0" b="4445"/>
            <wp:docPr id="2"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7691755"/>
                    </a:xfrm>
                    <a:prstGeom prst="rect">
                      <a:avLst/>
                    </a:prstGeom>
                  </pic:spPr>
                </pic:pic>
              </a:graphicData>
            </a:graphic>
          </wp:inline>
        </w:drawing>
      </w:r>
    </w:p>
    <w:p w:rsidR="00ED2C48" w:rsidRDefault="00ED2C48" w:rsidP="00ED2C48">
      <w:r>
        <w:br w:type="page"/>
      </w:r>
    </w:p>
    <w:p w:rsidR="00ED2C48" w:rsidRDefault="00ED2C48" w:rsidP="00566277">
      <w:pPr>
        <w:pStyle w:val="BodyText"/>
      </w:pPr>
      <w:r>
        <w:rPr>
          <w:noProof/>
        </w:rPr>
        <w:lastRenderedPageBreak/>
        <w:drawing>
          <wp:inline distT="0" distB="0" distL="0" distR="0">
            <wp:extent cx="5943600" cy="7691755"/>
            <wp:effectExtent l="0" t="0" r="0" b="4445"/>
            <wp:docPr id="3"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7691755"/>
                    </a:xfrm>
                    <a:prstGeom prst="rect">
                      <a:avLst/>
                    </a:prstGeom>
                  </pic:spPr>
                </pic:pic>
              </a:graphicData>
            </a:graphic>
          </wp:inline>
        </w:drawing>
      </w:r>
    </w:p>
    <w:p w:rsidR="00ED2C48" w:rsidRDefault="00ED2C48" w:rsidP="00ED2C48">
      <w:r>
        <w:br w:type="page"/>
      </w:r>
    </w:p>
    <w:p w:rsidR="00ED2C48" w:rsidRDefault="00ED2C48" w:rsidP="00566277">
      <w:pPr>
        <w:pStyle w:val="BodyText"/>
      </w:pPr>
      <w:r>
        <w:rPr>
          <w:noProof/>
        </w:rPr>
        <w:lastRenderedPageBreak/>
        <w:drawing>
          <wp:inline distT="0" distB="0" distL="0" distR="0">
            <wp:extent cx="5943600" cy="7691755"/>
            <wp:effectExtent l="0" t="0" r="0" b="4445"/>
            <wp:docPr id="4"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7691755"/>
                    </a:xfrm>
                    <a:prstGeom prst="rect">
                      <a:avLst/>
                    </a:prstGeom>
                  </pic:spPr>
                </pic:pic>
              </a:graphicData>
            </a:graphic>
          </wp:inline>
        </w:drawing>
      </w:r>
    </w:p>
    <w:p w:rsidR="00ED2C48" w:rsidRDefault="00ED2C48" w:rsidP="00ED2C48">
      <w:r>
        <w:br w:type="page"/>
      </w:r>
    </w:p>
    <w:p w:rsidR="00ED2C48" w:rsidRDefault="00ED2C48" w:rsidP="00566277">
      <w:pPr>
        <w:pStyle w:val="BodyText"/>
      </w:pPr>
      <w:r>
        <w:rPr>
          <w:noProof/>
        </w:rPr>
        <w:lastRenderedPageBreak/>
        <w:drawing>
          <wp:inline distT="0" distB="0" distL="0" distR="0">
            <wp:extent cx="5943600" cy="7691755"/>
            <wp:effectExtent l="0" t="0" r="0" b="4445"/>
            <wp:docPr id="5" name="Pictur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7691755"/>
                    </a:xfrm>
                    <a:prstGeom prst="rect">
                      <a:avLst/>
                    </a:prstGeom>
                  </pic:spPr>
                </pic:pic>
              </a:graphicData>
            </a:graphic>
          </wp:inline>
        </w:drawing>
      </w:r>
    </w:p>
    <w:p w:rsidR="00ED2C48" w:rsidRDefault="00ED2C48" w:rsidP="00ED2C48">
      <w:r>
        <w:br w:type="page"/>
      </w:r>
    </w:p>
    <w:p w:rsidR="00ED2C48" w:rsidRDefault="00ED2C48" w:rsidP="00566277">
      <w:pPr>
        <w:pStyle w:val="BodyText"/>
      </w:pPr>
      <w:r>
        <w:rPr>
          <w:noProof/>
        </w:rPr>
        <w:lastRenderedPageBreak/>
        <w:drawing>
          <wp:inline distT="0" distB="0" distL="0" distR="0">
            <wp:extent cx="5943600" cy="7691755"/>
            <wp:effectExtent l="0" t="0" r="0" b="4445"/>
            <wp:docPr id="6" name="Picture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7691755"/>
                    </a:xfrm>
                    <a:prstGeom prst="rect">
                      <a:avLst/>
                    </a:prstGeom>
                  </pic:spPr>
                </pic:pic>
              </a:graphicData>
            </a:graphic>
          </wp:inline>
        </w:drawing>
      </w:r>
    </w:p>
    <w:p w:rsidR="00ED2C48" w:rsidRDefault="00ED2C48" w:rsidP="00ED2C48">
      <w:r>
        <w:br w:type="page"/>
      </w:r>
    </w:p>
    <w:p w:rsidR="00ED2C48" w:rsidRDefault="00ED2C48" w:rsidP="00566277">
      <w:pPr>
        <w:pStyle w:val="BodyText"/>
      </w:pPr>
      <w:r>
        <w:rPr>
          <w:noProof/>
        </w:rPr>
        <w:lastRenderedPageBreak/>
        <w:drawing>
          <wp:inline distT="0" distB="0" distL="0" distR="0">
            <wp:extent cx="5943600" cy="7691755"/>
            <wp:effectExtent l="0" t="0" r="0" b="4445"/>
            <wp:docPr id="7" name="Picture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7691755"/>
                    </a:xfrm>
                    <a:prstGeom prst="rect">
                      <a:avLst/>
                    </a:prstGeom>
                  </pic:spPr>
                </pic:pic>
              </a:graphicData>
            </a:graphic>
          </wp:inline>
        </w:drawing>
      </w:r>
    </w:p>
    <w:p w:rsidR="00ED2C48" w:rsidRDefault="00ED2C48" w:rsidP="00ED2C48">
      <w:r>
        <w:br w:type="page"/>
      </w:r>
    </w:p>
    <w:p w:rsidR="00ED2C48" w:rsidRDefault="00ED2C48" w:rsidP="00566277">
      <w:pPr>
        <w:pStyle w:val="BodyText"/>
      </w:pPr>
      <w:r>
        <w:rPr>
          <w:noProof/>
        </w:rPr>
        <w:lastRenderedPageBreak/>
        <w:drawing>
          <wp:inline distT="0" distB="0" distL="0" distR="0">
            <wp:extent cx="5943600" cy="7691755"/>
            <wp:effectExtent l="0" t="0" r="0" b="4445"/>
            <wp:docPr id="8" name="Picture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7691755"/>
                    </a:xfrm>
                    <a:prstGeom prst="rect">
                      <a:avLst/>
                    </a:prstGeom>
                  </pic:spPr>
                </pic:pic>
              </a:graphicData>
            </a:graphic>
          </wp:inline>
        </w:drawing>
      </w:r>
    </w:p>
    <w:p w:rsidR="00ED2C48" w:rsidRDefault="00ED2C48" w:rsidP="00ED2C48">
      <w:r>
        <w:br w:type="page"/>
      </w:r>
    </w:p>
    <w:p w:rsidR="00ED2C48" w:rsidRDefault="00ED2C48" w:rsidP="00566277">
      <w:pPr>
        <w:pStyle w:val="BodyText"/>
      </w:pPr>
      <w:r>
        <w:rPr>
          <w:noProof/>
        </w:rPr>
        <w:lastRenderedPageBreak/>
        <w:drawing>
          <wp:inline distT="0" distB="0" distL="0" distR="0">
            <wp:extent cx="5943600" cy="7691755"/>
            <wp:effectExtent l="0" t="0" r="0" b="4445"/>
            <wp:docPr id="9" name="Picture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7691755"/>
                    </a:xfrm>
                    <a:prstGeom prst="rect">
                      <a:avLst/>
                    </a:prstGeom>
                  </pic:spPr>
                </pic:pic>
              </a:graphicData>
            </a:graphic>
          </wp:inline>
        </w:drawing>
      </w:r>
    </w:p>
    <w:p w:rsidR="00ED2C48" w:rsidRDefault="00ED2C48" w:rsidP="00ED2C48">
      <w:r>
        <w:br w:type="page"/>
      </w:r>
    </w:p>
    <w:p w:rsidR="00ED2C48" w:rsidRDefault="00ED2C48" w:rsidP="00566277">
      <w:pPr>
        <w:pStyle w:val="BodyText"/>
      </w:pPr>
      <w:r>
        <w:rPr>
          <w:noProof/>
        </w:rPr>
        <w:lastRenderedPageBreak/>
        <w:drawing>
          <wp:inline distT="0" distB="0" distL="0" distR="0">
            <wp:extent cx="5943600" cy="7691755"/>
            <wp:effectExtent l="0" t="0" r="0" b="4445"/>
            <wp:docPr id="10" name="Picture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7691755"/>
                    </a:xfrm>
                    <a:prstGeom prst="rect">
                      <a:avLst/>
                    </a:prstGeom>
                  </pic:spPr>
                </pic:pic>
              </a:graphicData>
            </a:graphic>
          </wp:inline>
        </w:drawing>
      </w:r>
    </w:p>
    <w:p w:rsidR="00ED2C48" w:rsidRDefault="00ED2C48" w:rsidP="00ED2C48">
      <w:r>
        <w:br w:type="page"/>
      </w:r>
    </w:p>
    <w:p w:rsidR="00ED2C48" w:rsidRDefault="00ED2C48" w:rsidP="00566277">
      <w:pPr>
        <w:pStyle w:val="BodyText"/>
      </w:pPr>
      <w:r>
        <w:rPr>
          <w:noProof/>
        </w:rPr>
        <w:lastRenderedPageBreak/>
        <w:drawing>
          <wp:inline distT="0" distB="0" distL="0" distR="0">
            <wp:extent cx="5943600" cy="7691755"/>
            <wp:effectExtent l="0" t="0" r="0" b="4445"/>
            <wp:docPr id="11" name="Picture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7691755"/>
                    </a:xfrm>
                    <a:prstGeom prst="rect">
                      <a:avLst/>
                    </a:prstGeom>
                  </pic:spPr>
                </pic:pic>
              </a:graphicData>
            </a:graphic>
          </wp:inline>
        </w:drawing>
      </w:r>
    </w:p>
    <w:p w:rsidR="00ED2C48" w:rsidRDefault="00ED2C48" w:rsidP="00ED2C48">
      <w:r>
        <w:br w:type="page"/>
      </w:r>
    </w:p>
    <w:p w:rsidR="00ED2C48" w:rsidRDefault="00ED2C48" w:rsidP="00566277">
      <w:pPr>
        <w:pStyle w:val="BodyText"/>
      </w:pPr>
      <w:r>
        <w:rPr>
          <w:noProof/>
        </w:rPr>
        <w:lastRenderedPageBreak/>
        <w:drawing>
          <wp:inline distT="0" distB="0" distL="0" distR="0">
            <wp:extent cx="5943600" cy="7691755"/>
            <wp:effectExtent l="0" t="0" r="0" b="4445"/>
            <wp:docPr id="12" name="Picture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7691755"/>
                    </a:xfrm>
                    <a:prstGeom prst="rect">
                      <a:avLst/>
                    </a:prstGeom>
                  </pic:spPr>
                </pic:pic>
              </a:graphicData>
            </a:graphic>
          </wp:inline>
        </w:drawing>
      </w:r>
    </w:p>
    <w:p w:rsidR="00ED2C48" w:rsidRDefault="00ED2C48" w:rsidP="00ED2C48">
      <w:r>
        <w:br w:type="page"/>
      </w:r>
    </w:p>
    <w:p w:rsidR="00ED2C48" w:rsidRDefault="00ED2C48" w:rsidP="00566277">
      <w:pPr>
        <w:pStyle w:val="BodyText"/>
      </w:pPr>
      <w:r>
        <w:rPr>
          <w:noProof/>
        </w:rPr>
        <w:lastRenderedPageBreak/>
        <w:drawing>
          <wp:inline distT="0" distB="0" distL="0" distR="0">
            <wp:extent cx="5943600" cy="7691755"/>
            <wp:effectExtent l="0" t="0" r="0" b="4445"/>
            <wp:docPr id="13" name="Picture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7691755"/>
                    </a:xfrm>
                    <a:prstGeom prst="rect">
                      <a:avLst/>
                    </a:prstGeom>
                  </pic:spPr>
                </pic:pic>
              </a:graphicData>
            </a:graphic>
          </wp:inline>
        </w:drawing>
      </w:r>
    </w:p>
    <w:p w:rsidR="00ED2C48" w:rsidRDefault="00ED2C48" w:rsidP="00ED2C48">
      <w:r>
        <w:br w:type="page"/>
      </w:r>
    </w:p>
    <w:p w:rsidR="00ED2C48" w:rsidRDefault="00ED2C48" w:rsidP="00566277">
      <w:pPr>
        <w:pStyle w:val="BodyText"/>
      </w:pPr>
      <w:r>
        <w:rPr>
          <w:noProof/>
        </w:rPr>
        <w:lastRenderedPageBreak/>
        <w:drawing>
          <wp:inline distT="0" distB="0" distL="0" distR="0">
            <wp:extent cx="5943600" cy="7691755"/>
            <wp:effectExtent l="0" t="0" r="0" b="4445"/>
            <wp:docPr id="14" name="Picture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7691755"/>
                    </a:xfrm>
                    <a:prstGeom prst="rect">
                      <a:avLst/>
                    </a:prstGeom>
                  </pic:spPr>
                </pic:pic>
              </a:graphicData>
            </a:graphic>
          </wp:inline>
        </w:drawing>
      </w:r>
    </w:p>
    <w:p w:rsidR="00ED2C48" w:rsidRDefault="00ED2C48" w:rsidP="00ED2C48">
      <w:r>
        <w:br w:type="page"/>
      </w:r>
    </w:p>
    <w:p w:rsidR="00ED2C48" w:rsidRDefault="00ED2C48" w:rsidP="00566277">
      <w:pPr>
        <w:pStyle w:val="BodyText"/>
      </w:pPr>
      <w:r>
        <w:rPr>
          <w:noProof/>
        </w:rPr>
        <w:lastRenderedPageBreak/>
        <w:drawing>
          <wp:inline distT="0" distB="0" distL="0" distR="0">
            <wp:extent cx="5943600" cy="7691755"/>
            <wp:effectExtent l="0" t="0" r="0" b="4445"/>
            <wp:docPr id="15" name="Picture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7691755"/>
                    </a:xfrm>
                    <a:prstGeom prst="rect">
                      <a:avLst/>
                    </a:prstGeom>
                  </pic:spPr>
                </pic:pic>
              </a:graphicData>
            </a:graphic>
          </wp:inline>
        </w:drawing>
      </w:r>
    </w:p>
    <w:p w:rsidR="00ED2C48" w:rsidRDefault="00ED2C48" w:rsidP="00ED2C48">
      <w:r>
        <w:br w:type="page"/>
      </w:r>
    </w:p>
    <w:p w:rsidR="00ED2C48" w:rsidRDefault="00ED2C48" w:rsidP="00566277">
      <w:pPr>
        <w:pStyle w:val="BodyText"/>
      </w:pPr>
      <w:r>
        <w:rPr>
          <w:noProof/>
        </w:rPr>
        <w:lastRenderedPageBreak/>
        <w:drawing>
          <wp:inline distT="0" distB="0" distL="0" distR="0">
            <wp:extent cx="5943600" cy="7691755"/>
            <wp:effectExtent l="0" t="0" r="0" b="4445"/>
            <wp:docPr id="16" name="Picture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7691755"/>
                    </a:xfrm>
                    <a:prstGeom prst="rect">
                      <a:avLst/>
                    </a:prstGeom>
                  </pic:spPr>
                </pic:pic>
              </a:graphicData>
            </a:graphic>
          </wp:inline>
        </w:drawing>
      </w:r>
    </w:p>
    <w:p w:rsidR="00ED2C48" w:rsidRDefault="00ED2C48" w:rsidP="00ED2C48">
      <w:r>
        <w:br w:type="page"/>
      </w:r>
    </w:p>
    <w:p w:rsidR="00ED2C48" w:rsidRDefault="00ED2C48" w:rsidP="00566277">
      <w:pPr>
        <w:pStyle w:val="BodyText"/>
      </w:pPr>
      <w:r>
        <w:rPr>
          <w:noProof/>
        </w:rPr>
        <w:lastRenderedPageBreak/>
        <w:drawing>
          <wp:inline distT="0" distB="0" distL="0" distR="0">
            <wp:extent cx="5943600" cy="7691755"/>
            <wp:effectExtent l="0" t="0" r="0" b="4445"/>
            <wp:docPr id="17" name="Picture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7691755"/>
                    </a:xfrm>
                    <a:prstGeom prst="rect">
                      <a:avLst/>
                    </a:prstGeom>
                  </pic:spPr>
                </pic:pic>
              </a:graphicData>
            </a:graphic>
          </wp:inline>
        </w:drawing>
      </w:r>
    </w:p>
    <w:p w:rsidR="00ED2C48" w:rsidRDefault="00ED2C48" w:rsidP="00ED2C48">
      <w:r>
        <w:br w:type="page"/>
      </w:r>
    </w:p>
    <w:p w:rsidR="00ED2C48" w:rsidRDefault="00ED2C48" w:rsidP="00566277">
      <w:pPr>
        <w:pStyle w:val="BodyText"/>
      </w:pPr>
      <w:r>
        <w:rPr>
          <w:noProof/>
        </w:rPr>
        <w:lastRenderedPageBreak/>
        <w:drawing>
          <wp:inline distT="0" distB="0" distL="0" distR="0">
            <wp:extent cx="5943600" cy="7691755"/>
            <wp:effectExtent l="0" t="0" r="0" b="4445"/>
            <wp:docPr id="18" name="Picture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7691755"/>
                    </a:xfrm>
                    <a:prstGeom prst="rect">
                      <a:avLst/>
                    </a:prstGeom>
                  </pic:spPr>
                </pic:pic>
              </a:graphicData>
            </a:graphic>
          </wp:inline>
        </w:drawing>
      </w:r>
    </w:p>
    <w:p w:rsidR="00ED2C48" w:rsidRDefault="00ED2C48" w:rsidP="00ED2C48">
      <w:r>
        <w:br w:type="page"/>
      </w:r>
    </w:p>
    <w:p w:rsidR="00ED2C48" w:rsidRDefault="00ED2C48" w:rsidP="00566277">
      <w:pPr>
        <w:pStyle w:val="BodyText"/>
      </w:pPr>
      <w:r>
        <w:rPr>
          <w:noProof/>
        </w:rPr>
        <w:lastRenderedPageBreak/>
        <w:drawing>
          <wp:inline distT="0" distB="0" distL="0" distR="0">
            <wp:extent cx="5943600" cy="7691755"/>
            <wp:effectExtent l="0" t="0" r="0" b="4445"/>
            <wp:docPr id="19" name="Picture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7691755"/>
                    </a:xfrm>
                    <a:prstGeom prst="rect">
                      <a:avLst/>
                    </a:prstGeom>
                  </pic:spPr>
                </pic:pic>
              </a:graphicData>
            </a:graphic>
          </wp:inline>
        </w:drawing>
      </w:r>
    </w:p>
    <w:p w:rsidR="00ED2C48" w:rsidRDefault="00ED2C48" w:rsidP="00ED2C48">
      <w:r>
        <w:br w:type="page"/>
      </w:r>
    </w:p>
    <w:p w:rsidR="00ED2C48" w:rsidRDefault="00ED2C48" w:rsidP="00566277">
      <w:pPr>
        <w:pStyle w:val="BodyText"/>
      </w:pPr>
      <w:r>
        <w:rPr>
          <w:noProof/>
        </w:rPr>
        <w:lastRenderedPageBreak/>
        <w:drawing>
          <wp:inline distT="0" distB="0" distL="0" distR="0">
            <wp:extent cx="5943600" cy="7691755"/>
            <wp:effectExtent l="0" t="0" r="0" b="4445"/>
            <wp:docPr id="20" name="Picture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7691755"/>
                    </a:xfrm>
                    <a:prstGeom prst="rect">
                      <a:avLst/>
                    </a:prstGeom>
                  </pic:spPr>
                </pic:pic>
              </a:graphicData>
            </a:graphic>
          </wp:inline>
        </w:drawing>
      </w:r>
    </w:p>
    <w:p w:rsidR="00ED2C48" w:rsidRDefault="00ED2C48" w:rsidP="00ED2C48">
      <w:r>
        <w:br w:type="page"/>
      </w:r>
    </w:p>
    <w:p w:rsidR="00ED2C48" w:rsidRDefault="00ED2C48" w:rsidP="00566277">
      <w:pPr>
        <w:pStyle w:val="BodyText"/>
      </w:pPr>
      <w:r>
        <w:rPr>
          <w:noProof/>
        </w:rPr>
        <w:lastRenderedPageBreak/>
        <w:drawing>
          <wp:inline distT="0" distB="0" distL="0" distR="0">
            <wp:extent cx="5943600" cy="7691755"/>
            <wp:effectExtent l="0" t="0" r="0" b="4445"/>
            <wp:docPr id="21" name="Picture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7691755"/>
                    </a:xfrm>
                    <a:prstGeom prst="rect">
                      <a:avLst/>
                    </a:prstGeom>
                  </pic:spPr>
                </pic:pic>
              </a:graphicData>
            </a:graphic>
          </wp:inline>
        </w:drawing>
      </w:r>
    </w:p>
    <w:p w:rsidR="00ED2C48" w:rsidRDefault="00ED2C48" w:rsidP="00ED2C48">
      <w:r>
        <w:br w:type="page"/>
      </w:r>
    </w:p>
    <w:p w:rsidR="00ED2C48" w:rsidRDefault="00ED2C48" w:rsidP="00566277">
      <w:pPr>
        <w:pStyle w:val="BodyText"/>
      </w:pPr>
      <w:r>
        <w:rPr>
          <w:noProof/>
        </w:rPr>
        <w:lastRenderedPageBreak/>
        <w:drawing>
          <wp:inline distT="0" distB="0" distL="0" distR="0">
            <wp:extent cx="5943600" cy="4592955"/>
            <wp:effectExtent l="0" t="0" r="0" b="0"/>
            <wp:docPr id="22" name="Picture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4592955"/>
                    </a:xfrm>
                    <a:prstGeom prst="rect">
                      <a:avLst/>
                    </a:prstGeom>
                  </pic:spPr>
                </pic:pic>
              </a:graphicData>
            </a:graphic>
          </wp:inline>
        </w:drawing>
      </w:r>
    </w:p>
    <w:p w:rsidR="00ED2C48" w:rsidRDefault="00ED2C48" w:rsidP="00ED2C48">
      <w:r>
        <w:br w:type="page"/>
      </w:r>
    </w:p>
    <w:p w:rsidR="00ED2C48" w:rsidRDefault="00ED2C48" w:rsidP="00566277">
      <w:pPr>
        <w:pStyle w:val="BodyText"/>
      </w:pPr>
      <w:r>
        <w:rPr>
          <w:noProof/>
        </w:rPr>
        <w:lastRenderedPageBreak/>
        <w:drawing>
          <wp:inline distT="0" distB="0" distL="0" distR="0">
            <wp:extent cx="5943600" cy="4592955"/>
            <wp:effectExtent l="0" t="0" r="0" b="0"/>
            <wp:docPr id="23" name="Picture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3600" cy="4592955"/>
                    </a:xfrm>
                    <a:prstGeom prst="rect">
                      <a:avLst/>
                    </a:prstGeom>
                  </pic:spPr>
                </pic:pic>
              </a:graphicData>
            </a:graphic>
          </wp:inline>
        </w:drawing>
      </w:r>
    </w:p>
    <w:p w:rsidR="00ED2C48" w:rsidRDefault="00ED2C48" w:rsidP="00ED2C48">
      <w:r>
        <w:br w:type="page"/>
      </w:r>
    </w:p>
    <w:p w:rsidR="00ED2C48" w:rsidRDefault="00ED2C48" w:rsidP="00566277">
      <w:pPr>
        <w:pStyle w:val="BodyText"/>
      </w:pPr>
      <w:r>
        <w:rPr>
          <w:noProof/>
        </w:rPr>
        <w:lastRenderedPageBreak/>
        <w:drawing>
          <wp:inline distT="0" distB="0" distL="0" distR="0">
            <wp:extent cx="5943600" cy="4592955"/>
            <wp:effectExtent l="0" t="0" r="0" b="0"/>
            <wp:docPr id="24" name="Picture 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3600" cy="4592955"/>
                    </a:xfrm>
                    <a:prstGeom prst="rect">
                      <a:avLst/>
                    </a:prstGeom>
                  </pic:spPr>
                </pic:pic>
              </a:graphicData>
            </a:graphic>
          </wp:inline>
        </w:drawing>
      </w:r>
    </w:p>
    <w:p w:rsidR="00ED2C48" w:rsidRDefault="00ED2C48" w:rsidP="00ED2C48">
      <w:r>
        <w:br w:type="page"/>
      </w:r>
    </w:p>
    <w:p w:rsidR="00ED2C48" w:rsidRDefault="00ED2C48" w:rsidP="00566277">
      <w:pPr>
        <w:pStyle w:val="BodyText"/>
      </w:pPr>
      <w:r>
        <w:rPr>
          <w:noProof/>
        </w:rPr>
        <w:lastRenderedPageBreak/>
        <w:drawing>
          <wp:inline distT="0" distB="0" distL="0" distR="0">
            <wp:extent cx="5943600" cy="7691755"/>
            <wp:effectExtent l="0" t="0" r="0" b="4445"/>
            <wp:docPr id="25" name="Picture 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3600" cy="7691755"/>
                    </a:xfrm>
                    <a:prstGeom prst="rect">
                      <a:avLst/>
                    </a:prstGeom>
                  </pic:spPr>
                </pic:pic>
              </a:graphicData>
            </a:graphic>
          </wp:inline>
        </w:drawing>
      </w:r>
    </w:p>
    <w:p w:rsidR="00ED2C48" w:rsidRDefault="00ED2C48" w:rsidP="00ED2C48">
      <w:r>
        <w:br w:type="page"/>
      </w:r>
    </w:p>
    <w:p w:rsidR="00ED2C48" w:rsidRDefault="00ED2C48" w:rsidP="00566277">
      <w:pPr>
        <w:pStyle w:val="BodyText"/>
      </w:pPr>
      <w:r>
        <w:rPr>
          <w:noProof/>
        </w:rPr>
        <w:lastRenderedPageBreak/>
        <w:drawing>
          <wp:inline distT="0" distB="0" distL="0" distR="0">
            <wp:extent cx="5943600" cy="7691755"/>
            <wp:effectExtent l="0" t="0" r="0" b="4445"/>
            <wp:docPr id="26" name="Picture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7691755"/>
                    </a:xfrm>
                    <a:prstGeom prst="rect">
                      <a:avLst/>
                    </a:prstGeom>
                  </pic:spPr>
                </pic:pic>
              </a:graphicData>
            </a:graphic>
          </wp:inline>
        </w:drawing>
      </w:r>
    </w:p>
    <w:p w:rsidR="00ED2C48" w:rsidRDefault="00ED2C48" w:rsidP="00ED2C48">
      <w:r>
        <w:br w:type="page"/>
      </w:r>
    </w:p>
    <w:p w:rsidR="00ED2C48" w:rsidRDefault="00ED2C48" w:rsidP="00566277">
      <w:pPr>
        <w:pStyle w:val="BodyText"/>
      </w:pPr>
      <w:r>
        <w:rPr>
          <w:noProof/>
        </w:rPr>
        <w:lastRenderedPageBreak/>
        <w:drawing>
          <wp:inline distT="0" distB="0" distL="0" distR="0">
            <wp:extent cx="5943600" cy="7691755"/>
            <wp:effectExtent l="0" t="0" r="0" b="4445"/>
            <wp:docPr id="27" name="Picture 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7691755"/>
                    </a:xfrm>
                    <a:prstGeom prst="rect">
                      <a:avLst/>
                    </a:prstGeom>
                  </pic:spPr>
                </pic:pic>
              </a:graphicData>
            </a:graphic>
          </wp:inline>
        </w:drawing>
      </w:r>
    </w:p>
    <w:p w:rsidR="00ED2C48" w:rsidRDefault="00ED2C48" w:rsidP="00ED2C48">
      <w:r>
        <w:br w:type="page"/>
      </w:r>
    </w:p>
    <w:p w:rsidR="00ED2C48" w:rsidRDefault="00ED2C48" w:rsidP="00566277">
      <w:pPr>
        <w:pStyle w:val="BodyText"/>
      </w:pPr>
      <w:r>
        <w:rPr>
          <w:noProof/>
        </w:rPr>
        <w:lastRenderedPageBreak/>
        <w:drawing>
          <wp:inline distT="0" distB="0" distL="0" distR="0">
            <wp:extent cx="5943600" cy="7691755"/>
            <wp:effectExtent l="0" t="0" r="0" b="4445"/>
            <wp:docPr id="28" name="Picture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3600" cy="7691755"/>
                    </a:xfrm>
                    <a:prstGeom prst="rect">
                      <a:avLst/>
                    </a:prstGeom>
                  </pic:spPr>
                </pic:pic>
              </a:graphicData>
            </a:graphic>
          </wp:inline>
        </w:drawing>
      </w:r>
    </w:p>
    <w:p w:rsidR="00ED2C48" w:rsidRDefault="00ED2C48" w:rsidP="00ED2C48">
      <w:r>
        <w:br w:type="page"/>
      </w:r>
    </w:p>
    <w:p w:rsidR="00ED2C48" w:rsidRDefault="00ED2C48" w:rsidP="00566277">
      <w:pPr>
        <w:pStyle w:val="BodyText"/>
      </w:pPr>
      <w:r>
        <w:rPr>
          <w:noProof/>
        </w:rPr>
        <w:lastRenderedPageBreak/>
        <w:drawing>
          <wp:inline distT="0" distB="0" distL="0" distR="0">
            <wp:extent cx="5943600" cy="7691755"/>
            <wp:effectExtent l="0" t="0" r="0" b="4445"/>
            <wp:docPr id="29" name="Picture 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7691755"/>
                    </a:xfrm>
                    <a:prstGeom prst="rect">
                      <a:avLst/>
                    </a:prstGeom>
                  </pic:spPr>
                </pic:pic>
              </a:graphicData>
            </a:graphic>
          </wp:inline>
        </w:drawing>
      </w:r>
    </w:p>
    <w:p w:rsidR="00ED2C48" w:rsidRDefault="00ED2C48" w:rsidP="00ED2C48">
      <w:r>
        <w:br w:type="page"/>
      </w:r>
    </w:p>
    <w:p w:rsidR="00ED2C48" w:rsidRDefault="00ED2C48" w:rsidP="00566277">
      <w:pPr>
        <w:pStyle w:val="BodyText"/>
      </w:pPr>
      <w:r>
        <w:rPr>
          <w:noProof/>
        </w:rPr>
        <w:lastRenderedPageBreak/>
        <w:drawing>
          <wp:inline distT="0" distB="0" distL="0" distR="0">
            <wp:extent cx="5943600" cy="7691755"/>
            <wp:effectExtent l="0" t="0" r="0" b="4445"/>
            <wp:docPr id="30" name="Picture 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7691755"/>
                    </a:xfrm>
                    <a:prstGeom prst="rect">
                      <a:avLst/>
                    </a:prstGeom>
                  </pic:spPr>
                </pic:pic>
              </a:graphicData>
            </a:graphic>
          </wp:inline>
        </w:drawing>
      </w:r>
    </w:p>
    <w:p w:rsidR="00ED2C48" w:rsidRDefault="00ED2C48" w:rsidP="00ED2C48">
      <w:r>
        <w:br w:type="page"/>
      </w:r>
    </w:p>
    <w:p w:rsidR="00ED2C48" w:rsidRDefault="00ED2C48" w:rsidP="00566277">
      <w:pPr>
        <w:pStyle w:val="BodyText"/>
      </w:pPr>
      <w:r>
        <w:rPr>
          <w:noProof/>
        </w:rPr>
        <w:lastRenderedPageBreak/>
        <w:drawing>
          <wp:inline distT="0" distB="0" distL="0" distR="0">
            <wp:extent cx="5943600" cy="7691755"/>
            <wp:effectExtent l="0" t="0" r="0" b="4445"/>
            <wp:docPr id="31" name="Picture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3600" cy="7691755"/>
                    </a:xfrm>
                    <a:prstGeom prst="rect">
                      <a:avLst/>
                    </a:prstGeom>
                  </pic:spPr>
                </pic:pic>
              </a:graphicData>
            </a:graphic>
          </wp:inline>
        </w:drawing>
      </w:r>
    </w:p>
    <w:p w:rsidR="00ED2C48" w:rsidRDefault="00ED2C48" w:rsidP="00ED2C48">
      <w:r>
        <w:br w:type="page"/>
      </w:r>
    </w:p>
    <w:p w:rsidR="00ED2C48" w:rsidRDefault="00ED2C48" w:rsidP="00566277">
      <w:pPr>
        <w:pStyle w:val="BodyText"/>
      </w:pPr>
      <w:r>
        <w:rPr>
          <w:noProof/>
        </w:rPr>
        <w:lastRenderedPageBreak/>
        <w:drawing>
          <wp:inline distT="0" distB="0" distL="0" distR="0">
            <wp:extent cx="5943600" cy="7691755"/>
            <wp:effectExtent l="0" t="0" r="0" b="4445"/>
            <wp:docPr id="32" name="Picture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3600" cy="7691755"/>
                    </a:xfrm>
                    <a:prstGeom prst="rect">
                      <a:avLst/>
                    </a:prstGeom>
                  </pic:spPr>
                </pic:pic>
              </a:graphicData>
            </a:graphic>
          </wp:inline>
        </w:drawing>
      </w:r>
    </w:p>
    <w:p w:rsidR="00ED2C48" w:rsidRDefault="00ED2C48" w:rsidP="00ED2C48">
      <w:r>
        <w:br w:type="page"/>
      </w:r>
    </w:p>
    <w:p w:rsidR="00ED2C48" w:rsidRDefault="00ED2C48" w:rsidP="00566277">
      <w:pPr>
        <w:pStyle w:val="BodyText"/>
      </w:pPr>
      <w:r>
        <w:rPr>
          <w:noProof/>
        </w:rPr>
        <w:lastRenderedPageBreak/>
        <w:drawing>
          <wp:inline distT="0" distB="0" distL="0" distR="0">
            <wp:extent cx="5943600" cy="7691755"/>
            <wp:effectExtent l="0" t="0" r="0" b="4445"/>
            <wp:docPr id="33" name="Picture 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43600" cy="7691755"/>
                    </a:xfrm>
                    <a:prstGeom prst="rect">
                      <a:avLst/>
                    </a:prstGeom>
                  </pic:spPr>
                </pic:pic>
              </a:graphicData>
            </a:graphic>
          </wp:inline>
        </w:drawing>
      </w:r>
    </w:p>
    <w:p w:rsidR="00ED2C48" w:rsidRDefault="00ED2C48" w:rsidP="00ED2C48">
      <w:r>
        <w:br w:type="page"/>
      </w:r>
    </w:p>
    <w:p w:rsidR="00ED2C48" w:rsidRDefault="00ED2C48" w:rsidP="00566277">
      <w:pPr>
        <w:pStyle w:val="BodyText"/>
      </w:pPr>
      <w:r>
        <w:rPr>
          <w:noProof/>
        </w:rPr>
        <w:lastRenderedPageBreak/>
        <w:drawing>
          <wp:inline distT="0" distB="0" distL="0" distR="0">
            <wp:extent cx="5943600" cy="7691755"/>
            <wp:effectExtent l="0" t="0" r="0" b="4445"/>
            <wp:docPr id="34" name="Picture 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43600" cy="7691755"/>
                    </a:xfrm>
                    <a:prstGeom prst="rect">
                      <a:avLst/>
                    </a:prstGeom>
                  </pic:spPr>
                </pic:pic>
              </a:graphicData>
            </a:graphic>
          </wp:inline>
        </w:drawing>
      </w:r>
    </w:p>
    <w:p w:rsidR="00ED2C48" w:rsidRDefault="00ED2C48" w:rsidP="00ED2C48">
      <w:r>
        <w:br w:type="page"/>
      </w:r>
    </w:p>
    <w:p w:rsidR="00ED2C48" w:rsidRDefault="00ED2C48" w:rsidP="00566277">
      <w:pPr>
        <w:pStyle w:val="BodyText"/>
      </w:pPr>
      <w:r>
        <w:rPr>
          <w:noProof/>
        </w:rPr>
        <w:lastRenderedPageBreak/>
        <w:drawing>
          <wp:inline distT="0" distB="0" distL="0" distR="0">
            <wp:extent cx="5943600" cy="7691755"/>
            <wp:effectExtent l="0" t="0" r="0" b="4445"/>
            <wp:docPr id="35" name="Picture 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3600" cy="7691755"/>
                    </a:xfrm>
                    <a:prstGeom prst="rect">
                      <a:avLst/>
                    </a:prstGeom>
                  </pic:spPr>
                </pic:pic>
              </a:graphicData>
            </a:graphic>
          </wp:inline>
        </w:drawing>
      </w:r>
    </w:p>
    <w:p w:rsidR="00ED2C48" w:rsidRDefault="00ED2C48" w:rsidP="00ED2C48">
      <w:r>
        <w:br w:type="page"/>
      </w:r>
    </w:p>
    <w:p w:rsidR="00ED2C48" w:rsidRDefault="00ED2C48" w:rsidP="00566277">
      <w:pPr>
        <w:pStyle w:val="BodyText"/>
      </w:pPr>
      <w:r>
        <w:rPr>
          <w:noProof/>
        </w:rPr>
        <w:lastRenderedPageBreak/>
        <w:drawing>
          <wp:inline distT="0" distB="0" distL="0" distR="0">
            <wp:extent cx="5943600" cy="7691755"/>
            <wp:effectExtent l="0" t="0" r="0" b="4445"/>
            <wp:docPr id="36" name="Picture 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43600" cy="7691755"/>
                    </a:xfrm>
                    <a:prstGeom prst="rect">
                      <a:avLst/>
                    </a:prstGeom>
                  </pic:spPr>
                </pic:pic>
              </a:graphicData>
            </a:graphic>
          </wp:inline>
        </w:drawing>
      </w:r>
    </w:p>
    <w:p w:rsidR="00ED2C48" w:rsidRDefault="00ED2C48" w:rsidP="00ED2C48">
      <w:r>
        <w:br w:type="page"/>
      </w:r>
    </w:p>
    <w:p w:rsidR="00ED2C48" w:rsidRDefault="00ED2C48" w:rsidP="00566277">
      <w:pPr>
        <w:pStyle w:val="BodyText"/>
      </w:pPr>
      <w:r>
        <w:rPr>
          <w:noProof/>
        </w:rPr>
        <w:lastRenderedPageBreak/>
        <w:drawing>
          <wp:inline distT="0" distB="0" distL="0" distR="0">
            <wp:extent cx="5943600" cy="7691755"/>
            <wp:effectExtent l="0" t="0" r="0" b="4445"/>
            <wp:docPr id="37" name="Picture 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43600" cy="7691755"/>
                    </a:xfrm>
                    <a:prstGeom prst="rect">
                      <a:avLst/>
                    </a:prstGeom>
                  </pic:spPr>
                </pic:pic>
              </a:graphicData>
            </a:graphic>
          </wp:inline>
        </w:drawing>
      </w:r>
    </w:p>
    <w:p w:rsidR="00ED2C48" w:rsidRDefault="00ED2C48" w:rsidP="00ED2C48">
      <w:r>
        <w:br w:type="page"/>
      </w:r>
    </w:p>
    <w:p w:rsidR="00ED2C48" w:rsidRDefault="00ED2C48" w:rsidP="00566277">
      <w:pPr>
        <w:pStyle w:val="BodyText"/>
      </w:pPr>
      <w:r>
        <w:rPr>
          <w:noProof/>
        </w:rPr>
        <w:lastRenderedPageBreak/>
        <w:drawing>
          <wp:inline distT="0" distB="0" distL="0" distR="0">
            <wp:extent cx="5943600" cy="7691755"/>
            <wp:effectExtent l="0" t="0" r="0" b="4445"/>
            <wp:docPr id="38" name="Picture 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43600" cy="7691755"/>
                    </a:xfrm>
                    <a:prstGeom prst="rect">
                      <a:avLst/>
                    </a:prstGeom>
                  </pic:spPr>
                </pic:pic>
              </a:graphicData>
            </a:graphic>
          </wp:inline>
        </w:drawing>
      </w:r>
    </w:p>
    <w:p w:rsidR="00ED2C48" w:rsidRDefault="00ED2C48" w:rsidP="00ED2C48">
      <w:r>
        <w:br w:type="page"/>
      </w:r>
    </w:p>
    <w:p w:rsidR="00ED2C48" w:rsidRDefault="00ED2C48" w:rsidP="00566277">
      <w:pPr>
        <w:pStyle w:val="BodyText"/>
      </w:pPr>
      <w:r>
        <w:rPr>
          <w:noProof/>
        </w:rPr>
        <w:lastRenderedPageBreak/>
        <w:drawing>
          <wp:inline distT="0" distB="0" distL="0" distR="0">
            <wp:extent cx="5943600" cy="7691755"/>
            <wp:effectExtent l="0" t="0" r="0" b="4445"/>
            <wp:docPr id="39" name="Picture 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43600" cy="7691755"/>
                    </a:xfrm>
                    <a:prstGeom prst="rect">
                      <a:avLst/>
                    </a:prstGeom>
                  </pic:spPr>
                </pic:pic>
              </a:graphicData>
            </a:graphic>
          </wp:inline>
        </w:drawing>
      </w:r>
    </w:p>
    <w:p w:rsidR="00ED2C48" w:rsidRDefault="00ED2C48" w:rsidP="00ED2C48">
      <w:r>
        <w:br w:type="page"/>
      </w:r>
    </w:p>
    <w:p w:rsidR="00ED2C48" w:rsidRDefault="00ED2C48" w:rsidP="00566277">
      <w:pPr>
        <w:pStyle w:val="BodyText"/>
      </w:pPr>
      <w:r>
        <w:rPr>
          <w:noProof/>
        </w:rPr>
        <w:lastRenderedPageBreak/>
        <w:drawing>
          <wp:inline distT="0" distB="0" distL="0" distR="0">
            <wp:extent cx="5943600" cy="7691755"/>
            <wp:effectExtent l="0" t="0" r="0" b="4445"/>
            <wp:docPr id="40" name="Picture 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3600" cy="7691755"/>
                    </a:xfrm>
                    <a:prstGeom prst="rect">
                      <a:avLst/>
                    </a:prstGeom>
                  </pic:spPr>
                </pic:pic>
              </a:graphicData>
            </a:graphic>
          </wp:inline>
        </w:drawing>
      </w:r>
    </w:p>
    <w:p w:rsidR="00ED2C48" w:rsidRDefault="00ED2C48" w:rsidP="00ED2C48">
      <w:r>
        <w:br w:type="page"/>
      </w:r>
    </w:p>
    <w:p w:rsidR="00ED2C48" w:rsidRDefault="00ED2C48" w:rsidP="00566277">
      <w:pPr>
        <w:pStyle w:val="BodyText"/>
      </w:pPr>
      <w:r>
        <w:rPr>
          <w:noProof/>
        </w:rPr>
        <w:lastRenderedPageBreak/>
        <w:drawing>
          <wp:inline distT="0" distB="0" distL="0" distR="0">
            <wp:extent cx="5943600" cy="7691755"/>
            <wp:effectExtent l="0" t="0" r="0" b="4445"/>
            <wp:docPr id="41" name="Picture 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3600" cy="7691755"/>
                    </a:xfrm>
                    <a:prstGeom prst="rect">
                      <a:avLst/>
                    </a:prstGeom>
                  </pic:spPr>
                </pic:pic>
              </a:graphicData>
            </a:graphic>
          </wp:inline>
        </w:drawing>
      </w:r>
    </w:p>
    <w:p w:rsidR="00ED2C48" w:rsidRDefault="00ED2C48" w:rsidP="00ED2C48">
      <w:r>
        <w:br w:type="page"/>
      </w:r>
    </w:p>
    <w:p w:rsidR="00ED2C48" w:rsidRDefault="00ED2C48" w:rsidP="00566277">
      <w:pPr>
        <w:pStyle w:val="BodyText"/>
      </w:pPr>
      <w:r>
        <w:rPr>
          <w:noProof/>
        </w:rPr>
        <w:lastRenderedPageBreak/>
        <w:drawing>
          <wp:inline distT="0" distB="0" distL="0" distR="0">
            <wp:extent cx="5943600" cy="7691755"/>
            <wp:effectExtent l="0" t="0" r="0" b="4445"/>
            <wp:docPr id="42" name="Picture 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3600" cy="7691755"/>
                    </a:xfrm>
                    <a:prstGeom prst="rect">
                      <a:avLst/>
                    </a:prstGeom>
                  </pic:spPr>
                </pic:pic>
              </a:graphicData>
            </a:graphic>
          </wp:inline>
        </w:drawing>
      </w:r>
    </w:p>
    <w:p w:rsidR="00ED2C48" w:rsidRDefault="00ED2C48" w:rsidP="00ED2C48">
      <w:r>
        <w:br w:type="page"/>
      </w:r>
    </w:p>
    <w:p w:rsidR="00ED2C48" w:rsidRDefault="00ED2C48" w:rsidP="00566277">
      <w:pPr>
        <w:pStyle w:val="BodyText"/>
      </w:pPr>
      <w:r>
        <w:rPr>
          <w:noProof/>
        </w:rPr>
        <w:lastRenderedPageBreak/>
        <w:drawing>
          <wp:inline distT="0" distB="0" distL="0" distR="0">
            <wp:extent cx="5943600" cy="7691755"/>
            <wp:effectExtent l="0" t="0" r="0" b="4445"/>
            <wp:docPr id="43" name="Picture 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3600" cy="7691755"/>
                    </a:xfrm>
                    <a:prstGeom prst="rect">
                      <a:avLst/>
                    </a:prstGeom>
                  </pic:spPr>
                </pic:pic>
              </a:graphicData>
            </a:graphic>
          </wp:inline>
        </w:drawing>
      </w:r>
    </w:p>
    <w:p w:rsidR="00ED2C48" w:rsidRDefault="00ED2C48" w:rsidP="00ED2C48">
      <w:r>
        <w:br w:type="page"/>
      </w:r>
    </w:p>
    <w:p w:rsidR="00ED2C48" w:rsidRDefault="00ED2C48" w:rsidP="00566277">
      <w:pPr>
        <w:pStyle w:val="BodyText"/>
      </w:pPr>
      <w:r>
        <w:rPr>
          <w:noProof/>
        </w:rPr>
        <w:lastRenderedPageBreak/>
        <w:drawing>
          <wp:inline distT="0" distB="0" distL="0" distR="0">
            <wp:extent cx="5943600" cy="7691755"/>
            <wp:effectExtent l="0" t="0" r="0" b="4445"/>
            <wp:docPr id="44" name="Picture 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3600" cy="7691755"/>
                    </a:xfrm>
                    <a:prstGeom prst="rect">
                      <a:avLst/>
                    </a:prstGeom>
                  </pic:spPr>
                </pic:pic>
              </a:graphicData>
            </a:graphic>
          </wp:inline>
        </w:drawing>
      </w:r>
    </w:p>
    <w:p w:rsidR="00ED2C48" w:rsidRDefault="00ED2C48" w:rsidP="00ED2C48">
      <w:r>
        <w:br w:type="page"/>
      </w:r>
    </w:p>
    <w:p w:rsidR="00ED2C48" w:rsidRDefault="00ED2C48" w:rsidP="00566277">
      <w:pPr>
        <w:pStyle w:val="BodyText"/>
      </w:pPr>
      <w:r>
        <w:rPr>
          <w:noProof/>
        </w:rPr>
        <w:lastRenderedPageBreak/>
        <w:drawing>
          <wp:inline distT="0" distB="0" distL="0" distR="0">
            <wp:extent cx="5943600" cy="7691755"/>
            <wp:effectExtent l="0" t="0" r="0" b="4445"/>
            <wp:docPr id="45" name="Picture 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3600" cy="7691755"/>
                    </a:xfrm>
                    <a:prstGeom prst="rect">
                      <a:avLst/>
                    </a:prstGeom>
                  </pic:spPr>
                </pic:pic>
              </a:graphicData>
            </a:graphic>
          </wp:inline>
        </w:drawing>
      </w:r>
    </w:p>
    <w:p w:rsidR="00ED2C48" w:rsidRDefault="00ED2C48" w:rsidP="00ED2C48">
      <w:r>
        <w:br w:type="page"/>
      </w:r>
    </w:p>
    <w:p w:rsidR="00ED2C48" w:rsidRDefault="00ED2C48" w:rsidP="00566277">
      <w:pPr>
        <w:pStyle w:val="BodyText"/>
      </w:pPr>
      <w:r>
        <w:rPr>
          <w:noProof/>
        </w:rPr>
        <w:lastRenderedPageBreak/>
        <w:drawing>
          <wp:inline distT="0" distB="0" distL="0" distR="0">
            <wp:extent cx="5943600" cy="7691755"/>
            <wp:effectExtent l="0" t="0" r="0" b="4445"/>
            <wp:docPr id="46" name="Picture 4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3600" cy="7691755"/>
                    </a:xfrm>
                    <a:prstGeom prst="rect">
                      <a:avLst/>
                    </a:prstGeom>
                  </pic:spPr>
                </pic:pic>
              </a:graphicData>
            </a:graphic>
          </wp:inline>
        </w:drawing>
      </w:r>
    </w:p>
    <w:p w:rsidR="00ED2C48" w:rsidRDefault="00ED2C48" w:rsidP="00ED2C48">
      <w:r>
        <w:br w:type="page"/>
      </w:r>
    </w:p>
    <w:p w:rsidR="00ED2C48" w:rsidRDefault="00ED2C48" w:rsidP="00566277">
      <w:pPr>
        <w:pStyle w:val="BodyText"/>
      </w:pPr>
      <w:r>
        <w:rPr>
          <w:noProof/>
        </w:rPr>
        <w:lastRenderedPageBreak/>
        <w:drawing>
          <wp:inline distT="0" distB="0" distL="0" distR="0">
            <wp:extent cx="5943600" cy="7691755"/>
            <wp:effectExtent l="0" t="0" r="0" b="4445"/>
            <wp:docPr id="47" name="Picture 4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3600" cy="7691755"/>
                    </a:xfrm>
                    <a:prstGeom prst="rect">
                      <a:avLst/>
                    </a:prstGeom>
                  </pic:spPr>
                </pic:pic>
              </a:graphicData>
            </a:graphic>
          </wp:inline>
        </w:drawing>
      </w:r>
    </w:p>
    <w:p w:rsidR="00ED2C48" w:rsidRDefault="00ED2C48" w:rsidP="00ED2C48">
      <w:r>
        <w:br w:type="page"/>
      </w:r>
    </w:p>
    <w:p w:rsidR="00E06484" w:rsidRDefault="00ED2C48" w:rsidP="00566277">
      <w:pPr>
        <w:pStyle w:val="BodyText"/>
      </w:pPr>
      <w:r>
        <w:rPr>
          <w:noProof/>
        </w:rPr>
        <w:lastRenderedPageBreak/>
        <w:drawing>
          <wp:inline distT="0" distB="0" distL="0" distR="0">
            <wp:extent cx="5943600" cy="7691755"/>
            <wp:effectExtent l="0" t="0" r="0" b="4445"/>
            <wp:docPr id="48" name="Picture 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943600" cy="7691755"/>
                    </a:xfrm>
                    <a:prstGeom prst="rect">
                      <a:avLst/>
                    </a:prstGeom>
                  </pic:spPr>
                </pic:pic>
              </a:graphicData>
            </a:graphic>
          </wp:inline>
        </w:drawing>
      </w:r>
    </w:p>
    <w:sectPr w:rsidR="00E06484" w:rsidSect="0068481F">
      <w:headerReference w:type="default" r:id="rId59"/>
      <w:pgSz w:w="12240" w:h="15840" w:code="1"/>
      <w:pgMar w:top="1584" w:right="1440" w:bottom="1440" w:left="1440" w:header="720" w:footer="720" w:gutter="0"/>
      <w:cols w:space="720"/>
      <w:formProt w:val="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82DD9" w:rsidRDefault="00682DD9">
      <w:r>
        <w:separator/>
      </w:r>
    </w:p>
  </w:endnote>
  <w:endnote w:type="continuationSeparator" w:id="0">
    <w:p w:rsidR="00682DD9" w:rsidRDefault="00682D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6CA" w:rsidRDefault="002576CA" w:rsidP="002576CA">
    <w:pPr>
      <w:pStyle w:val="Footer"/>
      <w:tabs>
        <w:tab w:val="clear" w:pos="4320"/>
        <w:tab w:val="clear" w:pos="8640"/>
        <w:tab w:val="center" w:pos="4674"/>
        <w:tab w:val="right" w:pos="9360"/>
      </w:tabs>
      <w:jc w:val="center"/>
    </w:pPr>
    <w:r>
      <w:t xml:space="preserve">- </w:t>
    </w:r>
    <w:r>
      <w:rPr>
        <w:rStyle w:val="PageNumber"/>
      </w:rPr>
      <w:fldChar w:fldCharType="begin"/>
    </w:r>
    <w:r>
      <w:rPr>
        <w:rStyle w:val="PageNumber"/>
      </w:rPr>
      <w:instrText xml:space="preserve"> PAGE </w:instrText>
    </w:r>
    <w:r>
      <w:rPr>
        <w:rStyle w:val="PageNumber"/>
      </w:rPr>
      <w:fldChar w:fldCharType="separate"/>
    </w:r>
    <w:r w:rsidR="002A290C">
      <w:rPr>
        <w:rStyle w:val="PageNumber"/>
        <w:noProof/>
      </w:rPr>
      <w:t>1</w:t>
    </w:r>
    <w:r>
      <w:rPr>
        <w:rStyle w:val="PageNumber"/>
      </w:rPr>
      <w:fldChar w:fldCharType="end"/>
    </w:r>
    <w:r>
      <w:rPr>
        <w:rStyle w:val="PageNumber"/>
      </w:rPr>
      <w:t xml:space="preserve"> -</w:t>
    </w:r>
  </w:p>
  <w:p w:rsidR="002576CA" w:rsidRDefault="002576C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82DD9" w:rsidRDefault="00682DD9">
      <w:r>
        <w:separator/>
      </w:r>
    </w:p>
  </w:footnote>
  <w:footnote w:type="continuationSeparator" w:id="0">
    <w:p w:rsidR="00682DD9" w:rsidRDefault="00682DD9">
      <w:r>
        <w:continuationSeparator/>
      </w:r>
    </w:p>
  </w:footnote>
  <w:footnote w:id="1">
    <w:p w:rsidR="00682DD9" w:rsidRDefault="00682DD9">
      <w:pPr>
        <w:pStyle w:val="FootnoteText"/>
      </w:pPr>
      <w:r>
        <w:rPr>
          <w:rStyle w:val="FootnoteReference"/>
        </w:rPr>
        <w:footnoteRef/>
      </w:r>
      <w:r w:rsidRPr="00F75ED0">
        <w:t>Document No. 06137-2017, in Docket No. 20170150-EI,</w:t>
      </w:r>
      <w:r>
        <w:t xml:space="preserve"> </w:t>
      </w:r>
      <w:r w:rsidRPr="00F75ED0">
        <w:rPr>
          <w:i/>
        </w:rPr>
        <w:t xml:space="preserve">In re: Petition for limited proceeding to include reliability and modernization projects in rate base, </w:t>
      </w:r>
      <w:r>
        <w:rPr>
          <w:i/>
        </w:rPr>
        <w:t>b</w:t>
      </w:r>
      <w:r w:rsidRPr="00F75ED0">
        <w:rPr>
          <w:i/>
        </w:rPr>
        <w:t>y Florida Public Utilities Company.</w:t>
      </w:r>
    </w:p>
  </w:footnote>
  <w:footnote w:id="2">
    <w:p w:rsidR="00B35D6C" w:rsidRDefault="00B35D6C" w:rsidP="00B35D6C">
      <w:pPr>
        <w:pStyle w:val="FootnoteText"/>
      </w:pPr>
      <w:r>
        <w:rPr>
          <w:rStyle w:val="FootnoteReference"/>
        </w:rPr>
        <w:footnoteRef/>
      </w:r>
      <w:r w:rsidRPr="00F75ED0">
        <w:t>Order No. PSC-2017-0360-PCO-EI, issued September 25, 2017, in Docket No. 20170150-EI,</w:t>
      </w:r>
      <w:r>
        <w:t xml:space="preserve"> </w:t>
      </w:r>
      <w:r w:rsidRPr="00F75ED0">
        <w:rPr>
          <w:i/>
        </w:rPr>
        <w:t xml:space="preserve">In re: Petition for limited proceeding to include reliability and modernization projects in rate base, </w:t>
      </w:r>
      <w:r>
        <w:rPr>
          <w:i/>
        </w:rPr>
        <w:t>b</w:t>
      </w:r>
      <w:r w:rsidRPr="00F75ED0">
        <w:rPr>
          <w:i/>
        </w:rPr>
        <w:t>y Florida Public Utilities Company.</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2B13" w:rsidRDefault="00882B13">
    <w:pPr>
      <w:pStyle w:val="Header"/>
    </w:pPr>
    <w:r>
      <w:t>Docket No. 20170150-EI</w:t>
    </w:r>
  </w:p>
  <w:p w:rsidR="00882B13" w:rsidRDefault="00882B13">
    <w:pPr>
      <w:pStyle w:val="Header"/>
    </w:pPr>
    <w:r>
      <w:t>Date: November 30, 2017</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2C48" w:rsidRDefault="00ED2C48">
    <w:pPr>
      <w:pStyle w:val="Header"/>
    </w:pPr>
    <w:r>
      <w:t>Docket No. 20170150-EI                                                                                   Attachment</w:t>
    </w:r>
  </w:p>
  <w:p w:rsidR="00ED2C48" w:rsidRDefault="00ED2C48">
    <w:pPr>
      <w:pStyle w:val="Header"/>
    </w:pPr>
    <w:r>
      <w:t>Date: November 30, 2017</w:t>
    </w:r>
    <w:r>
      <w:tab/>
    </w:r>
    <w:r>
      <w:tab/>
      <w:t xml:space="preserve">    Page </w:t>
    </w:r>
    <w:r>
      <w:fldChar w:fldCharType="begin"/>
    </w:r>
    <w:r>
      <w:instrText xml:space="preserve"> =</w:instrText>
    </w:r>
    <w:r>
      <w:fldChar w:fldCharType="begin"/>
    </w:r>
    <w:r>
      <w:instrText xml:space="preserve"> page </w:instrText>
    </w:r>
    <w:r>
      <w:fldChar w:fldCharType="separate"/>
    </w:r>
    <w:r w:rsidR="002A290C">
      <w:rPr>
        <w:noProof/>
      </w:rPr>
      <w:instrText>49</w:instrText>
    </w:r>
    <w:r>
      <w:fldChar w:fldCharType="end"/>
    </w:r>
    <w:r>
      <w:instrText xml:space="preserve"> -2</w:instrText>
    </w:r>
    <w:r>
      <w:fldChar w:fldCharType="separate"/>
    </w:r>
    <w:r w:rsidR="002A290C">
      <w:rPr>
        <w:noProof/>
      </w:rPr>
      <w:t>47</w:t>
    </w:r>
    <w:r>
      <w:fldChar w:fldCharType="end"/>
    </w:r>
    <w:r>
      <w:t xml:space="preserve"> of 47</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EFC6C16"/>
    <w:lvl w:ilvl="0">
      <w:start w:val="1"/>
      <w:numFmt w:val="decimal"/>
      <w:lvlText w:val="%1."/>
      <w:lvlJc w:val="left"/>
      <w:pPr>
        <w:tabs>
          <w:tab w:val="num" w:pos="1800"/>
        </w:tabs>
        <w:ind w:left="1800" w:hanging="360"/>
      </w:pPr>
    </w:lvl>
  </w:abstractNum>
  <w:abstractNum w:abstractNumId="1">
    <w:nsid w:val="FFFFFF7D"/>
    <w:multiLevelType w:val="singleLevel"/>
    <w:tmpl w:val="40AA0D90"/>
    <w:lvl w:ilvl="0">
      <w:start w:val="1"/>
      <w:numFmt w:val="decimal"/>
      <w:lvlText w:val="%1."/>
      <w:lvlJc w:val="left"/>
      <w:pPr>
        <w:tabs>
          <w:tab w:val="num" w:pos="1440"/>
        </w:tabs>
        <w:ind w:left="1440" w:hanging="360"/>
      </w:pPr>
    </w:lvl>
  </w:abstractNum>
  <w:abstractNum w:abstractNumId="2">
    <w:nsid w:val="FFFFFF7E"/>
    <w:multiLevelType w:val="singleLevel"/>
    <w:tmpl w:val="E7762B08"/>
    <w:lvl w:ilvl="0">
      <w:start w:val="1"/>
      <w:numFmt w:val="decimal"/>
      <w:lvlText w:val="%1."/>
      <w:lvlJc w:val="left"/>
      <w:pPr>
        <w:tabs>
          <w:tab w:val="num" w:pos="1080"/>
        </w:tabs>
        <w:ind w:left="1080" w:hanging="360"/>
      </w:pPr>
    </w:lvl>
  </w:abstractNum>
  <w:abstractNum w:abstractNumId="3">
    <w:nsid w:val="FFFFFF7F"/>
    <w:multiLevelType w:val="singleLevel"/>
    <w:tmpl w:val="C8FE44F6"/>
    <w:lvl w:ilvl="0">
      <w:start w:val="1"/>
      <w:numFmt w:val="decimal"/>
      <w:lvlText w:val="%1."/>
      <w:lvlJc w:val="left"/>
      <w:pPr>
        <w:tabs>
          <w:tab w:val="num" w:pos="720"/>
        </w:tabs>
        <w:ind w:left="720" w:hanging="360"/>
      </w:pPr>
    </w:lvl>
  </w:abstractNum>
  <w:abstractNum w:abstractNumId="4">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D0D63E3A"/>
    <w:lvl w:ilvl="0">
      <w:start w:val="1"/>
      <w:numFmt w:val="decimal"/>
      <w:lvlText w:val="%1."/>
      <w:lvlJc w:val="left"/>
      <w:pPr>
        <w:tabs>
          <w:tab w:val="num" w:pos="360"/>
        </w:tabs>
        <w:ind w:left="360" w:hanging="360"/>
      </w:pPr>
    </w:lvl>
  </w:abstractNum>
  <w:abstractNum w:abstractNumId="9">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abstractNum w:abstractNumId="10">
    <w:nsid w:val="0E190D96"/>
    <w:multiLevelType w:val="hybridMultilevel"/>
    <w:tmpl w:val="DAD0E7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7D9F0982"/>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1"/>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activeWritingStyle w:appName="MSWord" w:lang="es-MX" w:vendorID="64" w:dllVersion="131078" w:nlCheck="1" w:checkStyle="1"/>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67585"/>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D75DA2"/>
    <w:rsid w:val="000043D5"/>
    <w:rsid w:val="00006170"/>
    <w:rsid w:val="00010E37"/>
    <w:rsid w:val="00011840"/>
    <w:rsid w:val="000172DA"/>
    <w:rsid w:val="000247C5"/>
    <w:rsid w:val="000277C2"/>
    <w:rsid w:val="00035B48"/>
    <w:rsid w:val="00036CE2"/>
    <w:rsid w:val="000437FE"/>
    <w:rsid w:val="000513BE"/>
    <w:rsid w:val="00065A06"/>
    <w:rsid w:val="000666F3"/>
    <w:rsid w:val="00070DCB"/>
    <w:rsid w:val="00073120"/>
    <w:rsid w:val="000764D0"/>
    <w:rsid w:val="000828D3"/>
    <w:rsid w:val="000A11F0"/>
    <w:rsid w:val="000A2B57"/>
    <w:rsid w:val="000A418B"/>
    <w:rsid w:val="000C4431"/>
    <w:rsid w:val="000D1C06"/>
    <w:rsid w:val="000D4319"/>
    <w:rsid w:val="000E1EB7"/>
    <w:rsid w:val="000E3852"/>
    <w:rsid w:val="000E3CC3"/>
    <w:rsid w:val="000F374A"/>
    <w:rsid w:val="001076AF"/>
    <w:rsid w:val="00117C8C"/>
    <w:rsid w:val="00124E2E"/>
    <w:rsid w:val="00125ED4"/>
    <w:rsid w:val="001305E9"/>
    <w:rsid w:val="001307AF"/>
    <w:rsid w:val="00133A26"/>
    <w:rsid w:val="00135687"/>
    <w:rsid w:val="0015506E"/>
    <w:rsid w:val="00163031"/>
    <w:rsid w:val="0016775E"/>
    <w:rsid w:val="00171A90"/>
    <w:rsid w:val="00180254"/>
    <w:rsid w:val="00191E1F"/>
    <w:rsid w:val="00192943"/>
    <w:rsid w:val="001A7406"/>
    <w:rsid w:val="001B4FEE"/>
    <w:rsid w:val="001B51C5"/>
    <w:rsid w:val="001B6F3F"/>
    <w:rsid w:val="001C52B5"/>
    <w:rsid w:val="001D0D3E"/>
    <w:rsid w:val="001D2C5A"/>
    <w:rsid w:val="001F2245"/>
    <w:rsid w:val="001F2C63"/>
    <w:rsid w:val="001F48C7"/>
    <w:rsid w:val="001F6DA1"/>
    <w:rsid w:val="002044E6"/>
    <w:rsid w:val="00205C82"/>
    <w:rsid w:val="00205DC2"/>
    <w:rsid w:val="00212B17"/>
    <w:rsid w:val="002163B6"/>
    <w:rsid w:val="00220732"/>
    <w:rsid w:val="00221D32"/>
    <w:rsid w:val="00225C3F"/>
    <w:rsid w:val="002576CA"/>
    <w:rsid w:val="00263D44"/>
    <w:rsid w:val="002663C8"/>
    <w:rsid w:val="0026737C"/>
    <w:rsid w:val="002702AD"/>
    <w:rsid w:val="00292D82"/>
    <w:rsid w:val="002963CB"/>
    <w:rsid w:val="002A290C"/>
    <w:rsid w:val="002A493B"/>
    <w:rsid w:val="002D226D"/>
    <w:rsid w:val="002D3E3E"/>
    <w:rsid w:val="002F36A6"/>
    <w:rsid w:val="002F6030"/>
    <w:rsid w:val="003037E1"/>
    <w:rsid w:val="00307E51"/>
    <w:rsid w:val="003103EC"/>
    <w:rsid w:val="003144EF"/>
    <w:rsid w:val="00322F74"/>
    <w:rsid w:val="00340073"/>
    <w:rsid w:val="003632FD"/>
    <w:rsid w:val="003726B7"/>
    <w:rsid w:val="00372805"/>
    <w:rsid w:val="00373180"/>
    <w:rsid w:val="00375AB9"/>
    <w:rsid w:val="003821A0"/>
    <w:rsid w:val="00385B04"/>
    <w:rsid w:val="003864CF"/>
    <w:rsid w:val="00394CBF"/>
    <w:rsid w:val="003A22A6"/>
    <w:rsid w:val="003A5494"/>
    <w:rsid w:val="003B2510"/>
    <w:rsid w:val="003C2CC4"/>
    <w:rsid w:val="003C3710"/>
    <w:rsid w:val="003D2EFF"/>
    <w:rsid w:val="003E0EFC"/>
    <w:rsid w:val="003E4A2B"/>
    <w:rsid w:val="003E76C2"/>
    <w:rsid w:val="003F1679"/>
    <w:rsid w:val="003F21EB"/>
    <w:rsid w:val="003F23EA"/>
    <w:rsid w:val="003F4A35"/>
    <w:rsid w:val="003F7FDD"/>
    <w:rsid w:val="00402481"/>
    <w:rsid w:val="004042B4"/>
    <w:rsid w:val="00410DC4"/>
    <w:rsid w:val="00412DAE"/>
    <w:rsid w:val="0042486D"/>
    <w:rsid w:val="00431598"/>
    <w:rsid w:val="004319AD"/>
    <w:rsid w:val="004426B8"/>
    <w:rsid w:val="004426DD"/>
    <w:rsid w:val="00444432"/>
    <w:rsid w:val="004618E0"/>
    <w:rsid w:val="00471860"/>
    <w:rsid w:val="004A0384"/>
    <w:rsid w:val="004A744D"/>
    <w:rsid w:val="004B60BD"/>
    <w:rsid w:val="004C3150"/>
    <w:rsid w:val="004C3641"/>
    <w:rsid w:val="004C4390"/>
    <w:rsid w:val="004C4AF7"/>
    <w:rsid w:val="004D2881"/>
    <w:rsid w:val="004D385F"/>
    <w:rsid w:val="004D5601"/>
    <w:rsid w:val="004D5B39"/>
    <w:rsid w:val="004E330D"/>
    <w:rsid w:val="004E5147"/>
    <w:rsid w:val="004F5C43"/>
    <w:rsid w:val="0050652D"/>
    <w:rsid w:val="00506C03"/>
    <w:rsid w:val="00511A11"/>
    <w:rsid w:val="00516496"/>
    <w:rsid w:val="0052572A"/>
    <w:rsid w:val="00543CB3"/>
    <w:rsid w:val="005442E4"/>
    <w:rsid w:val="00545023"/>
    <w:rsid w:val="00554E52"/>
    <w:rsid w:val="00560FF0"/>
    <w:rsid w:val="005614BD"/>
    <w:rsid w:val="00564476"/>
    <w:rsid w:val="00566277"/>
    <w:rsid w:val="0057154F"/>
    <w:rsid w:val="00580F69"/>
    <w:rsid w:val="00581CA3"/>
    <w:rsid w:val="00587A44"/>
    <w:rsid w:val="00593611"/>
    <w:rsid w:val="005958DB"/>
    <w:rsid w:val="00597730"/>
    <w:rsid w:val="005977EC"/>
    <w:rsid w:val="00597DE7"/>
    <w:rsid w:val="005A460D"/>
    <w:rsid w:val="005A4AA2"/>
    <w:rsid w:val="005A5884"/>
    <w:rsid w:val="005B34B6"/>
    <w:rsid w:val="005B374B"/>
    <w:rsid w:val="005B461A"/>
    <w:rsid w:val="005B6C8F"/>
    <w:rsid w:val="005B6EC3"/>
    <w:rsid w:val="005D0F74"/>
    <w:rsid w:val="005D28A8"/>
    <w:rsid w:val="005D2E7D"/>
    <w:rsid w:val="005D4A8F"/>
    <w:rsid w:val="005D561B"/>
    <w:rsid w:val="005D5ECF"/>
    <w:rsid w:val="005E5A3D"/>
    <w:rsid w:val="005F468D"/>
    <w:rsid w:val="005F69A3"/>
    <w:rsid w:val="00604CC7"/>
    <w:rsid w:val="00615423"/>
    <w:rsid w:val="006165B2"/>
    <w:rsid w:val="00617276"/>
    <w:rsid w:val="006227D6"/>
    <w:rsid w:val="0062527B"/>
    <w:rsid w:val="00625D97"/>
    <w:rsid w:val="00625F1C"/>
    <w:rsid w:val="006279E1"/>
    <w:rsid w:val="00630CEB"/>
    <w:rsid w:val="00631D4E"/>
    <w:rsid w:val="00632264"/>
    <w:rsid w:val="006470BC"/>
    <w:rsid w:val="00651EB6"/>
    <w:rsid w:val="006554D3"/>
    <w:rsid w:val="00667036"/>
    <w:rsid w:val="00673BDB"/>
    <w:rsid w:val="00674341"/>
    <w:rsid w:val="006771B8"/>
    <w:rsid w:val="00682DD9"/>
    <w:rsid w:val="006843B6"/>
    <w:rsid w:val="0068481F"/>
    <w:rsid w:val="00696F5D"/>
    <w:rsid w:val="00697249"/>
    <w:rsid w:val="006A6CE2"/>
    <w:rsid w:val="006B3947"/>
    <w:rsid w:val="006B4293"/>
    <w:rsid w:val="006B5EFD"/>
    <w:rsid w:val="006B624F"/>
    <w:rsid w:val="006C0C95"/>
    <w:rsid w:val="006C31E3"/>
    <w:rsid w:val="006D18D3"/>
    <w:rsid w:val="006E08CB"/>
    <w:rsid w:val="006E598D"/>
    <w:rsid w:val="0070437D"/>
    <w:rsid w:val="00704CF1"/>
    <w:rsid w:val="00705B04"/>
    <w:rsid w:val="00707626"/>
    <w:rsid w:val="00712AB0"/>
    <w:rsid w:val="00724992"/>
    <w:rsid w:val="00734820"/>
    <w:rsid w:val="007349DC"/>
    <w:rsid w:val="007414A4"/>
    <w:rsid w:val="0074365E"/>
    <w:rsid w:val="00744B55"/>
    <w:rsid w:val="007515FD"/>
    <w:rsid w:val="00760D80"/>
    <w:rsid w:val="00780C09"/>
    <w:rsid w:val="00780DDF"/>
    <w:rsid w:val="007834E9"/>
    <w:rsid w:val="00787DBC"/>
    <w:rsid w:val="0079019A"/>
    <w:rsid w:val="00790635"/>
    <w:rsid w:val="00792935"/>
    <w:rsid w:val="007A04A1"/>
    <w:rsid w:val="007A1840"/>
    <w:rsid w:val="007B2894"/>
    <w:rsid w:val="007C0528"/>
    <w:rsid w:val="007C3D38"/>
    <w:rsid w:val="007D0F35"/>
    <w:rsid w:val="007D4FEB"/>
    <w:rsid w:val="007D6146"/>
    <w:rsid w:val="007E0CE7"/>
    <w:rsid w:val="007E30B8"/>
    <w:rsid w:val="007F1193"/>
    <w:rsid w:val="007F1F73"/>
    <w:rsid w:val="007F417F"/>
    <w:rsid w:val="008042BD"/>
    <w:rsid w:val="00815435"/>
    <w:rsid w:val="00816624"/>
    <w:rsid w:val="00822427"/>
    <w:rsid w:val="00822562"/>
    <w:rsid w:val="00823663"/>
    <w:rsid w:val="00832491"/>
    <w:rsid w:val="00832DDC"/>
    <w:rsid w:val="008427CF"/>
    <w:rsid w:val="0084696E"/>
    <w:rsid w:val="008503C6"/>
    <w:rsid w:val="00850BAC"/>
    <w:rsid w:val="00854A3E"/>
    <w:rsid w:val="00855D08"/>
    <w:rsid w:val="00874344"/>
    <w:rsid w:val="00882155"/>
    <w:rsid w:val="0088233B"/>
    <w:rsid w:val="00882B13"/>
    <w:rsid w:val="0088599E"/>
    <w:rsid w:val="00885A03"/>
    <w:rsid w:val="00886C37"/>
    <w:rsid w:val="0089275E"/>
    <w:rsid w:val="00892D99"/>
    <w:rsid w:val="00893315"/>
    <w:rsid w:val="00897545"/>
    <w:rsid w:val="008B62AE"/>
    <w:rsid w:val="008C04B5"/>
    <w:rsid w:val="008C14FA"/>
    <w:rsid w:val="008C7B0B"/>
    <w:rsid w:val="008D029E"/>
    <w:rsid w:val="008D4057"/>
    <w:rsid w:val="008E1F19"/>
    <w:rsid w:val="008F2262"/>
    <w:rsid w:val="008F3AF5"/>
    <w:rsid w:val="008F4D2B"/>
    <w:rsid w:val="008F7736"/>
    <w:rsid w:val="008F7FA4"/>
    <w:rsid w:val="0090019E"/>
    <w:rsid w:val="00901086"/>
    <w:rsid w:val="00901C8A"/>
    <w:rsid w:val="00905886"/>
    <w:rsid w:val="009070D6"/>
    <w:rsid w:val="009076C6"/>
    <w:rsid w:val="0091019E"/>
    <w:rsid w:val="009106F1"/>
    <w:rsid w:val="00912404"/>
    <w:rsid w:val="009145D6"/>
    <w:rsid w:val="00920E64"/>
    <w:rsid w:val="00922002"/>
    <w:rsid w:val="00924020"/>
    <w:rsid w:val="009271A7"/>
    <w:rsid w:val="0093658B"/>
    <w:rsid w:val="009429FF"/>
    <w:rsid w:val="00945BD6"/>
    <w:rsid w:val="009479FB"/>
    <w:rsid w:val="00951C45"/>
    <w:rsid w:val="009656F2"/>
    <w:rsid w:val="00966A08"/>
    <w:rsid w:val="00971207"/>
    <w:rsid w:val="00975CB4"/>
    <w:rsid w:val="009863B0"/>
    <w:rsid w:val="00987DE1"/>
    <w:rsid w:val="00990571"/>
    <w:rsid w:val="00993FCF"/>
    <w:rsid w:val="0099673A"/>
    <w:rsid w:val="00997F58"/>
    <w:rsid w:val="009A3330"/>
    <w:rsid w:val="009A7C96"/>
    <w:rsid w:val="009C3DB9"/>
    <w:rsid w:val="009C479D"/>
    <w:rsid w:val="009D2C00"/>
    <w:rsid w:val="009D46E5"/>
    <w:rsid w:val="009D568A"/>
    <w:rsid w:val="009F04EC"/>
    <w:rsid w:val="009F1FD5"/>
    <w:rsid w:val="009F2A7C"/>
    <w:rsid w:val="009F3B36"/>
    <w:rsid w:val="00A019B9"/>
    <w:rsid w:val="00A12508"/>
    <w:rsid w:val="00A1282B"/>
    <w:rsid w:val="00A13A27"/>
    <w:rsid w:val="00A175B6"/>
    <w:rsid w:val="00A21835"/>
    <w:rsid w:val="00A2374B"/>
    <w:rsid w:val="00A27D6E"/>
    <w:rsid w:val="00A328EC"/>
    <w:rsid w:val="00A33A51"/>
    <w:rsid w:val="00A3656E"/>
    <w:rsid w:val="00A41CA6"/>
    <w:rsid w:val="00A47927"/>
    <w:rsid w:val="00A47FFC"/>
    <w:rsid w:val="00A5442F"/>
    <w:rsid w:val="00A54FF9"/>
    <w:rsid w:val="00A56765"/>
    <w:rsid w:val="00A66F35"/>
    <w:rsid w:val="00A675AC"/>
    <w:rsid w:val="00A70CEC"/>
    <w:rsid w:val="00A7581F"/>
    <w:rsid w:val="00A92FB1"/>
    <w:rsid w:val="00A95A0C"/>
    <w:rsid w:val="00AA2765"/>
    <w:rsid w:val="00AA77B5"/>
    <w:rsid w:val="00AB6C5D"/>
    <w:rsid w:val="00AC3401"/>
    <w:rsid w:val="00AC51A7"/>
    <w:rsid w:val="00AD444B"/>
    <w:rsid w:val="00AD6C78"/>
    <w:rsid w:val="00AE2EAB"/>
    <w:rsid w:val="00AF5F89"/>
    <w:rsid w:val="00AF73CB"/>
    <w:rsid w:val="00B002D6"/>
    <w:rsid w:val="00B05B51"/>
    <w:rsid w:val="00B07ABD"/>
    <w:rsid w:val="00B14E5A"/>
    <w:rsid w:val="00B15370"/>
    <w:rsid w:val="00B16DA4"/>
    <w:rsid w:val="00B17BEB"/>
    <w:rsid w:val="00B21A3C"/>
    <w:rsid w:val="00B223C0"/>
    <w:rsid w:val="00B234ED"/>
    <w:rsid w:val="00B249B2"/>
    <w:rsid w:val="00B24B32"/>
    <w:rsid w:val="00B25CA3"/>
    <w:rsid w:val="00B2765A"/>
    <w:rsid w:val="00B35D6C"/>
    <w:rsid w:val="00B516ED"/>
    <w:rsid w:val="00B51D50"/>
    <w:rsid w:val="00B57A6A"/>
    <w:rsid w:val="00B760F1"/>
    <w:rsid w:val="00B7669E"/>
    <w:rsid w:val="00B77DA1"/>
    <w:rsid w:val="00B822A0"/>
    <w:rsid w:val="00B858AE"/>
    <w:rsid w:val="00B85964"/>
    <w:rsid w:val="00B85AA3"/>
    <w:rsid w:val="00B96250"/>
    <w:rsid w:val="00BA0D55"/>
    <w:rsid w:val="00BA35B3"/>
    <w:rsid w:val="00BA37B3"/>
    <w:rsid w:val="00BA4CC6"/>
    <w:rsid w:val="00BB2F14"/>
    <w:rsid w:val="00BB3493"/>
    <w:rsid w:val="00BB7468"/>
    <w:rsid w:val="00BC188A"/>
    <w:rsid w:val="00BC3AB4"/>
    <w:rsid w:val="00BC402E"/>
    <w:rsid w:val="00BD0F48"/>
    <w:rsid w:val="00BD2354"/>
    <w:rsid w:val="00BD75FD"/>
    <w:rsid w:val="00BF5010"/>
    <w:rsid w:val="00C00C89"/>
    <w:rsid w:val="00C03D5F"/>
    <w:rsid w:val="00C13791"/>
    <w:rsid w:val="00C31BB3"/>
    <w:rsid w:val="00C36977"/>
    <w:rsid w:val="00C42110"/>
    <w:rsid w:val="00C463A6"/>
    <w:rsid w:val="00C467DA"/>
    <w:rsid w:val="00C477D9"/>
    <w:rsid w:val="00C60BA3"/>
    <w:rsid w:val="00C623F7"/>
    <w:rsid w:val="00C75BC5"/>
    <w:rsid w:val="00C7663A"/>
    <w:rsid w:val="00C81670"/>
    <w:rsid w:val="00C81773"/>
    <w:rsid w:val="00C82861"/>
    <w:rsid w:val="00C86896"/>
    <w:rsid w:val="00C907A8"/>
    <w:rsid w:val="00C93211"/>
    <w:rsid w:val="00C942EC"/>
    <w:rsid w:val="00C96047"/>
    <w:rsid w:val="00C979D0"/>
    <w:rsid w:val="00CA0818"/>
    <w:rsid w:val="00CA15C8"/>
    <w:rsid w:val="00CA2C8F"/>
    <w:rsid w:val="00CA30DA"/>
    <w:rsid w:val="00CA3A24"/>
    <w:rsid w:val="00CA3AFD"/>
    <w:rsid w:val="00CB1777"/>
    <w:rsid w:val="00CB33E9"/>
    <w:rsid w:val="00CC10A9"/>
    <w:rsid w:val="00CE14E9"/>
    <w:rsid w:val="00CE2BF8"/>
    <w:rsid w:val="00CE484E"/>
    <w:rsid w:val="00CE656F"/>
    <w:rsid w:val="00CE7AD3"/>
    <w:rsid w:val="00CF0DA8"/>
    <w:rsid w:val="00CF2E25"/>
    <w:rsid w:val="00CF4453"/>
    <w:rsid w:val="00CF5D94"/>
    <w:rsid w:val="00CF7E0F"/>
    <w:rsid w:val="00D034D7"/>
    <w:rsid w:val="00D03E46"/>
    <w:rsid w:val="00D04BE4"/>
    <w:rsid w:val="00D12565"/>
    <w:rsid w:val="00D14127"/>
    <w:rsid w:val="00D14234"/>
    <w:rsid w:val="00D15A14"/>
    <w:rsid w:val="00D33DE3"/>
    <w:rsid w:val="00D415AF"/>
    <w:rsid w:val="00D60B16"/>
    <w:rsid w:val="00D60F02"/>
    <w:rsid w:val="00D66E49"/>
    <w:rsid w:val="00D70D71"/>
    <w:rsid w:val="00D72F74"/>
    <w:rsid w:val="00D75DA2"/>
    <w:rsid w:val="00D81563"/>
    <w:rsid w:val="00D85907"/>
    <w:rsid w:val="00D9073E"/>
    <w:rsid w:val="00D9221D"/>
    <w:rsid w:val="00D958DF"/>
    <w:rsid w:val="00D96DA1"/>
    <w:rsid w:val="00DA51E7"/>
    <w:rsid w:val="00DB0260"/>
    <w:rsid w:val="00DB1C78"/>
    <w:rsid w:val="00DB7D96"/>
    <w:rsid w:val="00DC23FE"/>
    <w:rsid w:val="00DC59E6"/>
    <w:rsid w:val="00DD09F6"/>
    <w:rsid w:val="00DD150B"/>
    <w:rsid w:val="00DD5025"/>
    <w:rsid w:val="00DF1510"/>
    <w:rsid w:val="00DF62F9"/>
    <w:rsid w:val="00E02F1F"/>
    <w:rsid w:val="00E06484"/>
    <w:rsid w:val="00E12A71"/>
    <w:rsid w:val="00E14DC8"/>
    <w:rsid w:val="00E20A7D"/>
    <w:rsid w:val="00E275D8"/>
    <w:rsid w:val="00E30F6A"/>
    <w:rsid w:val="00E3117C"/>
    <w:rsid w:val="00E375CA"/>
    <w:rsid w:val="00E46D98"/>
    <w:rsid w:val="00E51FD5"/>
    <w:rsid w:val="00E53345"/>
    <w:rsid w:val="00E567E8"/>
    <w:rsid w:val="00E64679"/>
    <w:rsid w:val="00E65EBC"/>
    <w:rsid w:val="00E677FE"/>
    <w:rsid w:val="00E73432"/>
    <w:rsid w:val="00E77B0C"/>
    <w:rsid w:val="00E77FB8"/>
    <w:rsid w:val="00E838B0"/>
    <w:rsid w:val="00E8631C"/>
    <w:rsid w:val="00E86A7C"/>
    <w:rsid w:val="00E878E1"/>
    <w:rsid w:val="00E87F2C"/>
    <w:rsid w:val="00E95278"/>
    <w:rsid w:val="00EA2273"/>
    <w:rsid w:val="00EB2DB3"/>
    <w:rsid w:val="00EC3FBB"/>
    <w:rsid w:val="00EC6B7A"/>
    <w:rsid w:val="00ED2C48"/>
    <w:rsid w:val="00ED3A87"/>
    <w:rsid w:val="00ED5B67"/>
    <w:rsid w:val="00EE1253"/>
    <w:rsid w:val="00EE1681"/>
    <w:rsid w:val="00EF264C"/>
    <w:rsid w:val="00EF3FEE"/>
    <w:rsid w:val="00F0062C"/>
    <w:rsid w:val="00F04B59"/>
    <w:rsid w:val="00F11741"/>
    <w:rsid w:val="00F12B1C"/>
    <w:rsid w:val="00F13CF8"/>
    <w:rsid w:val="00F15855"/>
    <w:rsid w:val="00F17630"/>
    <w:rsid w:val="00F32978"/>
    <w:rsid w:val="00F45CB2"/>
    <w:rsid w:val="00F45EEE"/>
    <w:rsid w:val="00F544C0"/>
    <w:rsid w:val="00F55332"/>
    <w:rsid w:val="00F61573"/>
    <w:rsid w:val="00F62556"/>
    <w:rsid w:val="00F635EA"/>
    <w:rsid w:val="00F6504A"/>
    <w:rsid w:val="00F65519"/>
    <w:rsid w:val="00F713C0"/>
    <w:rsid w:val="00F75DDC"/>
    <w:rsid w:val="00F75ED0"/>
    <w:rsid w:val="00F7792F"/>
    <w:rsid w:val="00F842AA"/>
    <w:rsid w:val="00F8476F"/>
    <w:rsid w:val="00F851A0"/>
    <w:rsid w:val="00F853E1"/>
    <w:rsid w:val="00F85604"/>
    <w:rsid w:val="00F942C1"/>
    <w:rsid w:val="00F94B7A"/>
    <w:rsid w:val="00FA1713"/>
    <w:rsid w:val="00FA17AC"/>
    <w:rsid w:val="00FA32DE"/>
    <w:rsid w:val="00FA3382"/>
    <w:rsid w:val="00FA59CD"/>
    <w:rsid w:val="00FB1740"/>
    <w:rsid w:val="00FC5469"/>
    <w:rsid w:val="00FC6D7D"/>
    <w:rsid w:val="00FD16B0"/>
    <w:rsid w:val="00FD4FED"/>
    <w:rsid w:val="00FE0577"/>
    <w:rsid w:val="00FE59EC"/>
    <w:rsid w:val="00FE5B67"/>
    <w:rsid w:val="00FE60D6"/>
    <w:rsid w:val="00FF06C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758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note text" w:uiPriority="99"/>
    <w:lsdException w:name="caption" w:qFormat="1"/>
    <w:lsdException w:name="footnote reference" w:uiPriority="99"/>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link w:val="FooterChar"/>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uiPriority w:val="99"/>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uiPriority w:val="99"/>
    <w:rsid w:val="00F75ED0"/>
    <w:rPr>
      <w:vertAlign w:val="superscript"/>
    </w:rPr>
  </w:style>
  <w:style w:type="numbering" w:styleId="111111">
    <w:name w:val="Outline List 2"/>
    <w:basedOn w:val="NoList"/>
    <w:rsid w:val="00BD2354"/>
    <w:pPr>
      <w:numPr>
        <w:numId w:val="11"/>
      </w:numPr>
    </w:pPr>
  </w:style>
  <w:style w:type="paragraph" w:styleId="ListParagraph">
    <w:name w:val="List Paragraph"/>
    <w:basedOn w:val="Normal"/>
    <w:uiPriority w:val="34"/>
    <w:qFormat/>
    <w:rsid w:val="005A460D"/>
    <w:pPr>
      <w:ind w:left="720"/>
      <w:contextualSpacing/>
    </w:pPr>
    <w:rPr>
      <w:rFonts w:asciiTheme="minorHAnsi" w:eastAsiaTheme="minorHAnsi" w:hAnsiTheme="minorHAnsi"/>
    </w:rPr>
  </w:style>
  <w:style w:type="character" w:customStyle="1" w:styleId="FooterChar">
    <w:name w:val="Footer Char"/>
    <w:basedOn w:val="DefaultParagraphFont"/>
    <w:link w:val="Footer"/>
    <w:rsid w:val="002576CA"/>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note text" w:uiPriority="99"/>
    <w:lsdException w:name="caption" w:qFormat="1"/>
    <w:lsdException w:name="footnote reference" w:uiPriority="99"/>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link w:val="FooterChar"/>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uiPriority w:val="99"/>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uiPriority w:val="99"/>
    <w:rsid w:val="00F75ED0"/>
    <w:rPr>
      <w:vertAlign w:val="superscript"/>
    </w:rPr>
  </w:style>
  <w:style w:type="numbering" w:styleId="111111">
    <w:name w:val="Outline List 2"/>
    <w:basedOn w:val="NoList"/>
    <w:rsid w:val="00BD2354"/>
    <w:pPr>
      <w:numPr>
        <w:numId w:val="11"/>
      </w:numPr>
    </w:pPr>
  </w:style>
  <w:style w:type="paragraph" w:styleId="ListParagraph">
    <w:name w:val="List Paragraph"/>
    <w:basedOn w:val="Normal"/>
    <w:uiPriority w:val="34"/>
    <w:qFormat/>
    <w:rsid w:val="005A460D"/>
    <w:pPr>
      <w:ind w:left="720"/>
      <w:contextualSpacing/>
    </w:pPr>
    <w:rPr>
      <w:rFonts w:asciiTheme="minorHAnsi" w:eastAsiaTheme="minorHAnsi" w:hAnsiTheme="minorHAnsi"/>
    </w:rPr>
  </w:style>
  <w:style w:type="character" w:customStyle="1" w:styleId="FooterChar">
    <w:name w:val="Footer Char"/>
    <w:basedOn w:val="DefaultParagraphFont"/>
    <w:link w:val="Footer"/>
    <w:rsid w:val="002576CA"/>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28650423">
      <w:bodyDiv w:val="1"/>
      <w:marLeft w:val="0"/>
      <w:marRight w:val="0"/>
      <w:marTop w:val="0"/>
      <w:marBottom w:val="0"/>
      <w:divBdr>
        <w:top w:val="none" w:sz="0" w:space="0" w:color="auto"/>
        <w:left w:val="none" w:sz="0" w:space="0" w:color="auto"/>
        <w:bottom w:val="none" w:sz="0" w:space="0" w:color="auto"/>
        <w:right w:val="none" w:sz="0" w:space="0" w:color="auto"/>
      </w:divBdr>
    </w:div>
    <w:div w:id="20043581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JPG"/><Relationship Id="rId26" Type="http://schemas.openxmlformats.org/officeDocument/2006/relationships/image" Target="media/image16.JPG"/><Relationship Id="rId39" Type="http://schemas.openxmlformats.org/officeDocument/2006/relationships/image" Target="media/image29.JPG"/><Relationship Id="rId21" Type="http://schemas.openxmlformats.org/officeDocument/2006/relationships/image" Target="media/image11.JPG"/><Relationship Id="rId34" Type="http://schemas.openxmlformats.org/officeDocument/2006/relationships/image" Target="media/image24.JPG"/><Relationship Id="rId42" Type="http://schemas.openxmlformats.org/officeDocument/2006/relationships/image" Target="media/image32.JPG"/><Relationship Id="rId47" Type="http://schemas.openxmlformats.org/officeDocument/2006/relationships/image" Target="media/image37.JPG"/><Relationship Id="rId50" Type="http://schemas.openxmlformats.org/officeDocument/2006/relationships/image" Target="media/image40.JPG"/><Relationship Id="rId55" Type="http://schemas.openxmlformats.org/officeDocument/2006/relationships/image" Target="media/image45.JP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image" Target="media/image10.JPG"/><Relationship Id="rId29" Type="http://schemas.openxmlformats.org/officeDocument/2006/relationships/image" Target="media/image19.JPG"/><Relationship Id="rId41" Type="http://schemas.openxmlformats.org/officeDocument/2006/relationships/image" Target="media/image31.JPG"/><Relationship Id="rId54" Type="http://schemas.openxmlformats.org/officeDocument/2006/relationships/image" Target="media/image44.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image" Target="media/image14.JPG"/><Relationship Id="rId32" Type="http://schemas.openxmlformats.org/officeDocument/2006/relationships/image" Target="media/image22.JPG"/><Relationship Id="rId37" Type="http://schemas.openxmlformats.org/officeDocument/2006/relationships/image" Target="media/image27.JPG"/><Relationship Id="rId40" Type="http://schemas.openxmlformats.org/officeDocument/2006/relationships/image" Target="media/image30.JPG"/><Relationship Id="rId45" Type="http://schemas.openxmlformats.org/officeDocument/2006/relationships/image" Target="media/image35.JPG"/><Relationship Id="rId53" Type="http://schemas.openxmlformats.org/officeDocument/2006/relationships/image" Target="media/image43.JPG"/><Relationship Id="rId58" Type="http://schemas.openxmlformats.org/officeDocument/2006/relationships/image" Target="media/image48.JPG"/><Relationship Id="rId5" Type="http://schemas.openxmlformats.org/officeDocument/2006/relationships/settings" Target="settings.xml"/><Relationship Id="rId15" Type="http://schemas.openxmlformats.org/officeDocument/2006/relationships/image" Target="media/image5.JPG"/><Relationship Id="rId23" Type="http://schemas.openxmlformats.org/officeDocument/2006/relationships/image" Target="media/image13.JPG"/><Relationship Id="rId28" Type="http://schemas.openxmlformats.org/officeDocument/2006/relationships/image" Target="media/image18.JPG"/><Relationship Id="rId36" Type="http://schemas.openxmlformats.org/officeDocument/2006/relationships/image" Target="media/image26.JPG"/><Relationship Id="rId49" Type="http://schemas.openxmlformats.org/officeDocument/2006/relationships/image" Target="media/image39.JPG"/><Relationship Id="rId57" Type="http://schemas.openxmlformats.org/officeDocument/2006/relationships/image" Target="media/image47.JPG"/><Relationship Id="rId61"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9.JPG"/><Relationship Id="rId31" Type="http://schemas.openxmlformats.org/officeDocument/2006/relationships/image" Target="media/image21.JPG"/><Relationship Id="rId44" Type="http://schemas.openxmlformats.org/officeDocument/2006/relationships/image" Target="media/image34.JPG"/><Relationship Id="rId52" Type="http://schemas.openxmlformats.org/officeDocument/2006/relationships/image" Target="media/image42.JPG"/><Relationship Id="rId6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JPG"/><Relationship Id="rId22" Type="http://schemas.openxmlformats.org/officeDocument/2006/relationships/image" Target="media/image12.JPG"/><Relationship Id="rId27" Type="http://schemas.openxmlformats.org/officeDocument/2006/relationships/image" Target="media/image17.JPG"/><Relationship Id="rId30" Type="http://schemas.openxmlformats.org/officeDocument/2006/relationships/image" Target="media/image20.JPG"/><Relationship Id="rId35" Type="http://schemas.openxmlformats.org/officeDocument/2006/relationships/image" Target="media/image25.JPG"/><Relationship Id="rId43" Type="http://schemas.openxmlformats.org/officeDocument/2006/relationships/image" Target="media/image33.JPG"/><Relationship Id="rId48" Type="http://schemas.openxmlformats.org/officeDocument/2006/relationships/image" Target="media/image38.JPG"/><Relationship Id="rId56" Type="http://schemas.openxmlformats.org/officeDocument/2006/relationships/image" Target="media/image46.JPG"/><Relationship Id="rId8" Type="http://schemas.openxmlformats.org/officeDocument/2006/relationships/endnotes" Target="endnotes.xml"/><Relationship Id="rId51" Type="http://schemas.openxmlformats.org/officeDocument/2006/relationships/image" Target="media/image41.JPG"/><Relationship Id="rId3" Type="http://schemas.openxmlformats.org/officeDocument/2006/relationships/styles" Target="styles.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image" Target="media/image15.JPG"/><Relationship Id="rId33" Type="http://schemas.openxmlformats.org/officeDocument/2006/relationships/image" Target="media/image23.JPG"/><Relationship Id="rId38" Type="http://schemas.openxmlformats.org/officeDocument/2006/relationships/image" Target="media/image28.JPG"/><Relationship Id="rId46" Type="http://schemas.openxmlformats.org/officeDocument/2006/relationships/image" Target="media/image36.JPG"/><Relationship Id="rId59" Type="http://schemas.openxmlformats.org/officeDocument/2006/relationships/header" Target="head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2002\templates\PSC\Recommendation%20(Regular).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3137D5A-96C0-4ACE-B026-7B26EFE64A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Recommendation (Regular).dot</Template>
  <TotalTime>0</TotalTime>
  <Pages>49</Pages>
  <Words>542</Words>
  <Characters>3325</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Recommendation</vt:lpstr>
    </vt:vector>
  </TitlesOfParts>
  <Company>FPSC</Company>
  <LinksUpToDate>false</LinksUpToDate>
  <CharactersWithSpaces>3860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Patricia Zellner</dc:creator>
  <cp:lastModifiedBy>Terri Jones</cp:lastModifiedBy>
  <cp:revision>2</cp:revision>
  <cp:lastPrinted>2017-11-30T15:06:00Z</cp:lastPrinted>
  <dcterms:created xsi:type="dcterms:W3CDTF">2017-11-30T15:50:00Z</dcterms:created>
  <dcterms:modified xsi:type="dcterms:W3CDTF">2017-11-30T15:50:00Z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20170150-EI</vt:lpwstr>
  </property>
  <property fmtid="{D5CDD505-2E9C-101B-9397-08002B2CF9AE}" pid="3" name="MasterDocument">
    <vt:bool>false</vt:bool>
  </property>
</Properties>
</file>