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ABC28" w14:textId="7AF71D9F" w:rsidR="00D63EF1" w:rsidRPr="007D5012" w:rsidRDefault="00D63EF1"/>
    <w:tbl>
      <w:tblPr>
        <w:tblW w:w="23643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8"/>
        <w:gridCol w:w="2022"/>
        <w:gridCol w:w="1530"/>
        <w:gridCol w:w="3304"/>
        <w:gridCol w:w="26"/>
        <w:gridCol w:w="1260"/>
        <w:gridCol w:w="35"/>
        <w:gridCol w:w="1405"/>
        <w:gridCol w:w="4311"/>
        <w:gridCol w:w="4311"/>
        <w:gridCol w:w="4311"/>
      </w:tblGrid>
      <w:tr w:rsidR="00380037" w:rsidRPr="007D5012" w14:paraId="5A2C6888" w14:textId="77777777" w:rsidTr="00B2624F">
        <w:trPr>
          <w:gridAfter w:val="3"/>
          <w:wAfter w:w="12933" w:type="dxa"/>
          <w:cantSplit/>
          <w:trHeight w:val="720"/>
        </w:trPr>
        <w:tc>
          <w:tcPr>
            <w:tcW w:w="10710" w:type="dxa"/>
            <w:gridSpan w:val="9"/>
            <w:shd w:val="clear" w:color="auto" w:fill="1F497D" w:themeFill="text2"/>
          </w:tcPr>
          <w:p w14:paraId="002D25C6" w14:textId="19511B95" w:rsidR="00EF793E" w:rsidRPr="00EF793E" w:rsidRDefault="00EF793E" w:rsidP="00EF793E">
            <w:pPr>
              <w:keepNext/>
              <w:jc w:val="center"/>
              <w:outlineLvl w:val="1"/>
              <w:rPr>
                <w:b/>
                <w:color w:val="FFFFFF"/>
                <w:sz w:val="32"/>
                <w:szCs w:val="32"/>
                <w:u w:val="single"/>
              </w:rPr>
            </w:pPr>
            <w:r w:rsidRPr="00EF793E">
              <w:rPr>
                <w:b/>
                <w:color w:val="FFFFFF"/>
                <w:sz w:val="32"/>
                <w:szCs w:val="32"/>
                <w:u w:val="single"/>
              </w:rPr>
              <w:t xml:space="preserve">Docket No. </w:t>
            </w:r>
            <w:r w:rsidR="009D2CE5">
              <w:rPr>
                <w:b/>
                <w:color w:val="FFFFFF"/>
                <w:sz w:val="32"/>
                <w:szCs w:val="32"/>
                <w:u w:val="single"/>
              </w:rPr>
              <w:t>20210002-EG</w:t>
            </w:r>
          </w:p>
          <w:p w14:paraId="5F0ED13A" w14:textId="77777777" w:rsidR="00EF793E" w:rsidRPr="00EF793E" w:rsidRDefault="00EF793E" w:rsidP="00EF793E">
            <w:pPr>
              <w:keepNext/>
              <w:jc w:val="center"/>
              <w:outlineLvl w:val="1"/>
              <w:rPr>
                <w:b/>
                <w:color w:val="FFFFFF"/>
                <w:sz w:val="32"/>
                <w:szCs w:val="32"/>
              </w:rPr>
            </w:pPr>
            <w:r w:rsidRPr="00EF793E">
              <w:rPr>
                <w:b/>
                <w:color w:val="FFFFFF"/>
                <w:sz w:val="32"/>
                <w:szCs w:val="32"/>
              </w:rPr>
              <w:t>Comprehensive Exhibit List for Entry into Hearing Record</w:t>
            </w:r>
          </w:p>
          <w:p w14:paraId="69BB86B9" w14:textId="27113198" w:rsidR="00380037" w:rsidRPr="00EF793E" w:rsidRDefault="009D2CE5" w:rsidP="00EF79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November 2-4, 2021</w:t>
            </w:r>
          </w:p>
        </w:tc>
      </w:tr>
      <w:tr w:rsidR="006F33DE" w:rsidRPr="007D5012" w14:paraId="11A37648" w14:textId="77777777" w:rsidTr="00B2624F">
        <w:trPr>
          <w:gridAfter w:val="3"/>
          <w:wAfter w:w="12933" w:type="dxa"/>
          <w:cantSplit/>
          <w:trHeight w:val="720"/>
        </w:trPr>
        <w:tc>
          <w:tcPr>
            <w:tcW w:w="1080" w:type="dxa"/>
            <w:shd w:val="clear" w:color="auto" w:fill="D9D9D9" w:themeFill="background1" w:themeFillShade="D9"/>
          </w:tcPr>
          <w:p w14:paraId="22D8FBB2" w14:textId="77777777" w:rsidR="006F33DE" w:rsidRPr="007D5012" w:rsidRDefault="006F33DE" w:rsidP="00BE009B">
            <w:pPr>
              <w:rPr>
                <w:b/>
              </w:rPr>
            </w:pPr>
            <w:r>
              <w:rPr>
                <w:b/>
              </w:rPr>
              <w:t>Hearing I.D. #</w:t>
            </w:r>
          </w:p>
        </w:tc>
        <w:tc>
          <w:tcPr>
            <w:tcW w:w="2070" w:type="dxa"/>
            <w:gridSpan w:val="2"/>
            <w:shd w:val="clear" w:color="auto" w:fill="D9D9D9" w:themeFill="background1" w:themeFillShade="D9"/>
          </w:tcPr>
          <w:p w14:paraId="793C98F4" w14:textId="77777777" w:rsidR="006F33DE" w:rsidRPr="007D5012" w:rsidRDefault="006F33DE" w:rsidP="00BE009B">
            <w:pPr>
              <w:rPr>
                <w:b/>
              </w:rPr>
            </w:pPr>
            <w:r>
              <w:rPr>
                <w:b/>
              </w:rPr>
              <w:t>Witness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24C4B8CF" w14:textId="77777777" w:rsidR="006F33DE" w:rsidRPr="007D5012" w:rsidRDefault="006F33DE" w:rsidP="00BE009B">
            <w:pPr>
              <w:rPr>
                <w:b/>
              </w:rPr>
            </w:pPr>
            <w:r>
              <w:rPr>
                <w:b/>
              </w:rPr>
              <w:t>I.D. # As Filed</w:t>
            </w:r>
          </w:p>
        </w:tc>
        <w:tc>
          <w:tcPr>
            <w:tcW w:w="3330" w:type="dxa"/>
            <w:gridSpan w:val="2"/>
            <w:shd w:val="clear" w:color="auto" w:fill="D9D9D9" w:themeFill="background1" w:themeFillShade="D9"/>
          </w:tcPr>
          <w:p w14:paraId="29F2B3E5" w14:textId="77777777" w:rsidR="006F33DE" w:rsidRPr="007D5012" w:rsidRDefault="006F33DE" w:rsidP="00BE009B">
            <w:pPr>
              <w:rPr>
                <w:b/>
              </w:rPr>
            </w:pPr>
            <w:r>
              <w:rPr>
                <w:b/>
              </w:rPr>
              <w:t>Exhibit Description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5EEC11BC" w14:textId="77777777" w:rsidR="006F33DE" w:rsidRPr="007D5012" w:rsidRDefault="006F33DE" w:rsidP="00BE009B">
            <w:pPr>
              <w:rPr>
                <w:b/>
              </w:rPr>
            </w:pPr>
            <w:r>
              <w:rPr>
                <w:b/>
              </w:rPr>
              <w:t>Issue Nos.</w:t>
            </w:r>
          </w:p>
        </w:tc>
        <w:tc>
          <w:tcPr>
            <w:tcW w:w="1440" w:type="dxa"/>
            <w:gridSpan w:val="2"/>
            <w:shd w:val="clear" w:color="auto" w:fill="D9D9D9" w:themeFill="background1" w:themeFillShade="D9"/>
          </w:tcPr>
          <w:p w14:paraId="21714652" w14:textId="77777777" w:rsidR="006F33DE" w:rsidRPr="007D5012" w:rsidRDefault="006F33DE" w:rsidP="00BE009B">
            <w:pPr>
              <w:rPr>
                <w:b/>
              </w:rPr>
            </w:pPr>
            <w:r>
              <w:rPr>
                <w:b/>
              </w:rPr>
              <w:t>Entered</w:t>
            </w:r>
          </w:p>
        </w:tc>
      </w:tr>
      <w:tr w:rsidR="00B31B5D" w:rsidRPr="007D5012" w14:paraId="2BBBA914" w14:textId="77777777" w:rsidTr="00B2624F">
        <w:trPr>
          <w:gridAfter w:val="3"/>
          <w:wAfter w:w="12933" w:type="dxa"/>
          <w:cantSplit/>
          <w:trHeight w:val="720"/>
        </w:trPr>
        <w:tc>
          <w:tcPr>
            <w:tcW w:w="10710" w:type="dxa"/>
            <w:gridSpan w:val="9"/>
            <w:shd w:val="clear" w:color="auto" w:fill="D9D9D9" w:themeFill="background1" w:themeFillShade="D9"/>
          </w:tcPr>
          <w:p w14:paraId="167BF03A" w14:textId="14F6DB29" w:rsidR="00B31B5D" w:rsidRPr="007D5012" w:rsidRDefault="00B31B5D" w:rsidP="00B31B5D">
            <w:pPr>
              <w:rPr>
                <w:b/>
              </w:rPr>
            </w:pPr>
            <w:r>
              <w:rPr>
                <w:b/>
              </w:rPr>
              <w:t>STAFF</w:t>
            </w:r>
          </w:p>
        </w:tc>
      </w:tr>
      <w:tr w:rsidR="00AA3C92" w:rsidRPr="007D5012" w14:paraId="5215CA2E" w14:textId="77777777" w:rsidTr="00B2624F">
        <w:trPr>
          <w:gridAfter w:val="3"/>
          <w:wAfter w:w="12933" w:type="dxa"/>
          <w:cantSplit/>
          <w:trHeight w:val="720"/>
        </w:trPr>
        <w:tc>
          <w:tcPr>
            <w:tcW w:w="1128" w:type="dxa"/>
            <w:gridSpan w:val="2"/>
          </w:tcPr>
          <w:p w14:paraId="6360C4E4" w14:textId="5D425E14" w:rsidR="00AA3C92" w:rsidRDefault="00B31B5D" w:rsidP="00D91A21">
            <w:pPr>
              <w:jc w:val="center"/>
            </w:pPr>
            <w:r>
              <w:t>1</w:t>
            </w:r>
          </w:p>
        </w:tc>
        <w:tc>
          <w:tcPr>
            <w:tcW w:w="2022" w:type="dxa"/>
          </w:tcPr>
          <w:p w14:paraId="126E4E66" w14:textId="77777777" w:rsidR="00AA3C92" w:rsidRDefault="00AA3C92" w:rsidP="001A0CBA"/>
        </w:tc>
        <w:tc>
          <w:tcPr>
            <w:tcW w:w="1530" w:type="dxa"/>
          </w:tcPr>
          <w:p w14:paraId="56200938" w14:textId="77777777" w:rsidR="00AA3C92" w:rsidRDefault="00B31B5D" w:rsidP="00EE4CCD">
            <w:pPr>
              <w:jc w:val="center"/>
            </w:pPr>
            <w:r>
              <w:t xml:space="preserve">Exhibit </w:t>
            </w:r>
          </w:p>
          <w:p w14:paraId="2CC2644A" w14:textId="17919F51" w:rsidR="00B31B5D" w:rsidRDefault="00B31B5D" w:rsidP="00EE4CCD">
            <w:pPr>
              <w:jc w:val="center"/>
            </w:pPr>
            <w:r>
              <w:t>List</w:t>
            </w:r>
          </w:p>
        </w:tc>
        <w:tc>
          <w:tcPr>
            <w:tcW w:w="3304" w:type="dxa"/>
          </w:tcPr>
          <w:p w14:paraId="388E3E6E" w14:textId="69FA89B0" w:rsidR="00AA3C92" w:rsidRDefault="00B31B5D" w:rsidP="00C94B21">
            <w:r>
              <w:t>Comprehensive Exhibit List</w:t>
            </w:r>
          </w:p>
        </w:tc>
        <w:tc>
          <w:tcPr>
            <w:tcW w:w="1321" w:type="dxa"/>
            <w:gridSpan w:val="3"/>
          </w:tcPr>
          <w:p w14:paraId="43FDC9BE" w14:textId="77777777" w:rsidR="00AA3C92" w:rsidRDefault="00AA3C92" w:rsidP="00E1680E"/>
        </w:tc>
        <w:tc>
          <w:tcPr>
            <w:tcW w:w="1405" w:type="dxa"/>
          </w:tcPr>
          <w:p w14:paraId="7A31584F" w14:textId="77777777" w:rsidR="00AA3C92" w:rsidRPr="007D5012" w:rsidRDefault="00AA3C92" w:rsidP="00D060BE">
            <w:pPr>
              <w:jc w:val="center"/>
              <w:rPr>
                <w:b/>
              </w:rPr>
            </w:pPr>
          </w:p>
        </w:tc>
      </w:tr>
      <w:tr w:rsidR="00EF793E" w:rsidRPr="007D5012" w14:paraId="1DB11549" w14:textId="77777777" w:rsidTr="00B2624F">
        <w:trPr>
          <w:gridAfter w:val="3"/>
          <w:wAfter w:w="12933" w:type="dxa"/>
          <w:cantSplit/>
          <w:trHeight w:val="720"/>
        </w:trPr>
        <w:tc>
          <w:tcPr>
            <w:tcW w:w="10710" w:type="dxa"/>
            <w:gridSpan w:val="9"/>
            <w:shd w:val="clear" w:color="auto" w:fill="D9D9D9" w:themeFill="background1" w:themeFillShade="D9"/>
          </w:tcPr>
          <w:p w14:paraId="78A99B20" w14:textId="2974FE1E" w:rsidR="00EF793E" w:rsidRPr="007D5012" w:rsidRDefault="00D750EF" w:rsidP="00C07661">
            <w:pPr>
              <w:rPr>
                <w:b/>
              </w:rPr>
            </w:pPr>
            <w:r>
              <w:rPr>
                <w:b/>
              </w:rPr>
              <w:t>FLORIDA POWER &amp; LIGHT</w:t>
            </w:r>
            <w:r w:rsidR="008B5BD8">
              <w:rPr>
                <w:b/>
              </w:rPr>
              <w:t>/GULF POWER COMPANY</w:t>
            </w:r>
            <w:r>
              <w:rPr>
                <w:b/>
              </w:rPr>
              <w:t xml:space="preserve"> (FPL</w:t>
            </w:r>
            <w:r w:rsidR="008B5BD8">
              <w:rPr>
                <w:b/>
              </w:rPr>
              <w:t>/ GULF</w:t>
            </w:r>
            <w:r>
              <w:rPr>
                <w:b/>
              </w:rPr>
              <w:t>)</w:t>
            </w:r>
            <w:r w:rsidR="0002596B" w:rsidRPr="00FB051C">
              <w:rPr>
                <w:b/>
              </w:rPr>
              <w:t xml:space="preserve"> </w:t>
            </w:r>
            <w:r w:rsidR="0002596B" w:rsidRPr="00FB051C">
              <w:t>–</w:t>
            </w:r>
            <w:r w:rsidR="0002596B" w:rsidRPr="00FB051C">
              <w:rPr>
                <w:b/>
              </w:rPr>
              <w:t xml:space="preserve"> </w:t>
            </w:r>
            <w:r w:rsidR="00EF793E" w:rsidRPr="00FB051C">
              <w:rPr>
                <w:b/>
              </w:rPr>
              <w:t>DIRECT</w:t>
            </w:r>
          </w:p>
        </w:tc>
      </w:tr>
      <w:tr w:rsidR="00B2624F" w:rsidRPr="007D5012" w14:paraId="4057EB7E" w14:textId="77777777" w:rsidTr="00D14183">
        <w:trPr>
          <w:gridAfter w:val="3"/>
          <w:wAfter w:w="12933" w:type="dxa"/>
          <w:cantSplit/>
          <w:trHeight w:val="720"/>
        </w:trPr>
        <w:tc>
          <w:tcPr>
            <w:tcW w:w="1128" w:type="dxa"/>
            <w:gridSpan w:val="2"/>
          </w:tcPr>
          <w:p w14:paraId="569CD57A" w14:textId="54A83198" w:rsidR="00B2624F" w:rsidRPr="00B05246" w:rsidRDefault="008A55C8" w:rsidP="00B2624F">
            <w:pPr>
              <w:jc w:val="center"/>
            </w:pPr>
            <w:r>
              <w:t>2</w:t>
            </w:r>
          </w:p>
        </w:tc>
        <w:tc>
          <w:tcPr>
            <w:tcW w:w="2022" w:type="dxa"/>
          </w:tcPr>
          <w:p w14:paraId="4F43B04B" w14:textId="77777777" w:rsidR="006A3303" w:rsidRDefault="00B2624F" w:rsidP="006A3303">
            <w:r>
              <w:t>Renae B. Deaton</w:t>
            </w:r>
            <w:r w:rsidR="006A3303">
              <w:rPr>
                <w:rStyle w:val="FootnoteReference"/>
              </w:rPr>
              <w:footnoteReference w:id="1"/>
            </w:r>
            <w:r w:rsidR="006A3303">
              <w:t xml:space="preserve"> </w:t>
            </w:r>
          </w:p>
          <w:p w14:paraId="59B69C42" w14:textId="004781A9" w:rsidR="00B2624F" w:rsidRDefault="00B2624F" w:rsidP="00B2624F"/>
        </w:tc>
        <w:tc>
          <w:tcPr>
            <w:tcW w:w="1530" w:type="dxa"/>
          </w:tcPr>
          <w:p w14:paraId="4D95823E" w14:textId="5C0C6B31" w:rsidR="00B2624F" w:rsidRDefault="00B2624F" w:rsidP="00B2624F">
            <w:pPr>
              <w:jc w:val="center"/>
            </w:pPr>
            <w:r>
              <w:t>AS-1</w:t>
            </w:r>
          </w:p>
        </w:tc>
        <w:tc>
          <w:tcPr>
            <w:tcW w:w="3304" w:type="dxa"/>
          </w:tcPr>
          <w:p w14:paraId="7BB25E6F" w14:textId="6F796489" w:rsidR="00B2624F" w:rsidRDefault="00B2624F" w:rsidP="00B2624F">
            <w:r>
              <w:t>Schedules CT-1 and CT-4</w:t>
            </w:r>
          </w:p>
        </w:tc>
        <w:tc>
          <w:tcPr>
            <w:tcW w:w="1321" w:type="dxa"/>
            <w:gridSpan w:val="3"/>
            <w:shd w:val="clear" w:color="auto" w:fill="auto"/>
          </w:tcPr>
          <w:p w14:paraId="04DDC755" w14:textId="75A4C3AB" w:rsidR="00B2624F" w:rsidRDefault="00B2624F" w:rsidP="00B2624F">
            <w:r>
              <w:t>1</w:t>
            </w:r>
          </w:p>
        </w:tc>
        <w:tc>
          <w:tcPr>
            <w:tcW w:w="1405" w:type="dxa"/>
          </w:tcPr>
          <w:p w14:paraId="4B34B6DC" w14:textId="77777777" w:rsidR="00B2624F" w:rsidRPr="007D5012" w:rsidRDefault="00B2624F" w:rsidP="00B2624F">
            <w:pPr>
              <w:jc w:val="center"/>
              <w:rPr>
                <w:b/>
              </w:rPr>
            </w:pPr>
          </w:p>
        </w:tc>
      </w:tr>
      <w:tr w:rsidR="00B2624F" w:rsidRPr="007D5012" w14:paraId="02C8C954" w14:textId="77777777" w:rsidTr="00D14183">
        <w:trPr>
          <w:gridAfter w:val="3"/>
          <w:wAfter w:w="12933" w:type="dxa"/>
          <w:cantSplit/>
          <w:trHeight w:val="720"/>
        </w:trPr>
        <w:tc>
          <w:tcPr>
            <w:tcW w:w="1128" w:type="dxa"/>
            <w:gridSpan w:val="2"/>
          </w:tcPr>
          <w:p w14:paraId="18BE953F" w14:textId="0169E935" w:rsidR="00B2624F" w:rsidRPr="00B05246" w:rsidRDefault="008A55C8" w:rsidP="00B2624F">
            <w:pPr>
              <w:jc w:val="center"/>
            </w:pPr>
            <w:r>
              <w:t>3</w:t>
            </w:r>
          </w:p>
        </w:tc>
        <w:tc>
          <w:tcPr>
            <w:tcW w:w="2022" w:type="dxa"/>
          </w:tcPr>
          <w:p w14:paraId="2BAF53BB" w14:textId="77777777" w:rsidR="00B2624F" w:rsidRDefault="00B2624F" w:rsidP="00B2624F">
            <w:r>
              <w:t>Renae B. Deaton</w:t>
            </w:r>
          </w:p>
          <w:p w14:paraId="62704E0D" w14:textId="14146832" w:rsidR="00B2624F" w:rsidRDefault="00B2624F" w:rsidP="00B2624F">
            <w:r>
              <w:t>John N. Floyd</w:t>
            </w:r>
          </w:p>
        </w:tc>
        <w:tc>
          <w:tcPr>
            <w:tcW w:w="1530" w:type="dxa"/>
          </w:tcPr>
          <w:p w14:paraId="096F4375" w14:textId="3DAA5674" w:rsidR="00B2624F" w:rsidRDefault="00B2624F" w:rsidP="00B2624F">
            <w:pPr>
              <w:jc w:val="center"/>
            </w:pPr>
            <w:r w:rsidRPr="00947C99">
              <w:t>AS-1</w:t>
            </w:r>
          </w:p>
        </w:tc>
        <w:tc>
          <w:tcPr>
            <w:tcW w:w="3304" w:type="dxa"/>
            <w:shd w:val="clear" w:color="auto" w:fill="auto"/>
          </w:tcPr>
          <w:p w14:paraId="0C7BA737" w14:textId="09DC69A6" w:rsidR="00B2624F" w:rsidRDefault="00B2624F" w:rsidP="00B2624F">
            <w:r>
              <w:t>Schedules CT-2 and CT-3</w:t>
            </w:r>
          </w:p>
        </w:tc>
        <w:tc>
          <w:tcPr>
            <w:tcW w:w="1321" w:type="dxa"/>
            <w:gridSpan w:val="3"/>
            <w:shd w:val="clear" w:color="auto" w:fill="auto"/>
          </w:tcPr>
          <w:p w14:paraId="7ECA95EF" w14:textId="4CF35BF9" w:rsidR="00B2624F" w:rsidRDefault="00B2624F" w:rsidP="00B2624F">
            <w:r>
              <w:t>1</w:t>
            </w:r>
          </w:p>
        </w:tc>
        <w:tc>
          <w:tcPr>
            <w:tcW w:w="1405" w:type="dxa"/>
          </w:tcPr>
          <w:p w14:paraId="3CE6F16D" w14:textId="77777777" w:rsidR="00B2624F" w:rsidRPr="007D5012" w:rsidRDefault="00B2624F" w:rsidP="00B2624F">
            <w:pPr>
              <w:jc w:val="center"/>
              <w:rPr>
                <w:b/>
              </w:rPr>
            </w:pPr>
          </w:p>
        </w:tc>
      </w:tr>
      <w:tr w:rsidR="00B2624F" w:rsidRPr="007D5012" w14:paraId="60217DE6" w14:textId="77777777" w:rsidTr="00D14183">
        <w:trPr>
          <w:gridAfter w:val="3"/>
          <w:wAfter w:w="12933" w:type="dxa"/>
          <w:cantSplit/>
          <w:trHeight w:val="720"/>
        </w:trPr>
        <w:tc>
          <w:tcPr>
            <w:tcW w:w="1128" w:type="dxa"/>
            <w:gridSpan w:val="2"/>
          </w:tcPr>
          <w:p w14:paraId="5643B5D0" w14:textId="673D45F1" w:rsidR="00B2624F" w:rsidRPr="00B05246" w:rsidRDefault="008A55C8" w:rsidP="00B2624F">
            <w:pPr>
              <w:jc w:val="center"/>
            </w:pPr>
            <w:r>
              <w:t>4</w:t>
            </w:r>
          </w:p>
        </w:tc>
        <w:tc>
          <w:tcPr>
            <w:tcW w:w="2022" w:type="dxa"/>
          </w:tcPr>
          <w:p w14:paraId="7EA2CA4B" w14:textId="1FE1EA86" w:rsidR="00B2624F" w:rsidRDefault="00B2624F" w:rsidP="00B2624F">
            <w:r>
              <w:t>John N. Floyd</w:t>
            </w:r>
          </w:p>
        </w:tc>
        <w:tc>
          <w:tcPr>
            <w:tcW w:w="1530" w:type="dxa"/>
          </w:tcPr>
          <w:p w14:paraId="4637A85D" w14:textId="4AC379C1" w:rsidR="00B2624F" w:rsidRDefault="00B2624F" w:rsidP="00B2624F">
            <w:pPr>
              <w:jc w:val="center"/>
            </w:pPr>
            <w:r w:rsidRPr="00947C99">
              <w:t>AS-1</w:t>
            </w:r>
          </w:p>
        </w:tc>
        <w:tc>
          <w:tcPr>
            <w:tcW w:w="3304" w:type="dxa"/>
            <w:shd w:val="clear" w:color="auto" w:fill="auto"/>
          </w:tcPr>
          <w:p w14:paraId="6042E135" w14:textId="67CDB196" w:rsidR="00B2624F" w:rsidRDefault="00B2624F" w:rsidP="00B2624F">
            <w:r>
              <w:t>Schedules CT-5 and CT-6, Appendix A</w:t>
            </w:r>
          </w:p>
        </w:tc>
        <w:tc>
          <w:tcPr>
            <w:tcW w:w="1321" w:type="dxa"/>
            <w:gridSpan w:val="3"/>
            <w:shd w:val="clear" w:color="auto" w:fill="auto"/>
          </w:tcPr>
          <w:p w14:paraId="00C69DE7" w14:textId="2F1C4C2E" w:rsidR="00B2624F" w:rsidRDefault="00B2624F" w:rsidP="00B2624F">
            <w:r>
              <w:t>1</w:t>
            </w:r>
          </w:p>
        </w:tc>
        <w:tc>
          <w:tcPr>
            <w:tcW w:w="1405" w:type="dxa"/>
          </w:tcPr>
          <w:p w14:paraId="5EA44CC1" w14:textId="77777777" w:rsidR="00B2624F" w:rsidRPr="007D5012" w:rsidRDefault="00B2624F" w:rsidP="00B2624F">
            <w:pPr>
              <w:jc w:val="center"/>
              <w:rPr>
                <w:b/>
              </w:rPr>
            </w:pPr>
          </w:p>
        </w:tc>
      </w:tr>
      <w:tr w:rsidR="00B2624F" w:rsidRPr="007D5012" w14:paraId="53F25266" w14:textId="77777777" w:rsidTr="00D14183">
        <w:trPr>
          <w:gridAfter w:val="3"/>
          <w:wAfter w:w="12933" w:type="dxa"/>
          <w:cantSplit/>
          <w:trHeight w:val="720"/>
        </w:trPr>
        <w:tc>
          <w:tcPr>
            <w:tcW w:w="1128" w:type="dxa"/>
            <w:gridSpan w:val="2"/>
          </w:tcPr>
          <w:p w14:paraId="17260A3B" w14:textId="016EAAF3" w:rsidR="00B2624F" w:rsidRPr="00B05246" w:rsidRDefault="008A55C8" w:rsidP="00B2624F">
            <w:pPr>
              <w:jc w:val="center"/>
            </w:pPr>
            <w:r>
              <w:t>5</w:t>
            </w:r>
          </w:p>
        </w:tc>
        <w:tc>
          <w:tcPr>
            <w:tcW w:w="2022" w:type="dxa"/>
          </w:tcPr>
          <w:p w14:paraId="29634530" w14:textId="2A0678C1" w:rsidR="00B2624F" w:rsidRDefault="00B2624F" w:rsidP="00B2624F">
            <w:r>
              <w:t>John N. Floyd</w:t>
            </w:r>
          </w:p>
        </w:tc>
        <w:tc>
          <w:tcPr>
            <w:tcW w:w="1530" w:type="dxa"/>
          </w:tcPr>
          <w:p w14:paraId="60620E6A" w14:textId="3FDABA36" w:rsidR="00B2624F" w:rsidRDefault="00B2624F" w:rsidP="00B2624F">
            <w:pPr>
              <w:jc w:val="center"/>
            </w:pPr>
            <w:r>
              <w:t>JNF-1</w:t>
            </w:r>
          </w:p>
        </w:tc>
        <w:tc>
          <w:tcPr>
            <w:tcW w:w="3304" w:type="dxa"/>
            <w:shd w:val="clear" w:color="auto" w:fill="auto"/>
          </w:tcPr>
          <w:p w14:paraId="2CCFD964" w14:textId="5922AEBE" w:rsidR="00B2624F" w:rsidRDefault="00B2624F" w:rsidP="00B2624F">
            <w:r>
              <w:t>Schedules CT-1 through CT-6</w:t>
            </w:r>
          </w:p>
        </w:tc>
        <w:tc>
          <w:tcPr>
            <w:tcW w:w="1321" w:type="dxa"/>
            <w:gridSpan w:val="3"/>
            <w:shd w:val="clear" w:color="auto" w:fill="auto"/>
          </w:tcPr>
          <w:p w14:paraId="3CD3A5D9" w14:textId="70A0095C" w:rsidR="00B2624F" w:rsidRDefault="00B2624F" w:rsidP="00F17C1D">
            <w:r>
              <w:t>1</w:t>
            </w:r>
          </w:p>
        </w:tc>
        <w:tc>
          <w:tcPr>
            <w:tcW w:w="1405" w:type="dxa"/>
          </w:tcPr>
          <w:p w14:paraId="1E8E4B7A" w14:textId="77777777" w:rsidR="00B2624F" w:rsidRPr="007D5012" w:rsidRDefault="00B2624F" w:rsidP="00B2624F">
            <w:pPr>
              <w:jc w:val="center"/>
              <w:rPr>
                <w:b/>
              </w:rPr>
            </w:pPr>
          </w:p>
        </w:tc>
      </w:tr>
      <w:tr w:rsidR="00B2624F" w:rsidRPr="007D5012" w14:paraId="2F66E51A" w14:textId="77777777" w:rsidTr="00D14183">
        <w:trPr>
          <w:gridAfter w:val="3"/>
          <w:wAfter w:w="12933" w:type="dxa"/>
          <w:cantSplit/>
          <w:trHeight w:val="720"/>
        </w:trPr>
        <w:tc>
          <w:tcPr>
            <w:tcW w:w="1128" w:type="dxa"/>
            <w:gridSpan w:val="2"/>
          </w:tcPr>
          <w:p w14:paraId="40F01A7B" w14:textId="40793F3B" w:rsidR="00B2624F" w:rsidRPr="00B05246" w:rsidRDefault="008A55C8" w:rsidP="00B2624F">
            <w:pPr>
              <w:jc w:val="center"/>
            </w:pPr>
            <w:r>
              <w:t>6</w:t>
            </w:r>
          </w:p>
        </w:tc>
        <w:tc>
          <w:tcPr>
            <w:tcW w:w="2022" w:type="dxa"/>
          </w:tcPr>
          <w:p w14:paraId="5634BE7E" w14:textId="66D40603" w:rsidR="00B2624F" w:rsidRDefault="00B2624F" w:rsidP="00B2624F">
            <w:r>
              <w:t>Renae B. Deaton</w:t>
            </w:r>
          </w:p>
        </w:tc>
        <w:tc>
          <w:tcPr>
            <w:tcW w:w="1530" w:type="dxa"/>
          </w:tcPr>
          <w:p w14:paraId="407CD17F" w14:textId="3E25FAB6" w:rsidR="00B2624F" w:rsidRDefault="00B2624F" w:rsidP="00B2624F">
            <w:pPr>
              <w:jc w:val="center"/>
            </w:pPr>
            <w:r>
              <w:t>JNF-2</w:t>
            </w:r>
          </w:p>
        </w:tc>
        <w:tc>
          <w:tcPr>
            <w:tcW w:w="3304" w:type="dxa"/>
            <w:shd w:val="clear" w:color="auto" w:fill="auto"/>
          </w:tcPr>
          <w:p w14:paraId="0F7DDA4B" w14:textId="22969467" w:rsidR="00B2624F" w:rsidRDefault="00B2624F" w:rsidP="00B2624F">
            <w:r>
              <w:t>Appendix I - Schedule C-1</w:t>
            </w:r>
          </w:p>
        </w:tc>
        <w:tc>
          <w:tcPr>
            <w:tcW w:w="1321" w:type="dxa"/>
            <w:gridSpan w:val="3"/>
            <w:shd w:val="clear" w:color="auto" w:fill="auto"/>
          </w:tcPr>
          <w:p w14:paraId="6A2C2AF6" w14:textId="4108CB5B" w:rsidR="00B2624F" w:rsidRDefault="00B2624F" w:rsidP="00B2624F">
            <w:r>
              <w:t>1, 2, 3, 4, 5</w:t>
            </w:r>
          </w:p>
        </w:tc>
        <w:tc>
          <w:tcPr>
            <w:tcW w:w="1405" w:type="dxa"/>
          </w:tcPr>
          <w:p w14:paraId="3B7916A7" w14:textId="77777777" w:rsidR="00B2624F" w:rsidRPr="007D5012" w:rsidRDefault="00B2624F" w:rsidP="00B2624F">
            <w:pPr>
              <w:jc w:val="center"/>
              <w:rPr>
                <w:b/>
              </w:rPr>
            </w:pPr>
          </w:p>
        </w:tc>
      </w:tr>
      <w:tr w:rsidR="00B2624F" w:rsidRPr="007D5012" w14:paraId="5782E3C5" w14:textId="77777777" w:rsidTr="00D14183">
        <w:trPr>
          <w:gridAfter w:val="3"/>
          <w:wAfter w:w="12933" w:type="dxa"/>
          <w:cantSplit/>
          <w:trHeight w:val="720"/>
        </w:trPr>
        <w:tc>
          <w:tcPr>
            <w:tcW w:w="1128" w:type="dxa"/>
            <w:gridSpan w:val="2"/>
          </w:tcPr>
          <w:p w14:paraId="38B29BE6" w14:textId="19540ED0" w:rsidR="00B2624F" w:rsidRPr="00B05246" w:rsidRDefault="008A55C8" w:rsidP="00B2624F">
            <w:pPr>
              <w:jc w:val="center"/>
            </w:pPr>
            <w:r>
              <w:t>7</w:t>
            </w:r>
          </w:p>
        </w:tc>
        <w:tc>
          <w:tcPr>
            <w:tcW w:w="2022" w:type="dxa"/>
          </w:tcPr>
          <w:p w14:paraId="52A09A55" w14:textId="77777777" w:rsidR="00B2624F" w:rsidRDefault="00B2624F" w:rsidP="00B2624F">
            <w:r>
              <w:t>Renae B. Deaton</w:t>
            </w:r>
          </w:p>
          <w:p w14:paraId="3713A830" w14:textId="764D9514" w:rsidR="00B2624F" w:rsidRDefault="00B2624F" w:rsidP="00B2624F">
            <w:r>
              <w:t>John N. Floyd</w:t>
            </w:r>
          </w:p>
        </w:tc>
        <w:tc>
          <w:tcPr>
            <w:tcW w:w="1530" w:type="dxa"/>
          </w:tcPr>
          <w:p w14:paraId="082806EB" w14:textId="4C6A746D" w:rsidR="00B2624F" w:rsidRDefault="00B2624F" w:rsidP="00B2624F">
            <w:pPr>
              <w:jc w:val="center"/>
            </w:pPr>
            <w:r w:rsidRPr="000D51B5">
              <w:t>JNF-2</w:t>
            </w:r>
          </w:p>
        </w:tc>
        <w:tc>
          <w:tcPr>
            <w:tcW w:w="3304" w:type="dxa"/>
            <w:shd w:val="clear" w:color="auto" w:fill="auto"/>
          </w:tcPr>
          <w:p w14:paraId="029E11CF" w14:textId="05C8040B" w:rsidR="00B2624F" w:rsidRDefault="00B2624F" w:rsidP="00B2624F">
            <w:r>
              <w:t xml:space="preserve">Appendix I - Schedule C-2 </w:t>
            </w:r>
          </w:p>
        </w:tc>
        <w:tc>
          <w:tcPr>
            <w:tcW w:w="1321" w:type="dxa"/>
            <w:gridSpan w:val="3"/>
            <w:shd w:val="clear" w:color="auto" w:fill="auto"/>
          </w:tcPr>
          <w:p w14:paraId="051DDAAA" w14:textId="18B93D2D" w:rsidR="00B2624F" w:rsidRDefault="00F17C1D" w:rsidP="00B2624F">
            <w:r>
              <w:t>1, 2, 3, 4, 5</w:t>
            </w:r>
          </w:p>
        </w:tc>
        <w:tc>
          <w:tcPr>
            <w:tcW w:w="1405" w:type="dxa"/>
          </w:tcPr>
          <w:p w14:paraId="655A6288" w14:textId="77777777" w:rsidR="00B2624F" w:rsidRPr="007D5012" w:rsidRDefault="00B2624F" w:rsidP="00B2624F">
            <w:pPr>
              <w:jc w:val="center"/>
              <w:rPr>
                <w:b/>
              </w:rPr>
            </w:pPr>
          </w:p>
        </w:tc>
      </w:tr>
      <w:tr w:rsidR="00B2624F" w:rsidRPr="007D5012" w14:paraId="3387E12D" w14:textId="77777777" w:rsidTr="00D14183">
        <w:trPr>
          <w:gridAfter w:val="3"/>
          <w:wAfter w:w="12933" w:type="dxa"/>
          <w:cantSplit/>
          <w:trHeight w:val="720"/>
        </w:trPr>
        <w:tc>
          <w:tcPr>
            <w:tcW w:w="1128" w:type="dxa"/>
            <w:gridSpan w:val="2"/>
          </w:tcPr>
          <w:p w14:paraId="779357B8" w14:textId="48A57250" w:rsidR="00B2624F" w:rsidRPr="00B05246" w:rsidRDefault="008A55C8" w:rsidP="00B2624F">
            <w:pPr>
              <w:jc w:val="center"/>
            </w:pPr>
            <w:r>
              <w:t>8</w:t>
            </w:r>
          </w:p>
        </w:tc>
        <w:tc>
          <w:tcPr>
            <w:tcW w:w="2022" w:type="dxa"/>
          </w:tcPr>
          <w:p w14:paraId="6A9917DD" w14:textId="3E10D0D6" w:rsidR="00B2624F" w:rsidRDefault="00B2624F" w:rsidP="00B2624F">
            <w:r>
              <w:t>Renae B. Deaton</w:t>
            </w:r>
          </w:p>
        </w:tc>
        <w:tc>
          <w:tcPr>
            <w:tcW w:w="1530" w:type="dxa"/>
          </w:tcPr>
          <w:p w14:paraId="0E357A64" w14:textId="2B016413" w:rsidR="00B2624F" w:rsidRDefault="00B2624F" w:rsidP="00B2624F">
            <w:pPr>
              <w:jc w:val="center"/>
            </w:pPr>
            <w:r w:rsidRPr="000D51B5">
              <w:t>JNF-2</w:t>
            </w:r>
          </w:p>
        </w:tc>
        <w:tc>
          <w:tcPr>
            <w:tcW w:w="3304" w:type="dxa"/>
            <w:shd w:val="clear" w:color="auto" w:fill="auto"/>
          </w:tcPr>
          <w:p w14:paraId="34A50088" w14:textId="654FDE8E" w:rsidR="00B2624F" w:rsidRDefault="00B2624F" w:rsidP="00B2624F">
            <w:r>
              <w:t>Capital Structure/Cost Rates</w:t>
            </w:r>
          </w:p>
        </w:tc>
        <w:tc>
          <w:tcPr>
            <w:tcW w:w="1321" w:type="dxa"/>
            <w:gridSpan w:val="3"/>
            <w:shd w:val="clear" w:color="auto" w:fill="auto"/>
          </w:tcPr>
          <w:p w14:paraId="39122FB5" w14:textId="5659B321" w:rsidR="00B2624F" w:rsidRDefault="00F17C1D" w:rsidP="00B2624F">
            <w:r>
              <w:t>4</w:t>
            </w:r>
          </w:p>
        </w:tc>
        <w:tc>
          <w:tcPr>
            <w:tcW w:w="1405" w:type="dxa"/>
          </w:tcPr>
          <w:p w14:paraId="09BD057A" w14:textId="77777777" w:rsidR="00B2624F" w:rsidRPr="007D5012" w:rsidRDefault="00B2624F" w:rsidP="00B2624F">
            <w:pPr>
              <w:jc w:val="center"/>
              <w:rPr>
                <w:b/>
              </w:rPr>
            </w:pPr>
          </w:p>
        </w:tc>
      </w:tr>
      <w:tr w:rsidR="00B2624F" w:rsidRPr="007D5012" w14:paraId="2114CF80" w14:textId="77777777" w:rsidTr="00D14183">
        <w:trPr>
          <w:gridAfter w:val="3"/>
          <w:wAfter w:w="12933" w:type="dxa"/>
          <w:cantSplit/>
          <w:trHeight w:val="720"/>
        </w:trPr>
        <w:tc>
          <w:tcPr>
            <w:tcW w:w="1128" w:type="dxa"/>
            <w:gridSpan w:val="2"/>
          </w:tcPr>
          <w:p w14:paraId="55809335" w14:textId="277CDA25" w:rsidR="00B2624F" w:rsidRPr="00B05246" w:rsidRDefault="008A55C8" w:rsidP="00B2624F">
            <w:pPr>
              <w:jc w:val="center"/>
            </w:pPr>
            <w:r>
              <w:t>9</w:t>
            </w:r>
          </w:p>
        </w:tc>
        <w:tc>
          <w:tcPr>
            <w:tcW w:w="2022" w:type="dxa"/>
          </w:tcPr>
          <w:p w14:paraId="409C2F79" w14:textId="11E90A73" w:rsidR="00B2624F" w:rsidRDefault="00B2624F" w:rsidP="00B2624F">
            <w:r>
              <w:t>John N. Floyd</w:t>
            </w:r>
          </w:p>
        </w:tc>
        <w:tc>
          <w:tcPr>
            <w:tcW w:w="1530" w:type="dxa"/>
          </w:tcPr>
          <w:p w14:paraId="42D5F8EB" w14:textId="61ED0B7F" w:rsidR="00B2624F" w:rsidRDefault="00B2624F" w:rsidP="00B2624F">
            <w:pPr>
              <w:jc w:val="center"/>
            </w:pPr>
            <w:r>
              <w:t>JNF-3</w:t>
            </w:r>
          </w:p>
        </w:tc>
        <w:tc>
          <w:tcPr>
            <w:tcW w:w="3304" w:type="dxa"/>
            <w:shd w:val="clear" w:color="auto" w:fill="auto"/>
          </w:tcPr>
          <w:p w14:paraId="25BB1F8C" w14:textId="4419CF25" w:rsidR="00B2624F" w:rsidRDefault="00B2624F" w:rsidP="00B2624F">
            <w:r>
              <w:t>Appendix I - Schedule C-5</w:t>
            </w:r>
          </w:p>
        </w:tc>
        <w:tc>
          <w:tcPr>
            <w:tcW w:w="1321" w:type="dxa"/>
            <w:gridSpan w:val="3"/>
            <w:shd w:val="clear" w:color="auto" w:fill="auto"/>
          </w:tcPr>
          <w:p w14:paraId="16B5FEFA" w14:textId="5BEED684" w:rsidR="00B2624F" w:rsidRDefault="00F17C1D" w:rsidP="00B2624F">
            <w:r>
              <w:t>4, 5</w:t>
            </w:r>
          </w:p>
        </w:tc>
        <w:tc>
          <w:tcPr>
            <w:tcW w:w="1405" w:type="dxa"/>
          </w:tcPr>
          <w:p w14:paraId="5F036A60" w14:textId="77777777" w:rsidR="00B2624F" w:rsidRPr="007D5012" w:rsidRDefault="00B2624F" w:rsidP="00B2624F">
            <w:pPr>
              <w:jc w:val="center"/>
              <w:rPr>
                <w:b/>
              </w:rPr>
            </w:pPr>
          </w:p>
        </w:tc>
      </w:tr>
      <w:tr w:rsidR="00B2624F" w:rsidRPr="007D5012" w14:paraId="4FB59A31" w14:textId="77777777" w:rsidTr="00D14183">
        <w:trPr>
          <w:gridAfter w:val="3"/>
          <w:wAfter w:w="12933" w:type="dxa"/>
          <w:cantSplit/>
          <w:trHeight w:val="720"/>
        </w:trPr>
        <w:tc>
          <w:tcPr>
            <w:tcW w:w="1128" w:type="dxa"/>
            <w:gridSpan w:val="2"/>
          </w:tcPr>
          <w:p w14:paraId="3669272F" w14:textId="096E918C" w:rsidR="00B2624F" w:rsidRPr="00B05246" w:rsidRDefault="008A55C8" w:rsidP="00B2624F">
            <w:pPr>
              <w:jc w:val="center"/>
            </w:pPr>
            <w:r>
              <w:t>10</w:t>
            </w:r>
          </w:p>
        </w:tc>
        <w:tc>
          <w:tcPr>
            <w:tcW w:w="2022" w:type="dxa"/>
          </w:tcPr>
          <w:p w14:paraId="5992028E" w14:textId="77777777" w:rsidR="00B2624F" w:rsidRDefault="00B2624F" w:rsidP="00B2624F">
            <w:r>
              <w:t>Renae B. Deaton</w:t>
            </w:r>
          </w:p>
          <w:p w14:paraId="7B110D10" w14:textId="5178E790" w:rsidR="00B2624F" w:rsidRDefault="00B2624F" w:rsidP="00B2624F">
            <w:r>
              <w:t>John N. Floyd</w:t>
            </w:r>
          </w:p>
        </w:tc>
        <w:tc>
          <w:tcPr>
            <w:tcW w:w="1530" w:type="dxa"/>
          </w:tcPr>
          <w:p w14:paraId="582F1A98" w14:textId="7A635AD7" w:rsidR="00B2624F" w:rsidRDefault="00B2624F" w:rsidP="00B2624F">
            <w:pPr>
              <w:jc w:val="center"/>
            </w:pPr>
            <w:r w:rsidRPr="004A5BDF">
              <w:t>JNF-3</w:t>
            </w:r>
          </w:p>
        </w:tc>
        <w:tc>
          <w:tcPr>
            <w:tcW w:w="3304" w:type="dxa"/>
            <w:shd w:val="clear" w:color="auto" w:fill="auto"/>
          </w:tcPr>
          <w:p w14:paraId="221C15C2" w14:textId="2D2C84F3" w:rsidR="00B2624F" w:rsidRDefault="00B2624F" w:rsidP="00B2624F">
            <w:r>
              <w:t>Appendix II - Schedule C-3</w:t>
            </w:r>
          </w:p>
        </w:tc>
        <w:tc>
          <w:tcPr>
            <w:tcW w:w="1321" w:type="dxa"/>
            <w:gridSpan w:val="3"/>
            <w:shd w:val="clear" w:color="auto" w:fill="auto"/>
          </w:tcPr>
          <w:p w14:paraId="2A7B7378" w14:textId="229E41B0" w:rsidR="00B2624F" w:rsidRDefault="00B2624F" w:rsidP="00B2624F">
            <w:r>
              <w:t>2</w:t>
            </w:r>
          </w:p>
        </w:tc>
        <w:tc>
          <w:tcPr>
            <w:tcW w:w="1405" w:type="dxa"/>
          </w:tcPr>
          <w:p w14:paraId="5D097AB7" w14:textId="77777777" w:rsidR="00B2624F" w:rsidRPr="007D5012" w:rsidRDefault="00B2624F" w:rsidP="00B2624F">
            <w:pPr>
              <w:jc w:val="center"/>
              <w:rPr>
                <w:b/>
              </w:rPr>
            </w:pPr>
          </w:p>
        </w:tc>
      </w:tr>
      <w:tr w:rsidR="00B2624F" w:rsidRPr="007D5012" w14:paraId="63BA905F" w14:textId="77777777" w:rsidTr="00D14183">
        <w:trPr>
          <w:gridAfter w:val="3"/>
          <w:wAfter w:w="12933" w:type="dxa"/>
          <w:cantSplit/>
          <w:trHeight w:val="720"/>
        </w:trPr>
        <w:tc>
          <w:tcPr>
            <w:tcW w:w="1128" w:type="dxa"/>
            <w:gridSpan w:val="2"/>
          </w:tcPr>
          <w:p w14:paraId="04E9303B" w14:textId="1C322A78" w:rsidR="00B2624F" w:rsidRPr="00B05246" w:rsidRDefault="008A55C8" w:rsidP="00B2624F">
            <w:pPr>
              <w:jc w:val="center"/>
            </w:pPr>
            <w:r>
              <w:t>11</w:t>
            </w:r>
          </w:p>
        </w:tc>
        <w:tc>
          <w:tcPr>
            <w:tcW w:w="2022" w:type="dxa"/>
          </w:tcPr>
          <w:p w14:paraId="00EC0687" w14:textId="10FB0E50" w:rsidR="00B2624F" w:rsidRDefault="00B2624F" w:rsidP="00B2624F">
            <w:r w:rsidRPr="00CB407B">
              <w:t>Renae B. Deaton</w:t>
            </w:r>
          </w:p>
        </w:tc>
        <w:tc>
          <w:tcPr>
            <w:tcW w:w="1530" w:type="dxa"/>
          </w:tcPr>
          <w:p w14:paraId="79C31A45" w14:textId="50A0E37D" w:rsidR="00B2624F" w:rsidRDefault="00B2624F" w:rsidP="00B2624F">
            <w:pPr>
              <w:jc w:val="center"/>
            </w:pPr>
            <w:r w:rsidRPr="004A5BDF">
              <w:t>JNF-3</w:t>
            </w:r>
          </w:p>
        </w:tc>
        <w:tc>
          <w:tcPr>
            <w:tcW w:w="3304" w:type="dxa"/>
            <w:shd w:val="clear" w:color="auto" w:fill="auto"/>
          </w:tcPr>
          <w:p w14:paraId="4CD3AFDE" w14:textId="1FF53532" w:rsidR="00B2624F" w:rsidRDefault="00B2624F" w:rsidP="00B2624F">
            <w:r>
              <w:t>Capital Structure/Cost Rates</w:t>
            </w:r>
          </w:p>
        </w:tc>
        <w:tc>
          <w:tcPr>
            <w:tcW w:w="1321" w:type="dxa"/>
            <w:gridSpan w:val="3"/>
            <w:shd w:val="clear" w:color="auto" w:fill="auto"/>
          </w:tcPr>
          <w:p w14:paraId="700EC51E" w14:textId="2C4AB4D6" w:rsidR="00B2624F" w:rsidRDefault="00B2624F" w:rsidP="00B2624F">
            <w:r>
              <w:t>2</w:t>
            </w:r>
          </w:p>
        </w:tc>
        <w:tc>
          <w:tcPr>
            <w:tcW w:w="1405" w:type="dxa"/>
          </w:tcPr>
          <w:p w14:paraId="01ACF834" w14:textId="77777777" w:rsidR="00B2624F" w:rsidRPr="007D5012" w:rsidRDefault="00B2624F" w:rsidP="00B2624F">
            <w:pPr>
              <w:jc w:val="center"/>
              <w:rPr>
                <w:b/>
              </w:rPr>
            </w:pPr>
          </w:p>
        </w:tc>
      </w:tr>
      <w:tr w:rsidR="00B2624F" w:rsidRPr="007D5012" w14:paraId="3AAE07C0" w14:textId="77777777" w:rsidTr="00D14183">
        <w:trPr>
          <w:gridAfter w:val="3"/>
          <w:wAfter w:w="12933" w:type="dxa"/>
          <w:cantSplit/>
          <w:trHeight w:val="720"/>
        </w:trPr>
        <w:tc>
          <w:tcPr>
            <w:tcW w:w="1128" w:type="dxa"/>
            <w:gridSpan w:val="2"/>
          </w:tcPr>
          <w:p w14:paraId="0741702C" w14:textId="7A990B76" w:rsidR="00B2624F" w:rsidRPr="00B05246" w:rsidRDefault="008A55C8" w:rsidP="00B2624F">
            <w:pPr>
              <w:jc w:val="center"/>
            </w:pPr>
            <w:r>
              <w:lastRenderedPageBreak/>
              <w:t>12</w:t>
            </w:r>
          </w:p>
        </w:tc>
        <w:tc>
          <w:tcPr>
            <w:tcW w:w="2022" w:type="dxa"/>
          </w:tcPr>
          <w:p w14:paraId="7479026D" w14:textId="0A60DBBF" w:rsidR="00B2624F" w:rsidRDefault="00B2624F" w:rsidP="00B2624F">
            <w:r w:rsidRPr="00CB407B">
              <w:t>Renae B. Deaton</w:t>
            </w:r>
          </w:p>
        </w:tc>
        <w:tc>
          <w:tcPr>
            <w:tcW w:w="1530" w:type="dxa"/>
          </w:tcPr>
          <w:p w14:paraId="615F0383" w14:textId="47441624" w:rsidR="00B2624F" w:rsidRDefault="00B2624F" w:rsidP="00B2624F">
            <w:pPr>
              <w:jc w:val="center"/>
            </w:pPr>
            <w:r w:rsidRPr="004A5BDF">
              <w:t>JNF-3</w:t>
            </w:r>
          </w:p>
        </w:tc>
        <w:tc>
          <w:tcPr>
            <w:tcW w:w="3304" w:type="dxa"/>
            <w:shd w:val="clear" w:color="auto" w:fill="auto"/>
          </w:tcPr>
          <w:p w14:paraId="1516926F" w14:textId="1D068D9E" w:rsidR="00B2624F" w:rsidRDefault="00B2624F" w:rsidP="00B2624F">
            <w:r>
              <w:t>Appendix II - Schedule C-4</w:t>
            </w:r>
          </w:p>
        </w:tc>
        <w:tc>
          <w:tcPr>
            <w:tcW w:w="1321" w:type="dxa"/>
            <w:gridSpan w:val="3"/>
            <w:shd w:val="clear" w:color="auto" w:fill="auto"/>
          </w:tcPr>
          <w:p w14:paraId="1DFC57A3" w14:textId="49083C8D" w:rsidR="00B2624F" w:rsidRDefault="00B2624F" w:rsidP="00B2624F">
            <w:r>
              <w:t>2</w:t>
            </w:r>
          </w:p>
        </w:tc>
        <w:tc>
          <w:tcPr>
            <w:tcW w:w="1405" w:type="dxa"/>
          </w:tcPr>
          <w:p w14:paraId="74BABB3D" w14:textId="77777777" w:rsidR="00B2624F" w:rsidRPr="007D5012" w:rsidRDefault="00B2624F" w:rsidP="00B2624F">
            <w:pPr>
              <w:jc w:val="center"/>
              <w:rPr>
                <w:b/>
              </w:rPr>
            </w:pPr>
          </w:p>
        </w:tc>
      </w:tr>
      <w:tr w:rsidR="00B2624F" w:rsidRPr="007D5012" w14:paraId="0680143C" w14:textId="77777777" w:rsidTr="00D14183">
        <w:trPr>
          <w:gridAfter w:val="3"/>
          <w:wAfter w:w="12933" w:type="dxa"/>
          <w:cantSplit/>
          <w:trHeight w:val="720"/>
        </w:trPr>
        <w:tc>
          <w:tcPr>
            <w:tcW w:w="1128" w:type="dxa"/>
            <w:gridSpan w:val="2"/>
          </w:tcPr>
          <w:p w14:paraId="416C1C81" w14:textId="5EF4B13E" w:rsidR="00B2624F" w:rsidRPr="00B05246" w:rsidRDefault="008A55C8" w:rsidP="00B2624F">
            <w:pPr>
              <w:jc w:val="center"/>
            </w:pPr>
            <w:r>
              <w:t>13</w:t>
            </w:r>
          </w:p>
        </w:tc>
        <w:tc>
          <w:tcPr>
            <w:tcW w:w="2022" w:type="dxa"/>
          </w:tcPr>
          <w:p w14:paraId="65873654" w14:textId="77777777" w:rsidR="00B2624F" w:rsidRDefault="00B2624F" w:rsidP="00B2624F">
            <w:r>
              <w:t>Renae B. Deaton</w:t>
            </w:r>
          </w:p>
          <w:p w14:paraId="6B8E4CD7" w14:textId="0F3C1793" w:rsidR="00B2624F" w:rsidRDefault="00B2624F" w:rsidP="00B2624F">
            <w:r>
              <w:t>John N. Floyd</w:t>
            </w:r>
          </w:p>
        </w:tc>
        <w:tc>
          <w:tcPr>
            <w:tcW w:w="1530" w:type="dxa"/>
          </w:tcPr>
          <w:p w14:paraId="4D26B4FD" w14:textId="39946E41" w:rsidR="00B2624F" w:rsidRDefault="00B2624F" w:rsidP="00B2624F">
            <w:pPr>
              <w:jc w:val="center"/>
            </w:pPr>
            <w:r>
              <w:t>JNF-4</w:t>
            </w:r>
          </w:p>
        </w:tc>
        <w:tc>
          <w:tcPr>
            <w:tcW w:w="3304" w:type="dxa"/>
            <w:shd w:val="clear" w:color="auto" w:fill="auto"/>
          </w:tcPr>
          <w:p w14:paraId="60FA2281" w14:textId="1F73A0B2" w:rsidR="00B2624F" w:rsidRDefault="00B2624F" w:rsidP="00B2624F">
            <w:r>
              <w:t>Appendix II - Schedule C-5</w:t>
            </w:r>
          </w:p>
        </w:tc>
        <w:tc>
          <w:tcPr>
            <w:tcW w:w="1321" w:type="dxa"/>
            <w:gridSpan w:val="3"/>
            <w:shd w:val="clear" w:color="auto" w:fill="auto"/>
          </w:tcPr>
          <w:p w14:paraId="770A8B79" w14:textId="5C07B9A6" w:rsidR="00B2624F" w:rsidRDefault="00B2624F" w:rsidP="00B2624F">
            <w:r>
              <w:t xml:space="preserve">2 </w:t>
            </w:r>
          </w:p>
        </w:tc>
        <w:tc>
          <w:tcPr>
            <w:tcW w:w="1405" w:type="dxa"/>
          </w:tcPr>
          <w:p w14:paraId="6A958E46" w14:textId="77777777" w:rsidR="00B2624F" w:rsidRPr="007D5012" w:rsidRDefault="00B2624F" w:rsidP="00B2624F">
            <w:pPr>
              <w:jc w:val="center"/>
              <w:rPr>
                <w:b/>
              </w:rPr>
            </w:pPr>
          </w:p>
        </w:tc>
      </w:tr>
      <w:tr w:rsidR="00B2624F" w:rsidRPr="007D5012" w14:paraId="43F67CB4" w14:textId="77777777" w:rsidTr="00D14183">
        <w:trPr>
          <w:gridAfter w:val="3"/>
          <w:wAfter w:w="12933" w:type="dxa"/>
          <w:cantSplit/>
          <w:trHeight w:val="720"/>
        </w:trPr>
        <w:tc>
          <w:tcPr>
            <w:tcW w:w="1128" w:type="dxa"/>
            <w:gridSpan w:val="2"/>
          </w:tcPr>
          <w:p w14:paraId="4C500DDE" w14:textId="72A2B6FB" w:rsidR="00B2624F" w:rsidRPr="00B05246" w:rsidRDefault="008A55C8" w:rsidP="00B2624F">
            <w:pPr>
              <w:jc w:val="center"/>
            </w:pPr>
            <w:r>
              <w:t>14</w:t>
            </w:r>
          </w:p>
        </w:tc>
        <w:tc>
          <w:tcPr>
            <w:tcW w:w="2022" w:type="dxa"/>
          </w:tcPr>
          <w:p w14:paraId="3630DAB6" w14:textId="06C9E726" w:rsidR="00B2624F" w:rsidRDefault="00B2624F" w:rsidP="00B2624F">
            <w:r w:rsidRPr="00D07D43">
              <w:t>Renae B. Deaton</w:t>
            </w:r>
          </w:p>
        </w:tc>
        <w:tc>
          <w:tcPr>
            <w:tcW w:w="1530" w:type="dxa"/>
          </w:tcPr>
          <w:p w14:paraId="0B434286" w14:textId="5133F675" w:rsidR="00B2624F" w:rsidRDefault="00B2624F" w:rsidP="00B2624F">
            <w:pPr>
              <w:jc w:val="center"/>
            </w:pPr>
            <w:r w:rsidRPr="00520BAE">
              <w:t>JNF-4</w:t>
            </w:r>
          </w:p>
        </w:tc>
        <w:tc>
          <w:tcPr>
            <w:tcW w:w="3304" w:type="dxa"/>
            <w:shd w:val="clear" w:color="auto" w:fill="auto"/>
          </w:tcPr>
          <w:p w14:paraId="2E5BD051" w14:textId="31E88C48" w:rsidR="00B2624F" w:rsidRDefault="00B2624F" w:rsidP="00B2624F">
            <w:r>
              <w:t>Appendix II - Schedule C-3</w:t>
            </w:r>
          </w:p>
        </w:tc>
        <w:tc>
          <w:tcPr>
            <w:tcW w:w="1321" w:type="dxa"/>
            <w:gridSpan w:val="3"/>
            <w:shd w:val="clear" w:color="auto" w:fill="auto"/>
          </w:tcPr>
          <w:p w14:paraId="135391C3" w14:textId="2F69F9A3" w:rsidR="00B2624F" w:rsidRDefault="00B2624F" w:rsidP="00B2624F">
            <w:r>
              <w:t>2</w:t>
            </w:r>
          </w:p>
        </w:tc>
        <w:tc>
          <w:tcPr>
            <w:tcW w:w="1405" w:type="dxa"/>
          </w:tcPr>
          <w:p w14:paraId="080BB39F" w14:textId="77777777" w:rsidR="00B2624F" w:rsidRPr="007D5012" w:rsidRDefault="00B2624F" w:rsidP="00B2624F">
            <w:pPr>
              <w:jc w:val="center"/>
              <w:rPr>
                <w:b/>
              </w:rPr>
            </w:pPr>
          </w:p>
        </w:tc>
      </w:tr>
      <w:tr w:rsidR="00B2624F" w:rsidRPr="007D5012" w14:paraId="4A3A9B67" w14:textId="77777777" w:rsidTr="00D14183">
        <w:trPr>
          <w:gridAfter w:val="3"/>
          <w:wAfter w:w="12933" w:type="dxa"/>
          <w:cantSplit/>
          <w:trHeight w:val="720"/>
        </w:trPr>
        <w:tc>
          <w:tcPr>
            <w:tcW w:w="1128" w:type="dxa"/>
            <w:gridSpan w:val="2"/>
          </w:tcPr>
          <w:p w14:paraId="621AEA18" w14:textId="6771D44E" w:rsidR="00B2624F" w:rsidRPr="00B05246" w:rsidRDefault="008A55C8" w:rsidP="00B2624F">
            <w:pPr>
              <w:jc w:val="center"/>
            </w:pPr>
            <w:r>
              <w:t>15</w:t>
            </w:r>
          </w:p>
        </w:tc>
        <w:tc>
          <w:tcPr>
            <w:tcW w:w="2022" w:type="dxa"/>
          </w:tcPr>
          <w:p w14:paraId="3D93795B" w14:textId="0AB55814" w:rsidR="00B2624F" w:rsidRDefault="00B2624F" w:rsidP="00B2624F">
            <w:r w:rsidRPr="00D07D43">
              <w:t>Renae B. Deaton</w:t>
            </w:r>
          </w:p>
        </w:tc>
        <w:tc>
          <w:tcPr>
            <w:tcW w:w="1530" w:type="dxa"/>
          </w:tcPr>
          <w:p w14:paraId="5DA35B58" w14:textId="5182C3F0" w:rsidR="00B2624F" w:rsidRDefault="00B2624F" w:rsidP="00B2624F">
            <w:pPr>
              <w:jc w:val="center"/>
            </w:pPr>
            <w:r w:rsidRPr="00520BAE">
              <w:t>JNF-4</w:t>
            </w:r>
          </w:p>
        </w:tc>
        <w:tc>
          <w:tcPr>
            <w:tcW w:w="3304" w:type="dxa"/>
            <w:shd w:val="clear" w:color="auto" w:fill="auto"/>
          </w:tcPr>
          <w:p w14:paraId="5EF41D27" w14:textId="415A61CD" w:rsidR="00B2624F" w:rsidRDefault="00B2624F" w:rsidP="00B2624F">
            <w:r>
              <w:t>Capital Structure/Cost Rates</w:t>
            </w:r>
          </w:p>
        </w:tc>
        <w:tc>
          <w:tcPr>
            <w:tcW w:w="1321" w:type="dxa"/>
            <w:gridSpan w:val="3"/>
            <w:shd w:val="clear" w:color="auto" w:fill="auto"/>
          </w:tcPr>
          <w:p w14:paraId="560F475E" w14:textId="0F9A9E03" w:rsidR="00B2624F" w:rsidRDefault="00B2624F" w:rsidP="00B2624F">
            <w:r>
              <w:t>2</w:t>
            </w:r>
          </w:p>
        </w:tc>
        <w:tc>
          <w:tcPr>
            <w:tcW w:w="1405" w:type="dxa"/>
          </w:tcPr>
          <w:p w14:paraId="2331D810" w14:textId="77777777" w:rsidR="00B2624F" w:rsidRPr="007D5012" w:rsidRDefault="00B2624F" w:rsidP="00B2624F">
            <w:pPr>
              <w:jc w:val="center"/>
              <w:rPr>
                <w:b/>
              </w:rPr>
            </w:pPr>
          </w:p>
        </w:tc>
      </w:tr>
      <w:tr w:rsidR="00B2624F" w:rsidRPr="007D5012" w14:paraId="19E3FF82" w14:textId="77777777" w:rsidTr="00D14183">
        <w:trPr>
          <w:gridAfter w:val="3"/>
          <w:wAfter w:w="12933" w:type="dxa"/>
          <w:cantSplit/>
          <w:trHeight w:val="720"/>
        </w:trPr>
        <w:tc>
          <w:tcPr>
            <w:tcW w:w="1128" w:type="dxa"/>
            <w:gridSpan w:val="2"/>
          </w:tcPr>
          <w:p w14:paraId="4568A418" w14:textId="378B6321" w:rsidR="00B2624F" w:rsidRPr="00B05246" w:rsidRDefault="008A55C8" w:rsidP="00B2624F">
            <w:pPr>
              <w:jc w:val="center"/>
            </w:pPr>
            <w:r>
              <w:t>16</w:t>
            </w:r>
          </w:p>
        </w:tc>
        <w:tc>
          <w:tcPr>
            <w:tcW w:w="2022" w:type="dxa"/>
          </w:tcPr>
          <w:p w14:paraId="5A6C1937" w14:textId="5CBDC003" w:rsidR="00B2624F" w:rsidRDefault="00B2624F" w:rsidP="00B2624F">
            <w:r>
              <w:t>John N. Floyd</w:t>
            </w:r>
          </w:p>
        </w:tc>
        <w:tc>
          <w:tcPr>
            <w:tcW w:w="1530" w:type="dxa"/>
          </w:tcPr>
          <w:p w14:paraId="00102D6C" w14:textId="20A3BB6F" w:rsidR="00B2624F" w:rsidRDefault="00B2624F" w:rsidP="00B2624F">
            <w:pPr>
              <w:jc w:val="center"/>
            </w:pPr>
            <w:r w:rsidRPr="00520BAE">
              <w:t>JNF-4</w:t>
            </w:r>
          </w:p>
        </w:tc>
        <w:tc>
          <w:tcPr>
            <w:tcW w:w="3304" w:type="dxa"/>
            <w:shd w:val="clear" w:color="auto" w:fill="auto"/>
          </w:tcPr>
          <w:p w14:paraId="07AB44EE" w14:textId="4366BF6D" w:rsidR="00B2624F" w:rsidRDefault="00B2624F" w:rsidP="00B2624F">
            <w:r>
              <w:t>Appendix II - Schedule C-4</w:t>
            </w:r>
          </w:p>
        </w:tc>
        <w:tc>
          <w:tcPr>
            <w:tcW w:w="1321" w:type="dxa"/>
            <w:gridSpan w:val="3"/>
            <w:shd w:val="clear" w:color="auto" w:fill="auto"/>
          </w:tcPr>
          <w:p w14:paraId="508016E2" w14:textId="39AC8A9E" w:rsidR="00B2624F" w:rsidRDefault="00B2624F" w:rsidP="00B2624F">
            <w:r>
              <w:t>2</w:t>
            </w:r>
          </w:p>
        </w:tc>
        <w:tc>
          <w:tcPr>
            <w:tcW w:w="1405" w:type="dxa"/>
          </w:tcPr>
          <w:p w14:paraId="5CFABAFA" w14:textId="77777777" w:rsidR="00B2624F" w:rsidRPr="007D5012" w:rsidRDefault="00B2624F" w:rsidP="00B2624F">
            <w:pPr>
              <w:jc w:val="center"/>
              <w:rPr>
                <w:b/>
              </w:rPr>
            </w:pPr>
          </w:p>
        </w:tc>
      </w:tr>
      <w:tr w:rsidR="00B2624F" w:rsidRPr="007D5012" w14:paraId="14A9DB8A" w14:textId="77777777" w:rsidTr="00D14183">
        <w:trPr>
          <w:gridAfter w:val="3"/>
          <w:wAfter w:w="12933" w:type="dxa"/>
          <w:cantSplit/>
          <w:trHeight w:val="720"/>
        </w:trPr>
        <w:tc>
          <w:tcPr>
            <w:tcW w:w="1128" w:type="dxa"/>
            <w:gridSpan w:val="2"/>
          </w:tcPr>
          <w:p w14:paraId="5ACDED46" w14:textId="18F55B06" w:rsidR="00B2624F" w:rsidRPr="00B05246" w:rsidRDefault="008A55C8" w:rsidP="00B2624F">
            <w:pPr>
              <w:jc w:val="center"/>
            </w:pPr>
            <w:r>
              <w:t>17</w:t>
            </w:r>
          </w:p>
        </w:tc>
        <w:tc>
          <w:tcPr>
            <w:tcW w:w="2022" w:type="dxa"/>
          </w:tcPr>
          <w:p w14:paraId="29148879" w14:textId="3C4DA09B" w:rsidR="00B2624F" w:rsidRDefault="00B2624F" w:rsidP="00B2624F">
            <w:r w:rsidRPr="00D07D43">
              <w:t>Renae B. Deaton</w:t>
            </w:r>
          </w:p>
        </w:tc>
        <w:tc>
          <w:tcPr>
            <w:tcW w:w="1530" w:type="dxa"/>
          </w:tcPr>
          <w:p w14:paraId="13C44EF8" w14:textId="6D35FCFE" w:rsidR="00B2624F" w:rsidRDefault="00B2624F" w:rsidP="00B2624F">
            <w:pPr>
              <w:jc w:val="center"/>
            </w:pPr>
            <w:r>
              <w:t>JNF-5</w:t>
            </w:r>
          </w:p>
        </w:tc>
        <w:tc>
          <w:tcPr>
            <w:tcW w:w="3304" w:type="dxa"/>
            <w:shd w:val="clear" w:color="auto" w:fill="auto"/>
          </w:tcPr>
          <w:p w14:paraId="6D163EBB" w14:textId="57CA9D26" w:rsidR="00B2624F" w:rsidRDefault="00B2624F" w:rsidP="00B2624F">
            <w:r>
              <w:t>Appendix II - Schedule C-5</w:t>
            </w:r>
          </w:p>
        </w:tc>
        <w:tc>
          <w:tcPr>
            <w:tcW w:w="1321" w:type="dxa"/>
            <w:gridSpan w:val="3"/>
            <w:shd w:val="clear" w:color="auto" w:fill="auto"/>
          </w:tcPr>
          <w:p w14:paraId="09718672" w14:textId="419B40F1" w:rsidR="00B2624F" w:rsidRDefault="00F17C1D" w:rsidP="00B2624F">
            <w:r>
              <w:t>2</w:t>
            </w:r>
          </w:p>
        </w:tc>
        <w:tc>
          <w:tcPr>
            <w:tcW w:w="1405" w:type="dxa"/>
          </w:tcPr>
          <w:p w14:paraId="633F764A" w14:textId="77777777" w:rsidR="00B2624F" w:rsidRPr="007D5012" w:rsidRDefault="00B2624F" w:rsidP="00B2624F">
            <w:pPr>
              <w:jc w:val="center"/>
              <w:rPr>
                <w:b/>
              </w:rPr>
            </w:pPr>
          </w:p>
        </w:tc>
      </w:tr>
      <w:tr w:rsidR="00B2624F" w:rsidRPr="007D5012" w14:paraId="0AB19696" w14:textId="77777777" w:rsidTr="00D14183">
        <w:trPr>
          <w:gridAfter w:val="3"/>
          <w:wAfter w:w="12933" w:type="dxa"/>
          <w:cantSplit/>
          <w:trHeight w:val="720"/>
        </w:trPr>
        <w:tc>
          <w:tcPr>
            <w:tcW w:w="1128" w:type="dxa"/>
            <w:gridSpan w:val="2"/>
          </w:tcPr>
          <w:p w14:paraId="7663435D" w14:textId="29C7B945" w:rsidR="00B2624F" w:rsidRPr="00B05246" w:rsidRDefault="008A55C8" w:rsidP="00B2624F">
            <w:pPr>
              <w:jc w:val="center"/>
            </w:pPr>
            <w:r>
              <w:t>18</w:t>
            </w:r>
          </w:p>
        </w:tc>
        <w:tc>
          <w:tcPr>
            <w:tcW w:w="2022" w:type="dxa"/>
          </w:tcPr>
          <w:p w14:paraId="679EF0B0" w14:textId="77777777" w:rsidR="00B2624F" w:rsidRDefault="00B2624F" w:rsidP="00B2624F">
            <w:r>
              <w:t>Renae B. Deaton</w:t>
            </w:r>
          </w:p>
          <w:p w14:paraId="591C4231" w14:textId="57847491" w:rsidR="00B2624F" w:rsidRDefault="00B2624F" w:rsidP="00B2624F">
            <w:r>
              <w:t>John N. Floyd</w:t>
            </w:r>
          </w:p>
        </w:tc>
        <w:tc>
          <w:tcPr>
            <w:tcW w:w="1530" w:type="dxa"/>
          </w:tcPr>
          <w:p w14:paraId="2C2431EF" w14:textId="515EE2D6" w:rsidR="00B2624F" w:rsidRDefault="00B2624F" w:rsidP="00B2624F">
            <w:pPr>
              <w:jc w:val="center"/>
            </w:pPr>
            <w:r w:rsidRPr="00E45E3E">
              <w:t>JNF-5</w:t>
            </w:r>
          </w:p>
        </w:tc>
        <w:tc>
          <w:tcPr>
            <w:tcW w:w="3304" w:type="dxa"/>
            <w:shd w:val="clear" w:color="auto" w:fill="auto"/>
          </w:tcPr>
          <w:p w14:paraId="039C7964" w14:textId="12FBB1DE" w:rsidR="00B2624F" w:rsidRDefault="00B2624F" w:rsidP="00B2624F">
            <w:r>
              <w:t>Appendix III - Schedule C-1</w:t>
            </w:r>
          </w:p>
        </w:tc>
        <w:tc>
          <w:tcPr>
            <w:tcW w:w="1321" w:type="dxa"/>
            <w:gridSpan w:val="3"/>
            <w:shd w:val="clear" w:color="auto" w:fill="auto"/>
          </w:tcPr>
          <w:p w14:paraId="24E9A375" w14:textId="3738260E" w:rsidR="00B2624F" w:rsidRDefault="00B2624F" w:rsidP="00B2624F">
            <w:r w:rsidRPr="00084026">
              <w:t>4, 5</w:t>
            </w:r>
          </w:p>
        </w:tc>
        <w:tc>
          <w:tcPr>
            <w:tcW w:w="1405" w:type="dxa"/>
          </w:tcPr>
          <w:p w14:paraId="323086D6" w14:textId="77777777" w:rsidR="00B2624F" w:rsidRPr="007D5012" w:rsidRDefault="00B2624F" w:rsidP="00B2624F">
            <w:pPr>
              <w:jc w:val="center"/>
              <w:rPr>
                <w:b/>
              </w:rPr>
            </w:pPr>
          </w:p>
        </w:tc>
      </w:tr>
      <w:tr w:rsidR="00B2624F" w:rsidRPr="007D5012" w14:paraId="131D8267" w14:textId="77777777" w:rsidTr="00D14183">
        <w:trPr>
          <w:gridAfter w:val="3"/>
          <w:wAfter w:w="12933" w:type="dxa"/>
          <w:cantSplit/>
          <w:trHeight w:val="720"/>
        </w:trPr>
        <w:tc>
          <w:tcPr>
            <w:tcW w:w="1128" w:type="dxa"/>
            <w:gridSpan w:val="2"/>
          </w:tcPr>
          <w:p w14:paraId="782427E7" w14:textId="09F8DA7E" w:rsidR="00B2624F" w:rsidRPr="00B05246" w:rsidRDefault="008A55C8" w:rsidP="00B2624F">
            <w:pPr>
              <w:jc w:val="center"/>
            </w:pPr>
            <w:r>
              <w:t>19</w:t>
            </w:r>
          </w:p>
        </w:tc>
        <w:tc>
          <w:tcPr>
            <w:tcW w:w="2022" w:type="dxa"/>
          </w:tcPr>
          <w:p w14:paraId="1E1BC42D" w14:textId="43D88C9A" w:rsidR="00B2624F" w:rsidRDefault="00B2624F" w:rsidP="00B2624F">
            <w:r w:rsidRPr="00D07D43">
              <w:t>Renae B. Deaton</w:t>
            </w:r>
          </w:p>
        </w:tc>
        <w:tc>
          <w:tcPr>
            <w:tcW w:w="1530" w:type="dxa"/>
          </w:tcPr>
          <w:p w14:paraId="2A41C48C" w14:textId="4031165E" w:rsidR="00B2624F" w:rsidRDefault="00B2624F" w:rsidP="00B2624F">
            <w:pPr>
              <w:jc w:val="center"/>
            </w:pPr>
            <w:r w:rsidRPr="00E45E3E">
              <w:t>JNF-5</w:t>
            </w:r>
          </w:p>
        </w:tc>
        <w:tc>
          <w:tcPr>
            <w:tcW w:w="3304" w:type="dxa"/>
            <w:shd w:val="clear" w:color="auto" w:fill="auto"/>
          </w:tcPr>
          <w:p w14:paraId="381DEC4D" w14:textId="5CE35D2D" w:rsidR="00B2624F" w:rsidRDefault="00B2624F" w:rsidP="00B2624F">
            <w:r>
              <w:t>Appendix III - Schedule C-2</w:t>
            </w:r>
          </w:p>
        </w:tc>
        <w:tc>
          <w:tcPr>
            <w:tcW w:w="1321" w:type="dxa"/>
            <w:gridSpan w:val="3"/>
            <w:shd w:val="clear" w:color="auto" w:fill="auto"/>
          </w:tcPr>
          <w:p w14:paraId="6EFF1DB6" w14:textId="4FF61E0C" w:rsidR="00B2624F" w:rsidRDefault="00B2624F" w:rsidP="00B2624F">
            <w:r w:rsidRPr="00084026">
              <w:t>4, 5</w:t>
            </w:r>
          </w:p>
        </w:tc>
        <w:tc>
          <w:tcPr>
            <w:tcW w:w="1405" w:type="dxa"/>
          </w:tcPr>
          <w:p w14:paraId="4C23C3DB" w14:textId="77777777" w:rsidR="00B2624F" w:rsidRPr="007D5012" w:rsidRDefault="00B2624F" w:rsidP="00B2624F">
            <w:pPr>
              <w:jc w:val="center"/>
              <w:rPr>
                <w:b/>
              </w:rPr>
            </w:pPr>
          </w:p>
        </w:tc>
      </w:tr>
      <w:tr w:rsidR="00B2624F" w:rsidRPr="007D5012" w14:paraId="61EE1C54" w14:textId="77777777" w:rsidTr="00D14183">
        <w:trPr>
          <w:gridAfter w:val="3"/>
          <w:wAfter w:w="12933" w:type="dxa"/>
          <w:cantSplit/>
          <w:trHeight w:val="720"/>
        </w:trPr>
        <w:tc>
          <w:tcPr>
            <w:tcW w:w="1128" w:type="dxa"/>
            <w:gridSpan w:val="2"/>
          </w:tcPr>
          <w:p w14:paraId="46FD03CF" w14:textId="4C038424" w:rsidR="00B2624F" w:rsidRPr="00B05246" w:rsidRDefault="008A55C8" w:rsidP="00B2624F">
            <w:pPr>
              <w:jc w:val="center"/>
            </w:pPr>
            <w:r>
              <w:t>20</w:t>
            </w:r>
          </w:p>
        </w:tc>
        <w:tc>
          <w:tcPr>
            <w:tcW w:w="2022" w:type="dxa"/>
          </w:tcPr>
          <w:p w14:paraId="7387E554" w14:textId="16A7BA06" w:rsidR="00B2624F" w:rsidRDefault="00B2624F" w:rsidP="00B2624F">
            <w:r>
              <w:t>John N. Floyd</w:t>
            </w:r>
          </w:p>
        </w:tc>
        <w:tc>
          <w:tcPr>
            <w:tcW w:w="1530" w:type="dxa"/>
          </w:tcPr>
          <w:p w14:paraId="3F75AC25" w14:textId="3633D9D5" w:rsidR="00B2624F" w:rsidRDefault="00B2624F" w:rsidP="00B2624F">
            <w:pPr>
              <w:jc w:val="center"/>
            </w:pPr>
            <w:r w:rsidRPr="00E45E3E">
              <w:t>JNF-5</w:t>
            </w:r>
          </w:p>
        </w:tc>
        <w:tc>
          <w:tcPr>
            <w:tcW w:w="3304" w:type="dxa"/>
            <w:shd w:val="clear" w:color="auto" w:fill="auto"/>
          </w:tcPr>
          <w:p w14:paraId="2059DF2F" w14:textId="197A64C9" w:rsidR="00B2624F" w:rsidRDefault="00B2624F" w:rsidP="00B2624F">
            <w:r>
              <w:t>Capital Structure/Cost Rates</w:t>
            </w:r>
          </w:p>
        </w:tc>
        <w:tc>
          <w:tcPr>
            <w:tcW w:w="1321" w:type="dxa"/>
            <w:gridSpan w:val="3"/>
            <w:shd w:val="clear" w:color="auto" w:fill="auto"/>
          </w:tcPr>
          <w:p w14:paraId="32D3DC73" w14:textId="79A528E3" w:rsidR="00B2624F" w:rsidRDefault="00B2624F" w:rsidP="00B2624F">
            <w:r w:rsidRPr="00084026">
              <w:t>4, 5</w:t>
            </w:r>
          </w:p>
        </w:tc>
        <w:tc>
          <w:tcPr>
            <w:tcW w:w="1405" w:type="dxa"/>
          </w:tcPr>
          <w:p w14:paraId="04BD0178" w14:textId="77777777" w:rsidR="00B2624F" w:rsidRPr="007D5012" w:rsidRDefault="00B2624F" w:rsidP="00B2624F">
            <w:pPr>
              <w:jc w:val="center"/>
              <w:rPr>
                <w:b/>
              </w:rPr>
            </w:pPr>
          </w:p>
        </w:tc>
      </w:tr>
      <w:tr w:rsidR="00B2624F" w:rsidRPr="007D5012" w14:paraId="79C736E0" w14:textId="77777777" w:rsidTr="00D14183">
        <w:trPr>
          <w:gridAfter w:val="3"/>
          <w:wAfter w:w="12933" w:type="dxa"/>
          <w:cantSplit/>
          <w:trHeight w:val="720"/>
        </w:trPr>
        <w:tc>
          <w:tcPr>
            <w:tcW w:w="1128" w:type="dxa"/>
            <w:gridSpan w:val="2"/>
          </w:tcPr>
          <w:p w14:paraId="21018AA5" w14:textId="6B707370" w:rsidR="00B2624F" w:rsidRPr="00B05246" w:rsidRDefault="008A55C8" w:rsidP="00B2624F">
            <w:pPr>
              <w:jc w:val="center"/>
            </w:pPr>
            <w:r>
              <w:t>21</w:t>
            </w:r>
          </w:p>
        </w:tc>
        <w:tc>
          <w:tcPr>
            <w:tcW w:w="2022" w:type="dxa"/>
          </w:tcPr>
          <w:p w14:paraId="5330A931" w14:textId="2EDFC1B6" w:rsidR="00B2624F" w:rsidRDefault="00B2624F" w:rsidP="00B2624F">
            <w:r w:rsidRPr="00D07D43">
              <w:t>Renae B. Deaton</w:t>
            </w:r>
          </w:p>
        </w:tc>
        <w:tc>
          <w:tcPr>
            <w:tcW w:w="1530" w:type="dxa"/>
          </w:tcPr>
          <w:p w14:paraId="0CD7A10F" w14:textId="7E3BF70A" w:rsidR="00B2624F" w:rsidRDefault="00B2624F" w:rsidP="00B2624F">
            <w:pPr>
              <w:jc w:val="center"/>
            </w:pPr>
            <w:r>
              <w:t>JNF-6</w:t>
            </w:r>
          </w:p>
        </w:tc>
        <w:tc>
          <w:tcPr>
            <w:tcW w:w="3304" w:type="dxa"/>
            <w:shd w:val="clear" w:color="auto" w:fill="auto"/>
          </w:tcPr>
          <w:p w14:paraId="474A7146" w14:textId="077939E8" w:rsidR="00B2624F" w:rsidRDefault="00B2624F" w:rsidP="00B2624F">
            <w:r>
              <w:t>Appendix III - Schedule C-5</w:t>
            </w:r>
          </w:p>
        </w:tc>
        <w:tc>
          <w:tcPr>
            <w:tcW w:w="1321" w:type="dxa"/>
            <w:gridSpan w:val="3"/>
            <w:shd w:val="clear" w:color="auto" w:fill="auto"/>
          </w:tcPr>
          <w:p w14:paraId="0DE86672" w14:textId="3C892A94" w:rsidR="00B2624F" w:rsidRDefault="00B2624F" w:rsidP="00B2624F">
            <w:r w:rsidRPr="00084026">
              <w:t>4, 5</w:t>
            </w:r>
          </w:p>
        </w:tc>
        <w:tc>
          <w:tcPr>
            <w:tcW w:w="1405" w:type="dxa"/>
          </w:tcPr>
          <w:p w14:paraId="27AED8FD" w14:textId="77777777" w:rsidR="00B2624F" w:rsidRPr="007D5012" w:rsidRDefault="00B2624F" w:rsidP="00B2624F">
            <w:pPr>
              <w:jc w:val="center"/>
              <w:rPr>
                <w:b/>
              </w:rPr>
            </w:pPr>
          </w:p>
        </w:tc>
      </w:tr>
      <w:tr w:rsidR="00B2624F" w:rsidRPr="007D5012" w14:paraId="208BEC3F" w14:textId="77777777" w:rsidTr="00D14183">
        <w:trPr>
          <w:gridAfter w:val="3"/>
          <w:wAfter w:w="12933" w:type="dxa"/>
          <w:cantSplit/>
          <w:trHeight w:val="720"/>
        </w:trPr>
        <w:tc>
          <w:tcPr>
            <w:tcW w:w="1128" w:type="dxa"/>
            <w:gridSpan w:val="2"/>
          </w:tcPr>
          <w:p w14:paraId="60BDA525" w14:textId="692C2FCA" w:rsidR="00B2624F" w:rsidRPr="00B05246" w:rsidRDefault="008A55C8" w:rsidP="00B2624F">
            <w:pPr>
              <w:jc w:val="center"/>
            </w:pPr>
            <w:r>
              <w:t>22</w:t>
            </w:r>
          </w:p>
        </w:tc>
        <w:tc>
          <w:tcPr>
            <w:tcW w:w="2022" w:type="dxa"/>
          </w:tcPr>
          <w:p w14:paraId="1C396E10" w14:textId="77777777" w:rsidR="00B2624F" w:rsidRDefault="00B2624F" w:rsidP="00B2624F">
            <w:r>
              <w:t>Renae B. Deaton</w:t>
            </w:r>
          </w:p>
          <w:p w14:paraId="667569D6" w14:textId="62401C66" w:rsidR="00B2624F" w:rsidRDefault="00B2624F" w:rsidP="00B2624F">
            <w:r>
              <w:t>John N. Floyd</w:t>
            </w:r>
          </w:p>
        </w:tc>
        <w:tc>
          <w:tcPr>
            <w:tcW w:w="1530" w:type="dxa"/>
          </w:tcPr>
          <w:p w14:paraId="416A1813" w14:textId="24FD4BE4" w:rsidR="00B2624F" w:rsidRDefault="00B2624F" w:rsidP="00B2624F">
            <w:pPr>
              <w:jc w:val="center"/>
            </w:pPr>
            <w:r w:rsidRPr="00AA05A0">
              <w:t>JNF-6</w:t>
            </w:r>
          </w:p>
        </w:tc>
        <w:tc>
          <w:tcPr>
            <w:tcW w:w="3304" w:type="dxa"/>
            <w:shd w:val="clear" w:color="auto" w:fill="auto"/>
          </w:tcPr>
          <w:p w14:paraId="1E2A68DF" w14:textId="50AF2650" w:rsidR="00B2624F" w:rsidRDefault="00B2624F" w:rsidP="00B2624F">
            <w:r>
              <w:t>Appendix III - Schedule C-1</w:t>
            </w:r>
          </w:p>
        </w:tc>
        <w:tc>
          <w:tcPr>
            <w:tcW w:w="1321" w:type="dxa"/>
            <w:gridSpan w:val="3"/>
            <w:shd w:val="clear" w:color="auto" w:fill="auto"/>
          </w:tcPr>
          <w:p w14:paraId="5C05EFED" w14:textId="4BB56FD1" w:rsidR="00B2624F" w:rsidRDefault="00B2624F" w:rsidP="00B2624F">
            <w:r w:rsidRPr="00084026">
              <w:t>4, 5</w:t>
            </w:r>
          </w:p>
        </w:tc>
        <w:tc>
          <w:tcPr>
            <w:tcW w:w="1405" w:type="dxa"/>
          </w:tcPr>
          <w:p w14:paraId="6AD24AC9" w14:textId="77777777" w:rsidR="00B2624F" w:rsidRPr="007D5012" w:rsidRDefault="00B2624F" w:rsidP="00B2624F">
            <w:pPr>
              <w:jc w:val="center"/>
              <w:rPr>
                <w:b/>
              </w:rPr>
            </w:pPr>
          </w:p>
        </w:tc>
      </w:tr>
      <w:tr w:rsidR="00B2624F" w:rsidRPr="007D5012" w14:paraId="16EE0BA3" w14:textId="77777777" w:rsidTr="00D14183">
        <w:trPr>
          <w:gridAfter w:val="3"/>
          <w:wAfter w:w="12933" w:type="dxa"/>
          <w:cantSplit/>
          <w:trHeight w:val="720"/>
        </w:trPr>
        <w:tc>
          <w:tcPr>
            <w:tcW w:w="1128" w:type="dxa"/>
            <w:gridSpan w:val="2"/>
          </w:tcPr>
          <w:p w14:paraId="5357EAC3" w14:textId="0CF86FF0" w:rsidR="00B2624F" w:rsidRPr="00B05246" w:rsidRDefault="008A55C8" w:rsidP="00B2624F">
            <w:pPr>
              <w:jc w:val="center"/>
            </w:pPr>
            <w:r>
              <w:t>23</w:t>
            </w:r>
          </w:p>
        </w:tc>
        <w:tc>
          <w:tcPr>
            <w:tcW w:w="2022" w:type="dxa"/>
          </w:tcPr>
          <w:p w14:paraId="6ED62C6E" w14:textId="2F6F283C" w:rsidR="00B2624F" w:rsidRDefault="00B2624F" w:rsidP="00B2624F">
            <w:r w:rsidRPr="00D07D43">
              <w:t>Renae B. Deaton</w:t>
            </w:r>
          </w:p>
        </w:tc>
        <w:tc>
          <w:tcPr>
            <w:tcW w:w="1530" w:type="dxa"/>
          </w:tcPr>
          <w:p w14:paraId="29735FE3" w14:textId="24553821" w:rsidR="00B2624F" w:rsidRDefault="00B2624F" w:rsidP="00B2624F">
            <w:pPr>
              <w:jc w:val="center"/>
            </w:pPr>
            <w:r w:rsidRPr="00AA05A0">
              <w:t>JNF-6</w:t>
            </w:r>
          </w:p>
        </w:tc>
        <w:tc>
          <w:tcPr>
            <w:tcW w:w="3304" w:type="dxa"/>
            <w:shd w:val="clear" w:color="auto" w:fill="auto"/>
          </w:tcPr>
          <w:p w14:paraId="4A325EE8" w14:textId="6A5DAB45" w:rsidR="00B2624F" w:rsidRDefault="00B2624F" w:rsidP="00B2624F">
            <w:r>
              <w:t>Appendix III - Schedule C-2</w:t>
            </w:r>
          </w:p>
        </w:tc>
        <w:tc>
          <w:tcPr>
            <w:tcW w:w="1321" w:type="dxa"/>
            <w:gridSpan w:val="3"/>
            <w:shd w:val="clear" w:color="auto" w:fill="auto"/>
          </w:tcPr>
          <w:p w14:paraId="096FC326" w14:textId="3E217553" w:rsidR="00B2624F" w:rsidRDefault="00B2624F" w:rsidP="00B2624F">
            <w:r w:rsidRPr="00084026">
              <w:t>4, 5</w:t>
            </w:r>
          </w:p>
        </w:tc>
        <w:tc>
          <w:tcPr>
            <w:tcW w:w="1405" w:type="dxa"/>
          </w:tcPr>
          <w:p w14:paraId="1F9E4C9E" w14:textId="77777777" w:rsidR="00B2624F" w:rsidRPr="007D5012" w:rsidRDefault="00B2624F" w:rsidP="00B2624F">
            <w:pPr>
              <w:jc w:val="center"/>
              <w:rPr>
                <w:b/>
              </w:rPr>
            </w:pPr>
          </w:p>
        </w:tc>
      </w:tr>
      <w:tr w:rsidR="00B2624F" w:rsidRPr="007D5012" w14:paraId="3B29D376" w14:textId="77777777" w:rsidTr="00B2624F">
        <w:trPr>
          <w:gridAfter w:val="3"/>
          <w:wAfter w:w="12933" w:type="dxa"/>
          <w:cantSplit/>
          <w:trHeight w:val="720"/>
        </w:trPr>
        <w:tc>
          <w:tcPr>
            <w:tcW w:w="1128" w:type="dxa"/>
            <w:gridSpan w:val="2"/>
          </w:tcPr>
          <w:p w14:paraId="1E7F9AB7" w14:textId="38ABB689" w:rsidR="00B2624F" w:rsidRPr="00B05246" w:rsidRDefault="008A55C8" w:rsidP="00B2624F">
            <w:pPr>
              <w:jc w:val="center"/>
            </w:pPr>
            <w:r>
              <w:t>24</w:t>
            </w:r>
          </w:p>
        </w:tc>
        <w:tc>
          <w:tcPr>
            <w:tcW w:w="2022" w:type="dxa"/>
          </w:tcPr>
          <w:p w14:paraId="205F115C" w14:textId="38FB602E" w:rsidR="00B2624F" w:rsidRDefault="00B2624F" w:rsidP="00B2624F">
            <w:r>
              <w:t>John N. Floyd</w:t>
            </w:r>
          </w:p>
        </w:tc>
        <w:tc>
          <w:tcPr>
            <w:tcW w:w="1530" w:type="dxa"/>
          </w:tcPr>
          <w:p w14:paraId="7A29B6B5" w14:textId="74571CB5" w:rsidR="00B2624F" w:rsidRDefault="00B2624F" w:rsidP="00B2624F">
            <w:pPr>
              <w:jc w:val="center"/>
            </w:pPr>
            <w:r w:rsidRPr="00AA05A0">
              <w:t>JNF-6</w:t>
            </w:r>
          </w:p>
        </w:tc>
        <w:tc>
          <w:tcPr>
            <w:tcW w:w="3304" w:type="dxa"/>
            <w:shd w:val="clear" w:color="auto" w:fill="auto"/>
          </w:tcPr>
          <w:p w14:paraId="2D53381D" w14:textId="26805899" w:rsidR="00B2624F" w:rsidRDefault="00B2624F" w:rsidP="00B2624F">
            <w:r>
              <w:t>Capital Structure/Cost Rates</w:t>
            </w:r>
          </w:p>
        </w:tc>
        <w:tc>
          <w:tcPr>
            <w:tcW w:w="1321" w:type="dxa"/>
            <w:gridSpan w:val="3"/>
          </w:tcPr>
          <w:p w14:paraId="6C9C7BD6" w14:textId="792397DC" w:rsidR="00B2624F" w:rsidRDefault="00B2624F" w:rsidP="00B2624F">
            <w:r w:rsidRPr="00084026">
              <w:t>4, 5</w:t>
            </w:r>
          </w:p>
        </w:tc>
        <w:tc>
          <w:tcPr>
            <w:tcW w:w="1405" w:type="dxa"/>
          </w:tcPr>
          <w:p w14:paraId="4A47AFA3" w14:textId="77777777" w:rsidR="00B2624F" w:rsidRPr="007D5012" w:rsidRDefault="00B2624F" w:rsidP="00B2624F">
            <w:pPr>
              <w:jc w:val="center"/>
              <w:rPr>
                <w:b/>
              </w:rPr>
            </w:pPr>
          </w:p>
        </w:tc>
      </w:tr>
      <w:tr w:rsidR="00B2624F" w:rsidRPr="007D5012" w14:paraId="46B2A4A0" w14:textId="24D3B9F4" w:rsidTr="00B2624F">
        <w:trPr>
          <w:cantSplit/>
          <w:trHeight w:val="720"/>
        </w:trPr>
        <w:tc>
          <w:tcPr>
            <w:tcW w:w="10710" w:type="dxa"/>
            <w:gridSpan w:val="9"/>
            <w:shd w:val="clear" w:color="auto" w:fill="D9D9D9" w:themeFill="background1" w:themeFillShade="D9"/>
          </w:tcPr>
          <w:p w14:paraId="5AF0106A" w14:textId="4AF78A9E" w:rsidR="00B2624F" w:rsidRPr="007D5012" w:rsidRDefault="00B2624F" w:rsidP="00B2624F">
            <w:pPr>
              <w:rPr>
                <w:b/>
              </w:rPr>
            </w:pPr>
            <w:r>
              <w:rPr>
                <w:b/>
              </w:rPr>
              <w:t>DUKE ENERGY FLORIDA (DEF)</w:t>
            </w:r>
            <w:r w:rsidRPr="00FB051C">
              <w:rPr>
                <w:b/>
              </w:rPr>
              <w:t xml:space="preserve"> </w:t>
            </w:r>
            <w:r w:rsidRPr="00FB051C">
              <w:t xml:space="preserve">– </w:t>
            </w:r>
            <w:r w:rsidRPr="00FB051C">
              <w:rPr>
                <w:b/>
              </w:rPr>
              <w:t>DIRECT</w:t>
            </w:r>
          </w:p>
        </w:tc>
        <w:tc>
          <w:tcPr>
            <w:tcW w:w="4311" w:type="dxa"/>
          </w:tcPr>
          <w:p w14:paraId="69918D58" w14:textId="77777777" w:rsidR="00B2624F" w:rsidRPr="007D5012" w:rsidRDefault="00B2624F" w:rsidP="00B2624F"/>
        </w:tc>
        <w:tc>
          <w:tcPr>
            <w:tcW w:w="4311" w:type="dxa"/>
          </w:tcPr>
          <w:p w14:paraId="0FE862A8" w14:textId="77777777" w:rsidR="00B2624F" w:rsidRPr="007D5012" w:rsidRDefault="00B2624F" w:rsidP="00B2624F"/>
        </w:tc>
        <w:tc>
          <w:tcPr>
            <w:tcW w:w="4311" w:type="dxa"/>
            <w:shd w:val="clear" w:color="auto" w:fill="auto"/>
          </w:tcPr>
          <w:p w14:paraId="611D79E8" w14:textId="42DA9FEF" w:rsidR="00B2624F" w:rsidRPr="007D5012" w:rsidRDefault="00B2624F" w:rsidP="00B2624F">
            <w:r>
              <w:t>Appendix III - Schedule C-5</w:t>
            </w:r>
          </w:p>
        </w:tc>
      </w:tr>
      <w:tr w:rsidR="00B2624F" w:rsidRPr="007D5012" w14:paraId="034913A2" w14:textId="77777777" w:rsidTr="00B2624F">
        <w:trPr>
          <w:gridAfter w:val="3"/>
          <w:wAfter w:w="12933" w:type="dxa"/>
          <w:cantSplit/>
          <w:trHeight w:val="720"/>
        </w:trPr>
        <w:tc>
          <w:tcPr>
            <w:tcW w:w="1128" w:type="dxa"/>
            <w:gridSpan w:val="2"/>
          </w:tcPr>
          <w:p w14:paraId="34637E2B" w14:textId="35E49322" w:rsidR="00B2624F" w:rsidRPr="00B05246" w:rsidRDefault="008A55C8" w:rsidP="00B2624F">
            <w:pPr>
              <w:jc w:val="center"/>
            </w:pPr>
            <w:r>
              <w:t>25</w:t>
            </w:r>
          </w:p>
        </w:tc>
        <w:tc>
          <w:tcPr>
            <w:tcW w:w="2022" w:type="dxa"/>
          </w:tcPr>
          <w:p w14:paraId="67EBFC54" w14:textId="1D06FA05" w:rsidR="00B2624F" w:rsidRPr="00A24628" w:rsidRDefault="00B2624F" w:rsidP="00B2624F">
            <w:r w:rsidRPr="008335D2">
              <w:t>Tim Duff</w:t>
            </w:r>
          </w:p>
        </w:tc>
        <w:tc>
          <w:tcPr>
            <w:tcW w:w="1530" w:type="dxa"/>
          </w:tcPr>
          <w:p w14:paraId="633C1202" w14:textId="379E3BBC" w:rsidR="00B2624F" w:rsidRDefault="00B2624F" w:rsidP="00B2624F">
            <w:pPr>
              <w:jc w:val="center"/>
            </w:pPr>
            <w:r>
              <w:t>LJC-1T</w:t>
            </w:r>
          </w:p>
        </w:tc>
        <w:tc>
          <w:tcPr>
            <w:tcW w:w="3304" w:type="dxa"/>
          </w:tcPr>
          <w:p w14:paraId="7E0C54F1" w14:textId="67BA75FF" w:rsidR="00B2624F" w:rsidRDefault="00B2624F" w:rsidP="00B2624F">
            <w:r>
              <w:t>ECCR Adjusted Net True-Up for January-December 2020, Schedules CT1 – CT6</w:t>
            </w:r>
          </w:p>
          <w:p w14:paraId="128BBB5C" w14:textId="35E828A4" w:rsidR="00B2624F" w:rsidRDefault="00B2624F" w:rsidP="00B2624F"/>
        </w:tc>
        <w:tc>
          <w:tcPr>
            <w:tcW w:w="1321" w:type="dxa"/>
            <w:gridSpan w:val="3"/>
          </w:tcPr>
          <w:p w14:paraId="159F69BA" w14:textId="2A7FB5E4" w:rsidR="00B2624F" w:rsidRDefault="0024119E" w:rsidP="00B2624F">
            <w:r>
              <w:t>1</w:t>
            </w:r>
          </w:p>
        </w:tc>
        <w:tc>
          <w:tcPr>
            <w:tcW w:w="1405" w:type="dxa"/>
          </w:tcPr>
          <w:p w14:paraId="1FA7CBFB" w14:textId="77777777" w:rsidR="00B2624F" w:rsidRPr="007D5012" w:rsidRDefault="00B2624F" w:rsidP="00B2624F">
            <w:pPr>
              <w:jc w:val="center"/>
              <w:rPr>
                <w:b/>
              </w:rPr>
            </w:pPr>
          </w:p>
        </w:tc>
      </w:tr>
      <w:tr w:rsidR="00B2624F" w:rsidRPr="007D5012" w14:paraId="13DA4442" w14:textId="77777777" w:rsidTr="00B2624F">
        <w:trPr>
          <w:gridAfter w:val="3"/>
          <w:wAfter w:w="12933" w:type="dxa"/>
          <w:cantSplit/>
          <w:trHeight w:val="720"/>
        </w:trPr>
        <w:tc>
          <w:tcPr>
            <w:tcW w:w="1128" w:type="dxa"/>
            <w:gridSpan w:val="2"/>
          </w:tcPr>
          <w:p w14:paraId="6053B3ED" w14:textId="68D89924" w:rsidR="00B2624F" w:rsidRPr="00B05246" w:rsidRDefault="008A55C8" w:rsidP="00B2624F">
            <w:pPr>
              <w:jc w:val="center"/>
            </w:pPr>
            <w:r>
              <w:lastRenderedPageBreak/>
              <w:t>26</w:t>
            </w:r>
          </w:p>
        </w:tc>
        <w:tc>
          <w:tcPr>
            <w:tcW w:w="2022" w:type="dxa"/>
          </w:tcPr>
          <w:p w14:paraId="062A65B1" w14:textId="2FB2581A" w:rsidR="00B2624F" w:rsidRPr="00A24628" w:rsidRDefault="00B2624F" w:rsidP="00B2624F">
            <w:r w:rsidRPr="008335D2">
              <w:t>Tim Duff</w:t>
            </w:r>
          </w:p>
        </w:tc>
        <w:tc>
          <w:tcPr>
            <w:tcW w:w="1530" w:type="dxa"/>
          </w:tcPr>
          <w:p w14:paraId="238BDB91" w14:textId="21163B9D" w:rsidR="00B2624F" w:rsidRDefault="00B2624F" w:rsidP="00B2624F">
            <w:pPr>
              <w:jc w:val="center"/>
            </w:pPr>
            <w:r>
              <w:t>LJC-1P</w:t>
            </w:r>
          </w:p>
        </w:tc>
        <w:tc>
          <w:tcPr>
            <w:tcW w:w="3304" w:type="dxa"/>
          </w:tcPr>
          <w:p w14:paraId="2AFF9188" w14:textId="24B474D7" w:rsidR="00B2624F" w:rsidRDefault="00B2624F" w:rsidP="00B2624F">
            <w:r>
              <w:t xml:space="preserve">Estimated/Actual True-Up, January – December 2021 and ECCR Factors for Billings in January – December 2022, </w:t>
            </w:r>
          </w:p>
          <w:p w14:paraId="297EC6D4" w14:textId="66AF442C" w:rsidR="00B2624F" w:rsidRDefault="00B2624F" w:rsidP="00B2624F">
            <w:r>
              <w:t xml:space="preserve">Schedules C1 – C6 </w:t>
            </w:r>
          </w:p>
          <w:p w14:paraId="47732038" w14:textId="77777777" w:rsidR="00B2624F" w:rsidRDefault="00B2624F" w:rsidP="00B2624F"/>
        </w:tc>
        <w:tc>
          <w:tcPr>
            <w:tcW w:w="1321" w:type="dxa"/>
            <w:gridSpan w:val="3"/>
          </w:tcPr>
          <w:p w14:paraId="26A7D651" w14:textId="58E0D31E" w:rsidR="00B2624F" w:rsidRDefault="0024119E" w:rsidP="00B2624F">
            <w:r>
              <w:t>2, 3, 4, 5</w:t>
            </w:r>
          </w:p>
        </w:tc>
        <w:tc>
          <w:tcPr>
            <w:tcW w:w="1405" w:type="dxa"/>
          </w:tcPr>
          <w:p w14:paraId="0FD5B054" w14:textId="77777777" w:rsidR="00B2624F" w:rsidRPr="007D5012" w:rsidRDefault="00B2624F" w:rsidP="00B2624F">
            <w:pPr>
              <w:jc w:val="center"/>
              <w:rPr>
                <w:b/>
              </w:rPr>
            </w:pPr>
          </w:p>
        </w:tc>
      </w:tr>
      <w:tr w:rsidR="00B2624F" w:rsidRPr="007D5012" w14:paraId="0C5AC115" w14:textId="77777777" w:rsidTr="00B2624F">
        <w:trPr>
          <w:gridAfter w:val="3"/>
          <w:wAfter w:w="12933" w:type="dxa"/>
          <w:cantSplit/>
          <w:trHeight w:val="720"/>
        </w:trPr>
        <w:tc>
          <w:tcPr>
            <w:tcW w:w="10710" w:type="dxa"/>
            <w:gridSpan w:val="9"/>
            <w:shd w:val="clear" w:color="auto" w:fill="D9D9D9" w:themeFill="background1" w:themeFillShade="D9"/>
          </w:tcPr>
          <w:p w14:paraId="2F8B4174" w14:textId="4DBEE3DC" w:rsidR="00B2624F" w:rsidRPr="007D5012" w:rsidRDefault="00B2624F" w:rsidP="00B2624F">
            <w:pPr>
              <w:rPr>
                <w:b/>
              </w:rPr>
            </w:pPr>
            <w:r>
              <w:rPr>
                <w:b/>
              </w:rPr>
              <w:t>TAMPA ELECTRIC COMPANY (TECO)</w:t>
            </w:r>
            <w:r w:rsidRPr="00FB051C">
              <w:rPr>
                <w:b/>
              </w:rPr>
              <w:t xml:space="preserve"> </w:t>
            </w:r>
            <w:r w:rsidRPr="00FB051C">
              <w:t>–</w:t>
            </w:r>
            <w:r w:rsidRPr="00FB051C">
              <w:rPr>
                <w:b/>
              </w:rPr>
              <w:t xml:space="preserve"> </w:t>
            </w:r>
            <w:r>
              <w:rPr>
                <w:b/>
              </w:rPr>
              <w:t>DIRECT</w:t>
            </w:r>
          </w:p>
        </w:tc>
      </w:tr>
      <w:tr w:rsidR="00B2624F" w:rsidRPr="007D5012" w14:paraId="119D44BC" w14:textId="77777777" w:rsidTr="00B2624F">
        <w:trPr>
          <w:gridAfter w:val="3"/>
          <w:wAfter w:w="12933" w:type="dxa"/>
          <w:cantSplit/>
          <w:trHeight w:val="720"/>
        </w:trPr>
        <w:tc>
          <w:tcPr>
            <w:tcW w:w="1128" w:type="dxa"/>
            <w:gridSpan w:val="2"/>
          </w:tcPr>
          <w:p w14:paraId="10ADF01D" w14:textId="37A20927" w:rsidR="00B2624F" w:rsidRPr="00B05246" w:rsidRDefault="008A55C8" w:rsidP="00B2624F">
            <w:pPr>
              <w:jc w:val="center"/>
            </w:pPr>
            <w:r>
              <w:t>27</w:t>
            </w:r>
          </w:p>
        </w:tc>
        <w:tc>
          <w:tcPr>
            <w:tcW w:w="2022" w:type="dxa"/>
          </w:tcPr>
          <w:p w14:paraId="7BE145D3" w14:textId="3AA5DA87" w:rsidR="00B2624F" w:rsidRPr="00A24628" w:rsidRDefault="00B2624F" w:rsidP="00B2624F">
            <w:r w:rsidRPr="00D27BC7">
              <w:t>Mark R. Roche</w:t>
            </w:r>
          </w:p>
        </w:tc>
        <w:tc>
          <w:tcPr>
            <w:tcW w:w="1530" w:type="dxa"/>
          </w:tcPr>
          <w:p w14:paraId="0C409FD3" w14:textId="684426A9" w:rsidR="00B2624F" w:rsidRDefault="00B2624F" w:rsidP="00B2624F">
            <w:pPr>
              <w:jc w:val="center"/>
            </w:pPr>
            <w:r>
              <w:t>MRR-1</w:t>
            </w:r>
          </w:p>
        </w:tc>
        <w:tc>
          <w:tcPr>
            <w:tcW w:w="3304" w:type="dxa"/>
          </w:tcPr>
          <w:p w14:paraId="264011FC" w14:textId="65DED5C8" w:rsidR="00B2624F" w:rsidRDefault="00B2624F" w:rsidP="00B2624F">
            <w:pPr>
              <w:rPr>
                <w:color w:val="000000"/>
              </w:rPr>
            </w:pPr>
            <w:r>
              <w:t>Schedules supporting cost recovery factor, actual January 2020 – December 2020</w:t>
            </w:r>
          </w:p>
        </w:tc>
        <w:tc>
          <w:tcPr>
            <w:tcW w:w="1321" w:type="dxa"/>
            <w:gridSpan w:val="3"/>
          </w:tcPr>
          <w:p w14:paraId="02FEAA19" w14:textId="64ECE611" w:rsidR="00B2624F" w:rsidRDefault="00B2624F" w:rsidP="00B2624F"/>
        </w:tc>
        <w:tc>
          <w:tcPr>
            <w:tcW w:w="1405" w:type="dxa"/>
          </w:tcPr>
          <w:p w14:paraId="7ED0215F" w14:textId="77777777" w:rsidR="00B2624F" w:rsidRPr="007D5012" w:rsidRDefault="00B2624F" w:rsidP="00B2624F">
            <w:pPr>
              <w:jc w:val="center"/>
              <w:rPr>
                <w:b/>
              </w:rPr>
            </w:pPr>
          </w:p>
        </w:tc>
      </w:tr>
      <w:tr w:rsidR="00B2624F" w:rsidRPr="007D5012" w14:paraId="1797580B" w14:textId="77777777" w:rsidTr="00B2624F">
        <w:trPr>
          <w:gridAfter w:val="3"/>
          <w:wAfter w:w="12933" w:type="dxa"/>
          <w:cantSplit/>
          <w:trHeight w:val="720"/>
        </w:trPr>
        <w:tc>
          <w:tcPr>
            <w:tcW w:w="1128" w:type="dxa"/>
            <w:gridSpan w:val="2"/>
          </w:tcPr>
          <w:p w14:paraId="5913CC75" w14:textId="26F2B798" w:rsidR="00B2624F" w:rsidRPr="00B05246" w:rsidRDefault="008A55C8" w:rsidP="00B2624F">
            <w:pPr>
              <w:jc w:val="center"/>
            </w:pPr>
            <w:r>
              <w:t>28</w:t>
            </w:r>
          </w:p>
        </w:tc>
        <w:tc>
          <w:tcPr>
            <w:tcW w:w="2022" w:type="dxa"/>
          </w:tcPr>
          <w:p w14:paraId="6797804A" w14:textId="07BD2F49" w:rsidR="00B2624F" w:rsidRPr="00A24628" w:rsidRDefault="00B2624F" w:rsidP="00B2624F">
            <w:r w:rsidRPr="00D27BC7">
              <w:t>Mark R. Roche</w:t>
            </w:r>
          </w:p>
        </w:tc>
        <w:tc>
          <w:tcPr>
            <w:tcW w:w="1530" w:type="dxa"/>
          </w:tcPr>
          <w:p w14:paraId="3A218447" w14:textId="7B79E291" w:rsidR="00B2624F" w:rsidRDefault="00B2624F" w:rsidP="00B2624F">
            <w:pPr>
              <w:jc w:val="center"/>
            </w:pPr>
            <w:r>
              <w:t>MRR-2</w:t>
            </w:r>
          </w:p>
        </w:tc>
        <w:tc>
          <w:tcPr>
            <w:tcW w:w="3304" w:type="dxa"/>
          </w:tcPr>
          <w:p w14:paraId="32DC7920" w14:textId="076A943D" w:rsidR="00B2624F" w:rsidRDefault="00B2624F" w:rsidP="00B2624F">
            <w:pPr>
              <w:rPr>
                <w:color w:val="000000"/>
              </w:rPr>
            </w:pPr>
            <w:r>
              <w:t>Schedules supporting conservation costs projected for the period January 2022 – December 2022</w:t>
            </w:r>
          </w:p>
        </w:tc>
        <w:tc>
          <w:tcPr>
            <w:tcW w:w="1321" w:type="dxa"/>
            <w:gridSpan w:val="3"/>
          </w:tcPr>
          <w:p w14:paraId="4F1F9897" w14:textId="77777777" w:rsidR="00B2624F" w:rsidRDefault="00B2624F" w:rsidP="00B2624F"/>
        </w:tc>
        <w:tc>
          <w:tcPr>
            <w:tcW w:w="1405" w:type="dxa"/>
          </w:tcPr>
          <w:p w14:paraId="0A2DBC24" w14:textId="77777777" w:rsidR="00B2624F" w:rsidRPr="007D5012" w:rsidRDefault="00B2624F" w:rsidP="00B2624F">
            <w:pPr>
              <w:jc w:val="center"/>
              <w:rPr>
                <w:b/>
              </w:rPr>
            </w:pPr>
          </w:p>
        </w:tc>
      </w:tr>
      <w:tr w:rsidR="00660419" w:rsidRPr="007D5012" w14:paraId="57582BEE" w14:textId="77777777" w:rsidTr="00B2624F">
        <w:trPr>
          <w:gridAfter w:val="3"/>
          <w:wAfter w:w="12933" w:type="dxa"/>
          <w:cantSplit/>
          <w:trHeight w:val="720"/>
        </w:trPr>
        <w:tc>
          <w:tcPr>
            <w:tcW w:w="1128" w:type="dxa"/>
            <w:gridSpan w:val="2"/>
          </w:tcPr>
          <w:p w14:paraId="61744BE3" w14:textId="1987A29E" w:rsidR="00660419" w:rsidRDefault="00660419" w:rsidP="00B2624F">
            <w:pPr>
              <w:jc w:val="center"/>
            </w:pPr>
            <w:r>
              <w:t>29</w:t>
            </w:r>
          </w:p>
        </w:tc>
        <w:tc>
          <w:tcPr>
            <w:tcW w:w="2022" w:type="dxa"/>
          </w:tcPr>
          <w:p w14:paraId="459034C2" w14:textId="77777777" w:rsidR="00660419" w:rsidRPr="00D27BC7" w:rsidRDefault="00660419" w:rsidP="00B2624F"/>
        </w:tc>
        <w:tc>
          <w:tcPr>
            <w:tcW w:w="1530" w:type="dxa"/>
          </w:tcPr>
          <w:p w14:paraId="4844C287" w14:textId="77777777" w:rsidR="00660419" w:rsidRDefault="00660419" w:rsidP="00B2624F">
            <w:pPr>
              <w:jc w:val="center"/>
            </w:pPr>
          </w:p>
        </w:tc>
        <w:tc>
          <w:tcPr>
            <w:tcW w:w="3304" w:type="dxa"/>
          </w:tcPr>
          <w:p w14:paraId="75C8F587" w14:textId="51A0C9C2" w:rsidR="00660419" w:rsidRDefault="00660419" w:rsidP="00660419">
            <w:r>
              <w:t xml:space="preserve">October 1, 2021 Filing Detailing Updated Clause Factors </w:t>
            </w:r>
          </w:p>
          <w:p w14:paraId="0817AA21" w14:textId="34D232C5" w:rsidR="005A1DE4" w:rsidRDefault="005A1DE4" w:rsidP="00660419"/>
          <w:p w14:paraId="10E79CE6" w14:textId="1F22D703" w:rsidR="00660419" w:rsidRPr="005A1DE4" w:rsidRDefault="005A1DE4" w:rsidP="00660419">
            <w:pPr>
              <w:rPr>
                <w:b/>
              </w:rPr>
            </w:pPr>
            <w:r>
              <w:rPr>
                <w:b/>
              </w:rPr>
              <w:t>Document No. 11789-2021</w:t>
            </w:r>
            <w:bookmarkStart w:id="0" w:name="_GoBack"/>
            <w:bookmarkEnd w:id="0"/>
          </w:p>
        </w:tc>
        <w:tc>
          <w:tcPr>
            <w:tcW w:w="1321" w:type="dxa"/>
            <w:gridSpan w:val="3"/>
          </w:tcPr>
          <w:p w14:paraId="207ACD97" w14:textId="77777777" w:rsidR="00660419" w:rsidRDefault="00660419" w:rsidP="00B2624F"/>
        </w:tc>
        <w:tc>
          <w:tcPr>
            <w:tcW w:w="1405" w:type="dxa"/>
          </w:tcPr>
          <w:p w14:paraId="222DEFE0" w14:textId="77777777" w:rsidR="00660419" w:rsidRPr="007D5012" w:rsidRDefault="00660419" w:rsidP="00B2624F">
            <w:pPr>
              <w:jc w:val="center"/>
              <w:rPr>
                <w:b/>
              </w:rPr>
            </w:pPr>
          </w:p>
        </w:tc>
      </w:tr>
      <w:tr w:rsidR="00B2624F" w:rsidRPr="007D5012" w14:paraId="2936DA73" w14:textId="77777777" w:rsidTr="00B2624F">
        <w:trPr>
          <w:gridAfter w:val="3"/>
          <w:wAfter w:w="12933" w:type="dxa"/>
          <w:cantSplit/>
          <w:trHeight w:val="720"/>
        </w:trPr>
        <w:tc>
          <w:tcPr>
            <w:tcW w:w="10710" w:type="dxa"/>
            <w:gridSpan w:val="9"/>
            <w:shd w:val="clear" w:color="auto" w:fill="D9D9D9" w:themeFill="background1" w:themeFillShade="D9"/>
          </w:tcPr>
          <w:p w14:paraId="073C23D2" w14:textId="3A176B07" w:rsidR="00B2624F" w:rsidRPr="007D5012" w:rsidRDefault="00B2624F" w:rsidP="00B2624F">
            <w:pPr>
              <w:rPr>
                <w:b/>
              </w:rPr>
            </w:pPr>
            <w:r>
              <w:rPr>
                <w:b/>
              </w:rPr>
              <w:t>FLORIDA PUBLIC UTILITIES COMPANY (FPUC)</w:t>
            </w:r>
            <w:r w:rsidRPr="00FB051C">
              <w:rPr>
                <w:b/>
              </w:rPr>
              <w:t xml:space="preserve"> </w:t>
            </w:r>
            <w:r w:rsidRPr="00FB051C">
              <w:t>–</w:t>
            </w:r>
            <w:r w:rsidRPr="00FB051C">
              <w:rPr>
                <w:b/>
              </w:rPr>
              <w:t xml:space="preserve"> </w:t>
            </w:r>
            <w:r>
              <w:rPr>
                <w:b/>
              </w:rPr>
              <w:t>DIRECT</w:t>
            </w:r>
          </w:p>
        </w:tc>
      </w:tr>
      <w:tr w:rsidR="00B2624F" w:rsidRPr="007D5012" w14:paraId="23E4DC8A" w14:textId="77777777" w:rsidTr="00B2624F">
        <w:trPr>
          <w:gridAfter w:val="3"/>
          <w:wAfter w:w="12933" w:type="dxa"/>
          <w:cantSplit/>
          <w:trHeight w:val="720"/>
        </w:trPr>
        <w:tc>
          <w:tcPr>
            <w:tcW w:w="1128" w:type="dxa"/>
            <w:gridSpan w:val="2"/>
          </w:tcPr>
          <w:p w14:paraId="3B9E0BA8" w14:textId="095D1186" w:rsidR="00B2624F" w:rsidRPr="00B05246" w:rsidRDefault="00660419" w:rsidP="00B2624F">
            <w:pPr>
              <w:jc w:val="center"/>
            </w:pPr>
            <w:r>
              <w:t>30</w:t>
            </w:r>
          </w:p>
        </w:tc>
        <w:tc>
          <w:tcPr>
            <w:tcW w:w="2022" w:type="dxa"/>
          </w:tcPr>
          <w:p w14:paraId="39320DD0" w14:textId="6CB8BBE6" w:rsidR="00B2624F" w:rsidRPr="00A24628" w:rsidRDefault="00B2624F" w:rsidP="00B2624F">
            <w:r w:rsidRPr="00B2624F">
              <w:t>Curtis D. Young</w:t>
            </w:r>
          </w:p>
        </w:tc>
        <w:tc>
          <w:tcPr>
            <w:tcW w:w="1530" w:type="dxa"/>
          </w:tcPr>
          <w:p w14:paraId="5048BFF9" w14:textId="10E28F32" w:rsidR="00B2624F" w:rsidRDefault="00B2624F" w:rsidP="00B2624F">
            <w:pPr>
              <w:jc w:val="center"/>
            </w:pPr>
            <w:r>
              <w:rPr>
                <w:rFonts w:cs="Arial"/>
              </w:rPr>
              <w:t>CDY</w:t>
            </w:r>
            <w:r w:rsidRPr="005D4AE4">
              <w:rPr>
                <w:rFonts w:cs="Arial"/>
              </w:rPr>
              <w:t>-1</w:t>
            </w:r>
          </w:p>
        </w:tc>
        <w:tc>
          <w:tcPr>
            <w:tcW w:w="3304" w:type="dxa"/>
          </w:tcPr>
          <w:p w14:paraId="11F9A461" w14:textId="1507C321" w:rsidR="00B2624F" w:rsidRDefault="00B2624F" w:rsidP="00B2624F">
            <w:pPr>
              <w:rPr>
                <w:color w:val="000000"/>
              </w:rPr>
            </w:pPr>
            <w:r w:rsidRPr="005D4AE4">
              <w:rPr>
                <w:rFonts w:cs="Arial"/>
              </w:rPr>
              <w:t>Schedules CT-1, CT-2, CT-3, CT-4, CT-5 and CT-6</w:t>
            </w:r>
          </w:p>
        </w:tc>
        <w:tc>
          <w:tcPr>
            <w:tcW w:w="1321" w:type="dxa"/>
            <w:gridSpan w:val="3"/>
          </w:tcPr>
          <w:p w14:paraId="3123C673" w14:textId="5AC1CEAE" w:rsidR="00B2624F" w:rsidRDefault="00B2624F" w:rsidP="00B2624F">
            <w:r>
              <w:rPr>
                <w:rFonts w:cs="Arial"/>
              </w:rPr>
              <w:t>1, 10</w:t>
            </w:r>
          </w:p>
        </w:tc>
        <w:tc>
          <w:tcPr>
            <w:tcW w:w="1405" w:type="dxa"/>
          </w:tcPr>
          <w:p w14:paraId="4480FFDF" w14:textId="77777777" w:rsidR="00B2624F" w:rsidRPr="007D5012" w:rsidRDefault="00B2624F" w:rsidP="00B2624F">
            <w:pPr>
              <w:jc w:val="center"/>
              <w:rPr>
                <w:b/>
              </w:rPr>
            </w:pPr>
          </w:p>
        </w:tc>
      </w:tr>
      <w:tr w:rsidR="00B2624F" w:rsidRPr="007D5012" w14:paraId="7B01D1A8" w14:textId="77777777" w:rsidTr="00B2624F">
        <w:trPr>
          <w:gridAfter w:val="3"/>
          <w:wAfter w:w="12933" w:type="dxa"/>
          <w:cantSplit/>
          <w:trHeight w:val="720"/>
        </w:trPr>
        <w:tc>
          <w:tcPr>
            <w:tcW w:w="1128" w:type="dxa"/>
            <w:gridSpan w:val="2"/>
          </w:tcPr>
          <w:p w14:paraId="04608A63" w14:textId="03250473" w:rsidR="00B2624F" w:rsidRPr="00B05246" w:rsidRDefault="008A55C8" w:rsidP="00B2624F">
            <w:pPr>
              <w:jc w:val="center"/>
            </w:pPr>
            <w:r>
              <w:t>3</w:t>
            </w:r>
            <w:r w:rsidR="00660419">
              <w:t>1</w:t>
            </w:r>
          </w:p>
        </w:tc>
        <w:tc>
          <w:tcPr>
            <w:tcW w:w="2022" w:type="dxa"/>
          </w:tcPr>
          <w:p w14:paraId="06A9A29A" w14:textId="706D17FA" w:rsidR="00B2624F" w:rsidRPr="00B2624F" w:rsidRDefault="00B2624F" w:rsidP="00B2624F">
            <w:r w:rsidRPr="00B2624F">
              <w:rPr>
                <w:rStyle w:val="WitnessandExhibitTableHeader"/>
                <w:u w:val="none"/>
              </w:rPr>
              <w:t>Kira I. Lake</w:t>
            </w:r>
          </w:p>
        </w:tc>
        <w:tc>
          <w:tcPr>
            <w:tcW w:w="1530" w:type="dxa"/>
          </w:tcPr>
          <w:p w14:paraId="34CFAEFC" w14:textId="766B6D0A" w:rsidR="00B2624F" w:rsidRDefault="00B2624F" w:rsidP="00B2624F">
            <w:pPr>
              <w:jc w:val="center"/>
            </w:pPr>
            <w:r>
              <w:rPr>
                <w:rFonts w:cs="Arial"/>
              </w:rPr>
              <w:t>KIL-1</w:t>
            </w:r>
          </w:p>
        </w:tc>
        <w:tc>
          <w:tcPr>
            <w:tcW w:w="3304" w:type="dxa"/>
          </w:tcPr>
          <w:p w14:paraId="1E78C680" w14:textId="1E138BD6" w:rsidR="00B2624F" w:rsidRDefault="00B2624F" w:rsidP="00B2624F">
            <w:pPr>
              <w:rPr>
                <w:color w:val="000000"/>
              </w:rPr>
            </w:pPr>
            <w:r w:rsidRPr="005D4AE4">
              <w:rPr>
                <w:rFonts w:cs="Arial"/>
              </w:rPr>
              <w:t>Schedules C-1, C-2, C-3, C-4, and C-5</w:t>
            </w:r>
          </w:p>
        </w:tc>
        <w:tc>
          <w:tcPr>
            <w:tcW w:w="1321" w:type="dxa"/>
            <w:gridSpan w:val="3"/>
          </w:tcPr>
          <w:p w14:paraId="1A63E4E2" w14:textId="5607600A" w:rsidR="00B2624F" w:rsidRDefault="00B2624F" w:rsidP="00B2624F">
            <w:r>
              <w:t>2, 3, 4, 5, 6, 7</w:t>
            </w:r>
          </w:p>
        </w:tc>
        <w:tc>
          <w:tcPr>
            <w:tcW w:w="1405" w:type="dxa"/>
          </w:tcPr>
          <w:p w14:paraId="0550776A" w14:textId="77777777" w:rsidR="00B2624F" w:rsidRPr="007D5012" w:rsidRDefault="00B2624F" w:rsidP="00B2624F">
            <w:pPr>
              <w:jc w:val="center"/>
              <w:rPr>
                <w:b/>
              </w:rPr>
            </w:pPr>
          </w:p>
        </w:tc>
      </w:tr>
      <w:tr w:rsidR="00B2624F" w:rsidRPr="007D5012" w14:paraId="3537819E" w14:textId="77777777" w:rsidTr="00B2624F">
        <w:trPr>
          <w:gridAfter w:val="3"/>
          <w:wAfter w:w="12933" w:type="dxa"/>
          <w:cantSplit/>
          <w:trHeight w:val="720"/>
        </w:trPr>
        <w:tc>
          <w:tcPr>
            <w:tcW w:w="10710" w:type="dxa"/>
            <w:gridSpan w:val="9"/>
            <w:shd w:val="clear" w:color="auto" w:fill="D9D9D9" w:themeFill="background1" w:themeFillShade="D9"/>
          </w:tcPr>
          <w:p w14:paraId="69607A0F" w14:textId="4B3995AF" w:rsidR="00B2624F" w:rsidRPr="007D5012" w:rsidRDefault="00B2624F" w:rsidP="00B2624F">
            <w:pPr>
              <w:rPr>
                <w:b/>
              </w:rPr>
            </w:pPr>
            <w:r>
              <w:rPr>
                <w:b/>
              </w:rPr>
              <w:t>STAFF HEARING EXHIBITS</w:t>
            </w:r>
          </w:p>
        </w:tc>
      </w:tr>
      <w:tr w:rsidR="00B2624F" w:rsidRPr="007D5012" w14:paraId="723A113C" w14:textId="77777777" w:rsidTr="00B2624F">
        <w:trPr>
          <w:gridAfter w:val="3"/>
          <w:wAfter w:w="12933" w:type="dxa"/>
          <w:cantSplit/>
          <w:trHeight w:val="720"/>
        </w:trPr>
        <w:tc>
          <w:tcPr>
            <w:tcW w:w="1128" w:type="dxa"/>
            <w:gridSpan w:val="2"/>
          </w:tcPr>
          <w:p w14:paraId="47492DB7" w14:textId="652E2198" w:rsidR="00B2624F" w:rsidRPr="00B05246" w:rsidRDefault="008A55C8" w:rsidP="00B2624F">
            <w:pPr>
              <w:jc w:val="center"/>
            </w:pPr>
            <w:r>
              <w:t>3</w:t>
            </w:r>
            <w:r w:rsidR="00660419">
              <w:t>2</w:t>
            </w:r>
          </w:p>
        </w:tc>
        <w:tc>
          <w:tcPr>
            <w:tcW w:w="2022" w:type="dxa"/>
          </w:tcPr>
          <w:p w14:paraId="5D6BAD7B" w14:textId="73EE8DB5" w:rsidR="00B2624F" w:rsidRPr="00A24628" w:rsidRDefault="00B2624F" w:rsidP="00B2624F">
            <w:r>
              <w:t>Tim Duff (1-14), adopting affidavit signed by Lori J. Cross</w:t>
            </w:r>
          </w:p>
        </w:tc>
        <w:tc>
          <w:tcPr>
            <w:tcW w:w="1530" w:type="dxa"/>
          </w:tcPr>
          <w:p w14:paraId="06EB2606" w14:textId="4E14C281" w:rsidR="00B2624F" w:rsidRDefault="00A9290D" w:rsidP="00B2624F">
            <w:pPr>
              <w:jc w:val="center"/>
            </w:pPr>
            <w:r>
              <w:t>Staff Exhibit 32</w:t>
            </w:r>
          </w:p>
        </w:tc>
        <w:tc>
          <w:tcPr>
            <w:tcW w:w="3304" w:type="dxa"/>
          </w:tcPr>
          <w:p w14:paraId="21BF46C0" w14:textId="20489A61" w:rsidR="00B2624F" w:rsidRPr="003B1A92" w:rsidRDefault="00B2624F" w:rsidP="00B2624F">
            <w:pPr>
              <w:tabs>
                <w:tab w:val="left" w:pos="1004"/>
              </w:tabs>
              <w:spacing w:line="259" w:lineRule="auto"/>
            </w:pPr>
            <w:r>
              <w:t xml:space="preserve">DEF’s Response to Staff’s </w:t>
            </w:r>
            <w:r w:rsidR="008F3305">
              <w:t>First Interrogatories Nos. 1–14</w:t>
            </w:r>
          </w:p>
          <w:p w14:paraId="6552EFC4" w14:textId="77777777" w:rsidR="00B2624F" w:rsidRDefault="00B2624F" w:rsidP="00B2624F">
            <w:pPr>
              <w:rPr>
                <w:color w:val="000000"/>
              </w:rPr>
            </w:pPr>
          </w:p>
          <w:p w14:paraId="061E5B99" w14:textId="3A5E655B" w:rsidR="00A9290D" w:rsidRPr="00A9290D" w:rsidRDefault="00A9290D" w:rsidP="00B2624F">
            <w:pPr>
              <w:rPr>
                <w:i/>
                <w:color w:val="000000"/>
              </w:rPr>
            </w:pPr>
            <w:r w:rsidRPr="00A9290D">
              <w:rPr>
                <w:i/>
                <w:color w:val="000000"/>
              </w:rPr>
              <w:t>Bates Nos.:</w:t>
            </w:r>
            <w:r w:rsidR="00622AFE">
              <w:rPr>
                <w:i/>
                <w:color w:val="000000"/>
              </w:rPr>
              <w:t xml:space="preserve"> 00001-00015</w:t>
            </w:r>
          </w:p>
        </w:tc>
        <w:tc>
          <w:tcPr>
            <w:tcW w:w="1321" w:type="dxa"/>
            <w:gridSpan w:val="3"/>
          </w:tcPr>
          <w:p w14:paraId="55AC9E86" w14:textId="4EA2BBF5" w:rsidR="00B2624F" w:rsidRDefault="00B2624F" w:rsidP="00B2624F">
            <w:r>
              <w:t>1, 3, 4, 5</w:t>
            </w:r>
          </w:p>
        </w:tc>
        <w:tc>
          <w:tcPr>
            <w:tcW w:w="1405" w:type="dxa"/>
          </w:tcPr>
          <w:p w14:paraId="5A4A5F62" w14:textId="77777777" w:rsidR="00B2624F" w:rsidRPr="007D5012" w:rsidRDefault="00B2624F" w:rsidP="00B2624F">
            <w:pPr>
              <w:jc w:val="center"/>
              <w:rPr>
                <w:b/>
              </w:rPr>
            </w:pPr>
          </w:p>
        </w:tc>
      </w:tr>
      <w:tr w:rsidR="00B2624F" w:rsidRPr="007D5012" w14:paraId="3CF4A74D" w14:textId="77777777" w:rsidTr="00B2624F">
        <w:trPr>
          <w:gridAfter w:val="3"/>
          <w:wAfter w:w="12933" w:type="dxa"/>
          <w:cantSplit/>
          <w:trHeight w:val="720"/>
        </w:trPr>
        <w:tc>
          <w:tcPr>
            <w:tcW w:w="1128" w:type="dxa"/>
            <w:gridSpan w:val="2"/>
            <w:shd w:val="clear" w:color="auto" w:fill="auto"/>
          </w:tcPr>
          <w:p w14:paraId="463ABAFE" w14:textId="502BF5C3" w:rsidR="00B2624F" w:rsidRPr="00B05246" w:rsidRDefault="008A55C8" w:rsidP="00B2624F">
            <w:pPr>
              <w:jc w:val="center"/>
            </w:pPr>
            <w:r>
              <w:t>3</w:t>
            </w:r>
            <w:r w:rsidR="00660419">
              <w:t>3</w:t>
            </w:r>
          </w:p>
        </w:tc>
        <w:tc>
          <w:tcPr>
            <w:tcW w:w="2022" w:type="dxa"/>
            <w:shd w:val="clear" w:color="auto" w:fill="auto"/>
          </w:tcPr>
          <w:p w14:paraId="5624845B" w14:textId="14B2C2CF" w:rsidR="00B2624F" w:rsidRPr="00A24628" w:rsidRDefault="00B2624F" w:rsidP="00B2624F">
            <w:r>
              <w:t>Tim Duff (15)</w:t>
            </w:r>
          </w:p>
        </w:tc>
        <w:tc>
          <w:tcPr>
            <w:tcW w:w="1530" w:type="dxa"/>
            <w:shd w:val="clear" w:color="auto" w:fill="auto"/>
          </w:tcPr>
          <w:p w14:paraId="51F667FB" w14:textId="25453D68" w:rsidR="00B2624F" w:rsidRDefault="00096C1F" w:rsidP="00B2624F">
            <w:pPr>
              <w:jc w:val="center"/>
            </w:pPr>
            <w:r>
              <w:t>Staff Exhibit 33</w:t>
            </w:r>
          </w:p>
        </w:tc>
        <w:tc>
          <w:tcPr>
            <w:tcW w:w="3304" w:type="dxa"/>
            <w:shd w:val="clear" w:color="auto" w:fill="auto"/>
          </w:tcPr>
          <w:p w14:paraId="28E83F1D" w14:textId="277E11C7" w:rsidR="00B2624F" w:rsidRDefault="00B2624F" w:rsidP="00B2624F">
            <w:pPr>
              <w:tabs>
                <w:tab w:val="left" w:pos="1004"/>
              </w:tabs>
              <w:spacing w:line="259" w:lineRule="auto"/>
            </w:pPr>
            <w:r>
              <w:t xml:space="preserve">DEF’s Response to Staff’s Second </w:t>
            </w:r>
            <w:r w:rsidRPr="00684BC7">
              <w:t>Interrogatories</w:t>
            </w:r>
            <w:r w:rsidR="008F3305">
              <w:t xml:space="preserve"> No. 15</w:t>
            </w:r>
          </w:p>
          <w:p w14:paraId="6F88D244" w14:textId="77777777" w:rsidR="00B2624F" w:rsidRDefault="00B2624F" w:rsidP="00B2624F">
            <w:pPr>
              <w:rPr>
                <w:color w:val="000000"/>
              </w:rPr>
            </w:pPr>
          </w:p>
          <w:p w14:paraId="74FFE89D" w14:textId="6659703C" w:rsidR="00A9290D" w:rsidRDefault="00A9290D" w:rsidP="00B2624F">
            <w:pPr>
              <w:rPr>
                <w:color w:val="000000"/>
              </w:rPr>
            </w:pPr>
            <w:r w:rsidRPr="00A9290D">
              <w:rPr>
                <w:i/>
                <w:color w:val="000000"/>
              </w:rPr>
              <w:t>Bates Nos.:</w:t>
            </w:r>
            <w:r w:rsidR="00622AFE">
              <w:rPr>
                <w:i/>
                <w:color w:val="000000"/>
              </w:rPr>
              <w:t xml:space="preserve"> 00016-00019</w:t>
            </w:r>
          </w:p>
        </w:tc>
        <w:tc>
          <w:tcPr>
            <w:tcW w:w="1321" w:type="dxa"/>
            <w:gridSpan w:val="3"/>
            <w:shd w:val="clear" w:color="auto" w:fill="auto"/>
          </w:tcPr>
          <w:p w14:paraId="188BC679" w14:textId="6AF31B93" w:rsidR="00B2624F" w:rsidRDefault="00B2624F" w:rsidP="00B2624F">
            <w:r>
              <w:t>1, 2, 3, 4, 5</w:t>
            </w:r>
          </w:p>
        </w:tc>
        <w:tc>
          <w:tcPr>
            <w:tcW w:w="1405" w:type="dxa"/>
            <w:shd w:val="clear" w:color="auto" w:fill="auto"/>
          </w:tcPr>
          <w:p w14:paraId="4549D81D" w14:textId="1B05394F" w:rsidR="00B2624F" w:rsidRPr="007D5012" w:rsidRDefault="00B2624F" w:rsidP="00B2624F">
            <w:pPr>
              <w:jc w:val="center"/>
              <w:rPr>
                <w:b/>
              </w:rPr>
            </w:pPr>
          </w:p>
        </w:tc>
      </w:tr>
      <w:tr w:rsidR="00B2624F" w:rsidRPr="007D5012" w14:paraId="21C9E9CE" w14:textId="77777777" w:rsidTr="00B2624F">
        <w:trPr>
          <w:gridAfter w:val="3"/>
          <w:wAfter w:w="12933" w:type="dxa"/>
          <w:cantSplit/>
          <w:trHeight w:val="720"/>
        </w:trPr>
        <w:tc>
          <w:tcPr>
            <w:tcW w:w="1128" w:type="dxa"/>
            <w:gridSpan w:val="2"/>
          </w:tcPr>
          <w:p w14:paraId="0E39C668" w14:textId="31F29CE4" w:rsidR="00B2624F" w:rsidRPr="00B05246" w:rsidRDefault="008A55C8" w:rsidP="00B2624F">
            <w:pPr>
              <w:jc w:val="center"/>
            </w:pPr>
            <w:r>
              <w:lastRenderedPageBreak/>
              <w:t>3</w:t>
            </w:r>
            <w:r w:rsidR="00660419">
              <w:t>4</w:t>
            </w:r>
          </w:p>
        </w:tc>
        <w:tc>
          <w:tcPr>
            <w:tcW w:w="2022" w:type="dxa"/>
          </w:tcPr>
          <w:p w14:paraId="597D2DE4" w14:textId="1349B98F" w:rsidR="00B2624F" w:rsidRPr="00A24628" w:rsidRDefault="00B2624F" w:rsidP="00B2624F">
            <w:r>
              <w:t>John N. Floyd (1-25)</w:t>
            </w:r>
          </w:p>
        </w:tc>
        <w:tc>
          <w:tcPr>
            <w:tcW w:w="1530" w:type="dxa"/>
          </w:tcPr>
          <w:p w14:paraId="325660D1" w14:textId="10F62BFF" w:rsidR="00B2624F" w:rsidRDefault="00096C1F" w:rsidP="00B2624F">
            <w:pPr>
              <w:jc w:val="center"/>
            </w:pPr>
            <w:r>
              <w:t>Staff Exhibit 34</w:t>
            </w:r>
          </w:p>
        </w:tc>
        <w:tc>
          <w:tcPr>
            <w:tcW w:w="3304" w:type="dxa"/>
          </w:tcPr>
          <w:p w14:paraId="510378A7" w14:textId="77777777" w:rsidR="00B2624F" w:rsidRDefault="00B2624F" w:rsidP="00B2624F">
            <w:r>
              <w:t>FPL’s Response to Staff’s First Interrogatories Nos. 1–25</w:t>
            </w:r>
          </w:p>
          <w:p w14:paraId="5A48F4F2" w14:textId="2CBBAC31" w:rsidR="00A9290D" w:rsidRDefault="00A9290D" w:rsidP="00B2624F"/>
          <w:p w14:paraId="36C99690" w14:textId="395A3EA5" w:rsidR="00786B39" w:rsidRPr="00786B39" w:rsidRDefault="00786B39" w:rsidP="00B2624F">
            <w:pPr>
              <w:rPr>
                <w:b/>
              </w:rPr>
            </w:pPr>
            <w:r>
              <w:rPr>
                <w:b/>
              </w:rPr>
              <w:t>(Nos. 19, 25 have attachments)</w:t>
            </w:r>
          </w:p>
          <w:p w14:paraId="11205B15" w14:textId="77777777" w:rsidR="00786B39" w:rsidRDefault="00786B39" w:rsidP="00B2624F"/>
          <w:p w14:paraId="36CCF55D" w14:textId="1DA457E9" w:rsidR="00A9290D" w:rsidRDefault="00A9290D" w:rsidP="00B2624F">
            <w:pPr>
              <w:rPr>
                <w:color w:val="000000"/>
              </w:rPr>
            </w:pPr>
            <w:r w:rsidRPr="00A9290D">
              <w:rPr>
                <w:i/>
                <w:color w:val="000000"/>
              </w:rPr>
              <w:t>Bates Nos.:</w:t>
            </w:r>
            <w:r w:rsidR="00622AFE">
              <w:rPr>
                <w:i/>
                <w:color w:val="000000"/>
              </w:rPr>
              <w:t xml:space="preserve"> 00020-00045</w:t>
            </w:r>
          </w:p>
        </w:tc>
        <w:tc>
          <w:tcPr>
            <w:tcW w:w="1321" w:type="dxa"/>
            <w:gridSpan w:val="3"/>
          </w:tcPr>
          <w:p w14:paraId="6FEDB68A" w14:textId="41AEC478" w:rsidR="00B2624F" w:rsidRDefault="00B2624F" w:rsidP="00B2624F">
            <w:r>
              <w:t>1, 3, 4, 5</w:t>
            </w:r>
          </w:p>
        </w:tc>
        <w:tc>
          <w:tcPr>
            <w:tcW w:w="1405" w:type="dxa"/>
          </w:tcPr>
          <w:p w14:paraId="0D80D076" w14:textId="77777777" w:rsidR="00B2624F" w:rsidRPr="007D5012" w:rsidRDefault="00B2624F" w:rsidP="00B2624F">
            <w:pPr>
              <w:jc w:val="center"/>
              <w:rPr>
                <w:b/>
              </w:rPr>
            </w:pPr>
          </w:p>
        </w:tc>
      </w:tr>
      <w:tr w:rsidR="00B2624F" w:rsidRPr="007D5012" w14:paraId="341BFB4E" w14:textId="77777777" w:rsidTr="00B2624F">
        <w:trPr>
          <w:gridAfter w:val="3"/>
          <w:wAfter w:w="12933" w:type="dxa"/>
          <w:cantSplit/>
          <w:trHeight w:val="720"/>
        </w:trPr>
        <w:tc>
          <w:tcPr>
            <w:tcW w:w="1128" w:type="dxa"/>
            <w:gridSpan w:val="2"/>
            <w:shd w:val="clear" w:color="auto" w:fill="auto"/>
          </w:tcPr>
          <w:p w14:paraId="3B76CC6C" w14:textId="7CC85F96" w:rsidR="00B2624F" w:rsidRPr="00C21392" w:rsidRDefault="008A55C8" w:rsidP="00B262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660419">
              <w:rPr>
                <w:color w:val="000000" w:themeColor="text1"/>
              </w:rPr>
              <w:t>5</w:t>
            </w:r>
          </w:p>
        </w:tc>
        <w:tc>
          <w:tcPr>
            <w:tcW w:w="2022" w:type="dxa"/>
            <w:shd w:val="clear" w:color="auto" w:fill="auto"/>
          </w:tcPr>
          <w:p w14:paraId="73613953" w14:textId="77777777" w:rsidR="00B2624F" w:rsidRDefault="00B2624F" w:rsidP="008F3305">
            <w:pPr>
              <w:rPr>
                <w:color w:val="000000" w:themeColor="text1"/>
              </w:rPr>
            </w:pPr>
            <w:r w:rsidRPr="00C21392">
              <w:rPr>
                <w:color w:val="000000" w:themeColor="text1"/>
              </w:rPr>
              <w:t>John N. Floyd (</w:t>
            </w:r>
            <w:r w:rsidR="008F3305">
              <w:rPr>
                <w:color w:val="000000" w:themeColor="text1"/>
              </w:rPr>
              <w:t>29-31</w:t>
            </w:r>
            <w:r w:rsidRPr="00C21392">
              <w:rPr>
                <w:color w:val="000000" w:themeColor="text1"/>
              </w:rPr>
              <w:t>)</w:t>
            </w:r>
          </w:p>
          <w:p w14:paraId="578D2D50" w14:textId="034461E6" w:rsidR="008F3305" w:rsidRPr="00C21392" w:rsidRDefault="008F3305" w:rsidP="008F330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Renae B. Deaton (26-28, 32-37)</w:t>
            </w:r>
          </w:p>
        </w:tc>
        <w:tc>
          <w:tcPr>
            <w:tcW w:w="1530" w:type="dxa"/>
            <w:shd w:val="clear" w:color="auto" w:fill="auto"/>
          </w:tcPr>
          <w:p w14:paraId="5E104D59" w14:textId="52A1D3CC" w:rsidR="00B2624F" w:rsidRPr="00C21392" w:rsidRDefault="00096C1F" w:rsidP="00B262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Staff Exhibit 35</w:t>
            </w:r>
          </w:p>
        </w:tc>
        <w:tc>
          <w:tcPr>
            <w:tcW w:w="3304" w:type="dxa"/>
            <w:shd w:val="clear" w:color="auto" w:fill="auto"/>
          </w:tcPr>
          <w:p w14:paraId="63F6A918" w14:textId="77777777" w:rsidR="00B2624F" w:rsidRDefault="00B2624F" w:rsidP="00B2624F">
            <w:pPr>
              <w:rPr>
                <w:color w:val="000000" w:themeColor="text1"/>
              </w:rPr>
            </w:pPr>
            <w:r w:rsidRPr="00C21392">
              <w:rPr>
                <w:color w:val="000000" w:themeColor="text1"/>
              </w:rPr>
              <w:t>FPL’s Response to Staff’s S</w:t>
            </w:r>
            <w:r>
              <w:rPr>
                <w:color w:val="000000" w:themeColor="text1"/>
              </w:rPr>
              <w:t>econd Interrogatories Nos. 26-37</w:t>
            </w:r>
          </w:p>
          <w:p w14:paraId="641CF2E2" w14:textId="77777777" w:rsidR="00A9290D" w:rsidRDefault="00A9290D" w:rsidP="00B2624F">
            <w:pPr>
              <w:rPr>
                <w:color w:val="000000" w:themeColor="text1"/>
              </w:rPr>
            </w:pPr>
          </w:p>
          <w:p w14:paraId="32742FC4" w14:textId="5273DA03" w:rsidR="00A9290D" w:rsidRPr="00C21392" w:rsidRDefault="00A9290D" w:rsidP="00B2624F">
            <w:pPr>
              <w:rPr>
                <w:color w:val="000000" w:themeColor="text1"/>
              </w:rPr>
            </w:pPr>
            <w:r w:rsidRPr="00A9290D">
              <w:rPr>
                <w:i/>
                <w:color w:val="000000"/>
              </w:rPr>
              <w:t>Bates Nos.:</w:t>
            </w:r>
            <w:r w:rsidR="00622AFE">
              <w:rPr>
                <w:i/>
                <w:color w:val="000000"/>
              </w:rPr>
              <w:t xml:space="preserve"> 00046-00058</w:t>
            </w:r>
          </w:p>
        </w:tc>
        <w:tc>
          <w:tcPr>
            <w:tcW w:w="1321" w:type="dxa"/>
            <w:gridSpan w:val="3"/>
            <w:shd w:val="clear" w:color="auto" w:fill="auto"/>
          </w:tcPr>
          <w:p w14:paraId="2E594347" w14:textId="4DACBC55" w:rsidR="00B2624F" w:rsidRPr="00C21392" w:rsidRDefault="00B2624F" w:rsidP="00B262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4, </w:t>
            </w:r>
            <w:r w:rsidRPr="00C21392">
              <w:rPr>
                <w:color w:val="000000" w:themeColor="text1"/>
              </w:rPr>
              <w:t>5</w:t>
            </w:r>
          </w:p>
        </w:tc>
        <w:tc>
          <w:tcPr>
            <w:tcW w:w="1405" w:type="dxa"/>
            <w:shd w:val="clear" w:color="auto" w:fill="auto"/>
          </w:tcPr>
          <w:p w14:paraId="3176C2CD" w14:textId="68C0EB97" w:rsidR="00B2624F" w:rsidRPr="00C21392" w:rsidRDefault="00B2624F" w:rsidP="00B2624F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B2624F" w:rsidRPr="007D5012" w14:paraId="1038BBD5" w14:textId="77777777" w:rsidTr="00B2624F">
        <w:trPr>
          <w:gridAfter w:val="3"/>
          <w:wAfter w:w="12933" w:type="dxa"/>
          <w:cantSplit/>
          <w:trHeight w:val="720"/>
        </w:trPr>
        <w:tc>
          <w:tcPr>
            <w:tcW w:w="1128" w:type="dxa"/>
            <w:gridSpan w:val="2"/>
          </w:tcPr>
          <w:p w14:paraId="484F3564" w14:textId="44E9FE6F" w:rsidR="00B2624F" w:rsidRPr="00B05246" w:rsidRDefault="008A55C8" w:rsidP="00B2624F">
            <w:pPr>
              <w:jc w:val="center"/>
            </w:pPr>
            <w:r>
              <w:t>3</w:t>
            </w:r>
            <w:r w:rsidR="00660419">
              <w:t>6</w:t>
            </w:r>
          </w:p>
        </w:tc>
        <w:tc>
          <w:tcPr>
            <w:tcW w:w="2022" w:type="dxa"/>
          </w:tcPr>
          <w:p w14:paraId="21C018D1" w14:textId="00B5B787" w:rsidR="00B2624F" w:rsidRPr="00A24628" w:rsidRDefault="00B2624F" w:rsidP="00B2624F">
            <w:r>
              <w:t>Kira Lake (1-8)</w:t>
            </w:r>
          </w:p>
        </w:tc>
        <w:tc>
          <w:tcPr>
            <w:tcW w:w="1530" w:type="dxa"/>
          </w:tcPr>
          <w:p w14:paraId="6184DB72" w14:textId="63C565B8" w:rsidR="00B2624F" w:rsidRDefault="00096C1F" w:rsidP="00B2624F">
            <w:pPr>
              <w:jc w:val="center"/>
            </w:pPr>
            <w:r>
              <w:t>Staff Exhibit 36</w:t>
            </w:r>
          </w:p>
        </w:tc>
        <w:tc>
          <w:tcPr>
            <w:tcW w:w="3304" w:type="dxa"/>
          </w:tcPr>
          <w:p w14:paraId="564E74FB" w14:textId="7A76850C" w:rsidR="00B2624F" w:rsidRDefault="00B2624F" w:rsidP="00B2624F">
            <w:pPr>
              <w:tabs>
                <w:tab w:val="left" w:pos="1004"/>
              </w:tabs>
              <w:spacing w:line="259" w:lineRule="auto"/>
            </w:pPr>
            <w:r>
              <w:t xml:space="preserve">FPUC’s Response to Staff’s </w:t>
            </w:r>
            <w:r w:rsidR="00A9290D">
              <w:t>First Interrogatories Nos. 1–8</w:t>
            </w:r>
          </w:p>
          <w:p w14:paraId="2FDB21A6" w14:textId="0D176985" w:rsidR="00A9290D" w:rsidRDefault="00A9290D" w:rsidP="00B2624F">
            <w:pPr>
              <w:tabs>
                <w:tab w:val="left" w:pos="1004"/>
              </w:tabs>
              <w:spacing w:line="259" w:lineRule="auto"/>
            </w:pPr>
          </w:p>
          <w:p w14:paraId="40E3963B" w14:textId="6D6696E4" w:rsidR="00B2624F" w:rsidRPr="00A9290D" w:rsidRDefault="00A9290D" w:rsidP="00A9290D">
            <w:pPr>
              <w:tabs>
                <w:tab w:val="left" w:pos="1004"/>
              </w:tabs>
              <w:spacing w:line="259" w:lineRule="auto"/>
              <w:rPr>
                <w:i/>
                <w:sz w:val="20"/>
                <w:szCs w:val="20"/>
              </w:rPr>
            </w:pPr>
            <w:r w:rsidRPr="00A9290D">
              <w:rPr>
                <w:i/>
                <w:color w:val="000000"/>
              </w:rPr>
              <w:t>Bates Nos.:</w:t>
            </w:r>
            <w:r w:rsidR="00622AFE">
              <w:rPr>
                <w:i/>
                <w:color w:val="000000"/>
              </w:rPr>
              <w:t xml:space="preserve"> 00059-00067</w:t>
            </w:r>
          </w:p>
        </w:tc>
        <w:tc>
          <w:tcPr>
            <w:tcW w:w="1321" w:type="dxa"/>
            <w:gridSpan w:val="3"/>
          </w:tcPr>
          <w:p w14:paraId="76072BE6" w14:textId="4333DA53" w:rsidR="00B2624F" w:rsidRDefault="00B2624F" w:rsidP="00B2624F">
            <w:r>
              <w:t>1, 3, 4, 5</w:t>
            </w:r>
          </w:p>
        </w:tc>
        <w:tc>
          <w:tcPr>
            <w:tcW w:w="1405" w:type="dxa"/>
          </w:tcPr>
          <w:p w14:paraId="0C2C07ED" w14:textId="77777777" w:rsidR="00B2624F" w:rsidRPr="007D5012" w:rsidRDefault="00B2624F" w:rsidP="00B2624F">
            <w:pPr>
              <w:jc w:val="center"/>
              <w:rPr>
                <w:b/>
              </w:rPr>
            </w:pPr>
          </w:p>
        </w:tc>
      </w:tr>
      <w:tr w:rsidR="00B2624F" w:rsidRPr="007D5012" w14:paraId="1F5416F2" w14:textId="77777777" w:rsidTr="00B2624F">
        <w:trPr>
          <w:gridAfter w:val="3"/>
          <w:wAfter w:w="12933" w:type="dxa"/>
          <w:cantSplit/>
          <w:trHeight w:val="720"/>
        </w:trPr>
        <w:tc>
          <w:tcPr>
            <w:tcW w:w="1128" w:type="dxa"/>
            <w:gridSpan w:val="2"/>
          </w:tcPr>
          <w:p w14:paraId="39BC548B" w14:textId="3C81E416" w:rsidR="00B2624F" w:rsidRPr="00B05246" w:rsidRDefault="008A55C8" w:rsidP="00B2624F">
            <w:pPr>
              <w:jc w:val="center"/>
            </w:pPr>
            <w:r>
              <w:t>3</w:t>
            </w:r>
            <w:r w:rsidR="00660419">
              <w:t>7</w:t>
            </w:r>
          </w:p>
        </w:tc>
        <w:tc>
          <w:tcPr>
            <w:tcW w:w="2022" w:type="dxa"/>
          </w:tcPr>
          <w:p w14:paraId="09042946" w14:textId="389CEC09" w:rsidR="00B2624F" w:rsidRPr="00A24628" w:rsidRDefault="00B2624F" w:rsidP="00B2624F">
            <w:r>
              <w:t>John N. Floyd (1-18)</w:t>
            </w:r>
          </w:p>
        </w:tc>
        <w:tc>
          <w:tcPr>
            <w:tcW w:w="1530" w:type="dxa"/>
          </w:tcPr>
          <w:p w14:paraId="7FB00E8F" w14:textId="08C8F3E5" w:rsidR="00B2624F" w:rsidRDefault="00096C1F" w:rsidP="00B2624F">
            <w:pPr>
              <w:jc w:val="center"/>
            </w:pPr>
            <w:r>
              <w:t>Staff Exhibit 37</w:t>
            </w:r>
          </w:p>
        </w:tc>
        <w:tc>
          <w:tcPr>
            <w:tcW w:w="3304" w:type="dxa"/>
          </w:tcPr>
          <w:p w14:paraId="51A48154" w14:textId="77777777" w:rsidR="00B2624F" w:rsidRDefault="00B2624F" w:rsidP="00B2624F">
            <w:r>
              <w:t>Gulf’s Response to Staff’s First Interrogatories Nos. 1–18</w:t>
            </w:r>
          </w:p>
          <w:p w14:paraId="60E27CEF" w14:textId="77777777" w:rsidR="00A9290D" w:rsidRDefault="00A9290D" w:rsidP="00B2624F"/>
          <w:p w14:paraId="202B83A1" w14:textId="580ACD6F" w:rsidR="00A9290D" w:rsidRDefault="00A9290D" w:rsidP="00B2624F">
            <w:pPr>
              <w:rPr>
                <w:color w:val="000000"/>
              </w:rPr>
            </w:pPr>
            <w:r w:rsidRPr="00A9290D">
              <w:rPr>
                <w:i/>
                <w:color w:val="000000"/>
              </w:rPr>
              <w:t>Bates Nos.:</w:t>
            </w:r>
            <w:r w:rsidR="00622AFE">
              <w:rPr>
                <w:i/>
                <w:color w:val="000000"/>
              </w:rPr>
              <w:t xml:space="preserve"> 00068-00086</w:t>
            </w:r>
          </w:p>
        </w:tc>
        <w:tc>
          <w:tcPr>
            <w:tcW w:w="1321" w:type="dxa"/>
            <w:gridSpan w:val="3"/>
          </w:tcPr>
          <w:p w14:paraId="40657EBF" w14:textId="56D6EDE5" w:rsidR="00B2624F" w:rsidRDefault="00B2624F" w:rsidP="00B2624F">
            <w:r>
              <w:t>1, 3, 4, 5</w:t>
            </w:r>
          </w:p>
        </w:tc>
        <w:tc>
          <w:tcPr>
            <w:tcW w:w="1405" w:type="dxa"/>
          </w:tcPr>
          <w:p w14:paraId="10BC3543" w14:textId="77777777" w:rsidR="00B2624F" w:rsidRPr="007D5012" w:rsidRDefault="00B2624F" w:rsidP="00B2624F">
            <w:pPr>
              <w:jc w:val="center"/>
              <w:rPr>
                <w:b/>
              </w:rPr>
            </w:pPr>
          </w:p>
        </w:tc>
      </w:tr>
      <w:tr w:rsidR="00B2624F" w:rsidRPr="007D5012" w14:paraId="60563080" w14:textId="77777777" w:rsidTr="00B2624F">
        <w:trPr>
          <w:gridAfter w:val="3"/>
          <w:wAfter w:w="12933" w:type="dxa"/>
          <w:cantSplit/>
          <w:trHeight w:val="720"/>
        </w:trPr>
        <w:tc>
          <w:tcPr>
            <w:tcW w:w="1128" w:type="dxa"/>
            <w:gridSpan w:val="2"/>
          </w:tcPr>
          <w:p w14:paraId="6F1354E5" w14:textId="18889D2C" w:rsidR="00B2624F" w:rsidRPr="00B05246" w:rsidRDefault="008A55C8" w:rsidP="00B2624F">
            <w:pPr>
              <w:jc w:val="center"/>
            </w:pPr>
            <w:r>
              <w:t>3</w:t>
            </w:r>
            <w:r w:rsidR="00660419">
              <w:t>8</w:t>
            </w:r>
          </w:p>
        </w:tc>
        <w:tc>
          <w:tcPr>
            <w:tcW w:w="2022" w:type="dxa"/>
          </w:tcPr>
          <w:p w14:paraId="53ACBC11" w14:textId="7F2E8828" w:rsidR="00B2624F" w:rsidRPr="00A24628" w:rsidRDefault="00B2624F" w:rsidP="00B2624F">
            <w:r>
              <w:t>Roche (1-20)</w:t>
            </w:r>
          </w:p>
        </w:tc>
        <w:tc>
          <w:tcPr>
            <w:tcW w:w="1530" w:type="dxa"/>
          </w:tcPr>
          <w:p w14:paraId="24B7C127" w14:textId="21720C56" w:rsidR="00B2624F" w:rsidRDefault="00096C1F" w:rsidP="00B2624F">
            <w:pPr>
              <w:jc w:val="center"/>
            </w:pPr>
            <w:r>
              <w:t>Staff Exhibit 38</w:t>
            </w:r>
          </w:p>
        </w:tc>
        <w:tc>
          <w:tcPr>
            <w:tcW w:w="3304" w:type="dxa"/>
          </w:tcPr>
          <w:p w14:paraId="3A89FCD1" w14:textId="77777777" w:rsidR="00B2624F" w:rsidRDefault="00B2624F" w:rsidP="00B2624F">
            <w:r>
              <w:t>TECO’s Response to Staff’s First Interrogatories Nos. 1–20</w:t>
            </w:r>
          </w:p>
          <w:p w14:paraId="6C34726B" w14:textId="77777777" w:rsidR="00A9290D" w:rsidRDefault="00A9290D" w:rsidP="00B2624F"/>
          <w:p w14:paraId="3879BB00" w14:textId="4800AD8E" w:rsidR="00A9290D" w:rsidRDefault="00A9290D" w:rsidP="00B2624F">
            <w:pPr>
              <w:rPr>
                <w:color w:val="000000"/>
              </w:rPr>
            </w:pPr>
            <w:r w:rsidRPr="00A9290D">
              <w:rPr>
                <w:i/>
                <w:color w:val="000000"/>
              </w:rPr>
              <w:t>Bates Nos.:</w:t>
            </w:r>
            <w:r w:rsidR="00622AFE">
              <w:rPr>
                <w:i/>
                <w:color w:val="000000"/>
              </w:rPr>
              <w:t xml:space="preserve"> 00087-00107</w:t>
            </w:r>
          </w:p>
        </w:tc>
        <w:tc>
          <w:tcPr>
            <w:tcW w:w="1321" w:type="dxa"/>
            <w:gridSpan w:val="3"/>
          </w:tcPr>
          <w:p w14:paraId="3107D3EE" w14:textId="7764CB57" w:rsidR="00B2624F" w:rsidRDefault="00B2624F" w:rsidP="00B2624F">
            <w:r>
              <w:t>1, 3, 4, 5</w:t>
            </w:r>
          </w:p>
        </w:tc>
        <w:tc>
          <w:tcPr>
            <w:tcW w:w="1405" w:type="dxa"/>
          </w:tcPr>
          <w:p w14:paraId="145A1EA4" w14:textId="77777777" w:rsidR="00B2624F" w:rsidRPr="007D5012" w:rsidRDefault="00B2624F" w:rsidP="00B2624F">
            <w:pPr>
              <w:jc w:val="center"/>
              <w:rPr>
                <w:b/>
              </w:rPr>
            </w:pPr>
          </w:p>
        </w:tc>
      </w:tr>
    </w:tbl>
    <w:p w14:paraId="5F3129D9" w14:textId="77777777" w:rsidR="00220801" w:rsidRDefault="00220801" w:rsidP="007F2556"/>
    <w:p w14:paraId="7C1F5580" w14:textId="77777777" w:rsidR="00220801" w:rsidRDefault="00220801" w:rsidP="007F2556"/>
    <w:p w14:paraId="03E8D527" w14:textId="0E4C5C09" w:rsidR="001B34E9" w:rsidRPr="007D5012" w:rsidRDefault="001B34E9" w:rsidP="007F2556"/>
    <w:sectPr w:rsidR="001B34E9" w:rsidRPr="007D5012" w:rsidSect="00E918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3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791D0F" w14:textId="77777777" w:rsidR="00A85274" w:rsidRDefault="00A85274">
      <w:r>
        <w:separator/>
      </w:r>
    </w:p>
  </w:endnote>
  <w:endnote w:type="continuationSeparator" w:id="0">
    <w:p w14:paraId="6A8F6A54" w14:textId="77777777" w:rsidR="00A85274" w:rsidRDefault="00A85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F7E37" w14:textId="77777777" w:rsidR="007F142F" w:rsidRDefault="007F14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A34A5" w14:textId="77777777" w:rsidR="007F142F" w:rsidRDefault="007F14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B72D6" w14:textId="77777777" w:rsidR="007F142F" w:rsidRDefault="007F14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AF35EF" w14:textId="77777777" w:rsidR="00A85274" w:rsidRDefault="00A85274">
      <w:r>
        <w:separator/>
      </w:r>
    </w:p>
  </w:footnote>
  <w:footnote w:type="continuationSeparator" w:id="0">
    <w:p w14:paraId="15EC7179" w14:textId="77777777" w:rsidR="00A85274" w:rsidRDefault="00A85274">
      <w:r>
        <w:continuationSeparator/>
      </w:r>
    </w:p>
  </w:footnote>
  <w:footnote w:id="1">
    <w:p w14:paraId="72CEFF84" w14:textId="710D5827" w:rsidR="006A3303" w:rsidRDefault="006A3303" w:rsidP="006A3303">
      <w:pPr>
        <w:pStyle w:val="FootnoteText"/>
      </w:pPr>
      <w:r>
        <w:rPr>
          <w:rStyle w:val="FootnoteReference"/>
        </w:rPr>
        <w:footnoteRef/>
      </w:r>
      <w:r>
        <w:t xml:space="preserve"> Testimony of Renae Deaton includes errata filed on October 7, 2021.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CCCC5" w14:textId="77777777" w:rsidR="007F142F" w:rsidRDefault="007F14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089CB" w14:textId="1C2382DE" w:rsidR="00EF793E" w:rsidRPr="00EF793E" w:rsidRDefault="00DD6830" w:rsidP="00EF793E">
    <w:pPr>
      <w:pStyle w:val="Header"/>
      <w:jc w:val="right"/>
    </w:pPr>
    <w:r>
      <w:t>C</w:t>
    </w:r>
    <w:r w:rsidR="00EF793E" w:rsidRPr="00EF793E">
      <w:t>OMPREHENSIVE EXHIBIT LIST</w:t>
    </w:r>
  </w:p>
  <w:p w14:paraId="3E731EF7" w14:textId="29012AB7" w:rsidR="00EF793E" w:rsidRPr="00EF793E" w:rsidRDefault="00EF793E" w:rsidP="00EF793E">
    <w:pPr>
      <w:tabs>
        <w:tab w:val="center" w:pos="4320"/>
        <w:tab w:val="right" w:pos="8640"/>
      </w:tabs>
      <w:jc w:val="right"/>
    </w:pPr>
    <w:r w:rsidRPr="00EF793E">
      <w:t xml:space="preserve">DOCKET NO. </w:t>
    </w:r>
    <w:r w:rsidR="009D2CE5">
      <w:t>20210002-EG</w:t>
    </w:r>
  </w:p>
  <w:p w14:paraId="6177CAFC" w14:textId="47141185" w:rsidR="00EF793E" w:rsidRPr="00EF793E" w:rsidRDefault="00EF793E" w:rsidP="00EF793E">
    <w:pPr>
      <w:tabs>
        <w:tab w:val="center" w:pos="4320"/>
        <w:tab w:val="right" w:pos="8640"/>
      </w:tabs>
      <w:jc w:val="right"/>
    </w:pPr>
    <w:r w:rsidRPr="00EF793E">
      <w:t xml:space="preserve">PAGE </w:t>
    </w:r>
    <w:r w:rsidRPr="00EF793E">
      <w:fldChar w:fldCharType="begin"/>
    </w:r>
    <w:r w:rsidRPr="00EF793E">
      <w:instrText xml:space="preserve"> PAGE </w:instrText>
    </w:r>
    <w:r w:rsidRPr="00EF793E">
      <w:fldChar w:fldCharType="separate"/>
    </w:r>
    <w:r w:rsidR="005A1DE4">
      <w:rPr>
        <w:noProof/>
      </w:rPr>
      <w:t>4</w:t>
    </w:r>
    <w:r w:rsidRPr="00EF793E">
      <w:fldChar w:fldCharType="end"/>
    </w:r>
  </w:p>
  <w:p w14:paraId="4D7A4A19" w14:textId="0BBC9C30" w:rsidR="00DD6830" w:rsidRDefault="00DD6830" w:rsidP="00EF793E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36DF0" w14:textId="77777777" w:rsidR="007F142F" w:rsidRDefault="007F14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47EA"/>
    <w:multiLevelType w:val="hybridMultilevel"/>
    <w:tmpl w:val="EFCCF3A6"/>
    <w:lvl w:ilvl="0" w:tplc="D0BEAD9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2E369F"/>
    <w:multiLevelType w:val="hybridMultilevel"/>
    <w:tmpl w:val="CBAABD30"/>
    <w:lvl w:ilvl="0" w:tplc="BA1AE71C">
      <w:start w:val="28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041678"/>
    <w:multiLevelType w:val="hybridMultilevel"/>
    <w:tmpl w:val="17543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107C9"/>
    <w:multiLevelType w:val="hybridMultilevel"/>
    <w:tmpl w:val="5192BB0C"/>
    <w:lvl w:ilvl="0" w:tplc="1E10C51C">
      <w:start w:val="1"/>
      <w:numFmt w:val="decimal"/>
      <w:lvlText w:val="%1."/>
      <w:lvlJc w:val="left"/>
      <w:pPr>
        <w:tabs>
          <w:tab w:val="num" w:pos="423"/>
        </w:tabs>
        <w:ind w:left="4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3"/>
        </w:tabs>
        <w:ind w:left="114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3"/>
        </w:tabs>
        <w:ind w:left="186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3"/>
        </w:tabs>
        <w:ind w:left="258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3"/>
        </w:tabs>
        <w:ind w:left="330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3"/>
        </w:tabs>
        <w:ind w:left="402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3"/>
        </w:tabs>
        <w:ind w:left="474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3"/>
        </w:tabs>
        <w:ind w:left="546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3"/>
        </w:tabs>
        <w:ind w:left="6183" w:hanging="180"/>
      </w:pPr>
    </w:lvl>
  </w:abstractNum>
  <w:abstractNum w:abstractNumId="4" w15:restartNumberingAfterBreak="0">
    <w:nsid w:val="4E3E559F"/>
    <w:multiLevelType w:val="hybridMultilevel"/>
    <w:tmpl w:val="17543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9D610D"/>
    <w:multiLevelType w:val="hybridMultilevel"/>
    <w:tmpl w:val="673E4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D43B9B"/>
    <w:multiLevelType w:val="hybridMultilevel"/>
    <w:tmpl w:val="F1AC0486"/>
    <w:lvl w:ilvl="0" w:tplc="815E6436">
      <w:start w:val="2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2D668A"/>
    <w:multiLevelType w:val="hybridMultilevel"/>
    <w:tmpl w:val="58BEC6D6"/>
    <w:lvl w:ilvl="0" w:tplc="33080A24">
      <w:start w:val="28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8B764C"/>
    <w:multiLevelType w:val="hybridMultilevel"/>
    <w:tmpl w:val="844823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setMargins" w:val="-1"/>
  </w:docVars>
  <w:rsids>
    <w:rsidRoot w:val="002A527B"/>
    <w:rsid w:val="00013141"/>
    <w:rsid w:val="00015D6C"/>
    <w:rsid w:val="00015DEB"/>
    <w:rsid w:val="000171FB"/>
    <w:rsid w:val="00022EC6"/>
    <w:rsid w:val="00024006"/>
    <w:rsid w:val="00024E4A"/>
    <w:rsid w:val="0002596B"/>
    <w:rsid w:val="00031ACA"/>
    <w:rsid w:val="00036653"/>
    <w:rsid w:val="00041BA3"/>
    <w:rsid w:val="00041DAF"/>
    <w:rsid w:val="00044FCF"/>
    <w:rsid w:val="00053006"/>
    <w:rsid w:val="000605F3"/>
    <w:rsid w:val="0006632A"/>
    <w:rsid w:val="00066E52"/>
    <w:rsid w:val="0007031B"/>
    <w:rsid w:val="00071EB7"/>
    <w:rsid w:val="00072840"/>
    <w:rsid w:val="000748A0"/>
    <w:rsid w:val="00075790"/>
    <w:rsid w:val="000764EC"/>
    <w:rsid w:val="00080271"/>
    <w:rsid w:val="000837D3"/>
    <w:rsid w:val="000877E5"/>
    <w:rsid w:val="000906DF"/>
    <w:rsid w:val="00091298"/>
    <w:rsid w:val="00096C1F"/>
    <w:rsid w:val="000A591F"/>
    <w:rsid w:val="000B1764"/>
    <w:rsid w:val="000B2C55"/>
    <w:rsid w:val="000B3D93"/>
    <w:rsid w:val="000B413F"/>
    <w:rsid w:val="000C09FB"/>
    <w:rsid w:val="000C0B7B"/>
    <w:rsid w:val="000C1D7E"/>
    <w:rsid w:val="000C5ABB"/>
    <w:rsid w:val="000D4470"/>
    <w:rsid w:val="000D562E"/>
    <w:rsid w:val="000D7517"/>
    <w:rsid w:val="000D77BB"/>
    <w:rsid w:val="000E176D"/>
    <w:rsid w:val="000F1C32"/>
    <w:rsid w:val="000F5006"/>
    <w:rsid w:val="001046DD"/>
    <w:rsid w:val="001055C8"/>
    <w:rsid w:val="001143AE"/>
    <w:rsid w:val="001170A2"/>
    <w:rsid w:val="001271CF"/>
    <w:rsid w:val="00134ECE"/>
    <w:rsid w:val="001352F1"/>
    <w:rsid w:val="00136517"/>
    <w:rsid w:val="001530AA"/>
    <w:rsid w:val="0015614C"/>
    <w:rsid w:val="001642B6"/>
    <w:rsid w:val="001705EA"/>
    <w:rsid w:val="00175D09"/>
    <w:rsid w:val="00175D65"/>
    <w:rsid w:val="001813EB"/>
    <w:rsid w:val="00186319"/>
    <w:rsid w:val="00191170"/>
    <w:rsid w:val="00191992"/>
    <w:rsid w:val="001A0CBA"/>
    <w:rsid w:val="001A40F2"/>
    <w:rsid w:val="001B2534"/>
    <w:rsid w:val="001B34E9"/>
    <w:rsid w:val="001B4310"/>
    <w:rsid w:val="001B4D79"/>
    <w:rsid w:val="001D4636"/>
    <w:rsid w:val="001D7B03"/>
    <w:rsid w:val="001F39FC"/>
    <w:rsid w:val="00201C77"/>
    <w:rsid w:val="002026F0"/>
    <w:rsid w:val="00205601"/>
    <w:rsid w:val="00210D2F"/>
    <w:rsid w:val="00210EE6"/>
    <w:rsid w:val="002112F4"/>
    <w:rsid w:val="00212816"/>
    <w:rsid w:val="00212E5D"/>
    <w:rsid w:val="00215151"/>
    <w:rsid w:val="00216B8E"/>
    <w:rsid w:val="00217B05"/>
    <w:rsid w:val="00220801"/>
    <w:rsid w:val="002307D2"/>
    <w:rsid w:val="0023510D"/>
    <w:rsid w:val="0024119E"/>
    <w:rsid w:val="0024427A"/>
    <w:rsid w:val="00254593"/>
    <w:rsid w:val="00260D86"/>
    <w:rsid w:val="00263B87"/>
    <w:rsid w:val="002748F4"/>
    <w:rsid w:val="002752C5"/>
    <w:rsid w:val="002754D0"/>
    <w:rsid w:val="00276A01"/>
    <w:rsid w:val="002807D6"/>
    <w:rsid w:val="0028688B"/>
    <w:rsid w:val="0029172A"/>
    <w:rsid w:val="00291DA8"/>
    <w:rsid w:val="0029795B"/>
    <w:rsid w:val="002A0A4F"/>
    <w:rsid w:val="002A0F46"/>
    <w:rsid w:val="002A1F3F"/>
    <w:rsid w:val="002A3C30"/>
    <w:rsid w:val="002A49FA"/>
    <w:rsid w:val="002A4BCE"/>
    <w:rsid w:val="002A527B"/>
    <w:rsid w:val="002A6378"/>
    <w:rsid w:val="002C0706"/>
    <w:rsid w:val="002C5E90"/>
    <w:rsid w:val="002D4A8D"/>
    <w:rsid w:val="002D65E2"/>
    <w:rsid w:val="002E614F"/>
    <w:rsid w:val="0030136C"/>
    <w:rsid w:val="00301ED8"/>
    <w:rsid w:val="003020A2"/>
    <w:rsid w:val="003071E6"/>
    <w:rsid w:val="00317A2F"/>
    <w:rsid w:val="00325A1B"/>
    <w:rsid w:val="00326109"/>
    <w:rsid w:val="00334E90"/>
    <w:rsid w:val="003411E2"/>
    <w:rsid w:val="00341477"/>
    <w:rsid w:val="0035086E"/>
    <w:rsid w:val="00364C30"/>
    <w:rsid w:val="00366EB2"/>
    <w:rsid w:val="00380037"/>
    <w:rsid w:val="003878A3"/>
    <w:rsid w:val="00390843"/>
    <w:rsid w:val="003959FE"/>
    <w:rsid w:val="003A440B"/>
    <w:rsid w:val="003A493C"/>
    <w:rsid w:val="003A52D9"/>
    <w:rsid w:val="003A5BA7"/>
    <w:rsid w:val="003B41B5"/>
    <w:rsid w:val="003B5E7B"/>
    <w:rsid w:val="003B6426"/>
    <w:rsid w:val="003B6E43"/>
    <w:rsid w:val="003C2BC4"/>
    <w:rsid w:val="003C6D41"/>
    <w:rsid w:val="003D65C4"/>
    <w:rsid w:val="003D7DAE"/>
    <w:rsid w:val="003E77BC"/>
    <w:rsid w:val="003F037D"/>
    <w:rsid w:val="003F05D8"/>
    <w:rsid w:val="003F598B"/>
    <w:rsid w:val="0040308D"/>
    <w:rsid w:val="0040627B"/>
    <w:rsid w:val="00406658"/>
    <w:rsid w:val="00410BC4"/>
    <w:rsid w:val="00413EDE"/>
    <w:rsid w:val="0041487F"/>
    <w:rsid w:val="00416DEE"/>
    <w:rsid w:val="004269D2"/>
    <w:rsid w:val="0042790B"/>
    <w:rsid w:val="0043286D"/>
    <w:rsid w:val="00433437"/>
    <w:rsid w:val="00433472"/>
    <w:rsid w:val="004334D1"/>
    <w:rsid w:val="00435A2E"/>
    <w:rsid w:val="00436240"/>
    <w:rsid w:val="00440543"/>
    <w:rsid w:val="00441AA4"/>
    <w:rsid w:val="004432FA"/>
    <w:rsid w:val="004450FD"/>
    <w:rsid w:val="004511AF"/>
    <w:rsid w:val="00451C17"/>
    <w:rsid w:val="004535DD"/>
    <w:rsid w:val="00456477"/>
    <w:rsid w:val="00457039"/>
    <w:rsid w:val="00460A5D"/>
    <w:rsid w:val="00461D89"/>
    <w:rsid w:val="004629E4"/>
    <w:rsid w:val="00463D38"/>
    <w:rsid w:val="0046512B"/>
    <w:rsid w:val="00465A68"/>
    <w:rsid w:val="004704AF"/>
    <w:rsid w:val="004738E6"/>
    <w:rsid w:val="00476E21"/>
    <w:rsid w:val="00476E47"/>
    <w:rsid w:val="00481E13"/>
    <w:rsid w:val="00481F57"/>
    <w:rsid w:val="004833D4"/>
    <w:rsid w:val="004850FB"/>
    <w:rsid w:val="004876D6"/>
    <w:rsid w:val="004A0003"/>
    <w:rsid w:val="004A289E"/>
    <w:rsid w:val="004A572C"/>
    <w:rsid w:val="004A5B2D"/>
    <w:rsid w:val="004A5D7D"/>
    <w:rsid w:val="004B203D"/>
    <w:rsid w:val="004B4218"/>
    <w:rsid w:val="004B538F"/>
    <w:rsid w:val="004C0A3E"/>
    <w:rsid w:val="004C18B8"/>
    <w:rsid w:val="004D06A4"/>
    <w:rsid w:val="004D0E4A"/>
    <w:rsid w:val="004D17EA"/>
    <w:rsid w:val="004D2281"/>
    <w:rsid w:val="004D25BF"/>
    <w:rsid w:val="004D2EFF"/>
    <w:rsid w:val="004D3E9D"/>
    <w:rsid w:val="004D4DF4"/>
    <w:rsid w:val="004E617D"/>
    <w:rsid w:val="004F2664"/>
    <w:rsid w:val="004F7FE7"/>
    <w:rsid w:val="005001A1"/>
    <w:rsid w:val="00502613"/>
    <w:rsid w:val="00503441"/>
    <w:rsid w:val="00510542"/>
    <w:rsid w:val="00510DC0"/>
    <w:rsid w:val="00515741"/>
    <w:rsid w:val="00520B21"/>
    <w:rsid w:val="005220C9"/>
    <w:rsid w:val="00527A3E"/>
    <w:rsid w:val="00531939"/>
    <w:rsid w:val="005374BA"/>
    <w:rsid w:val="005379D9"/>
    <w:rsid w:val="00540F23"/>
    <w:rsid w:val="00547086"/>
    <w:rsid w:val="00547EA2"/>
    <w:rsid w:val="00554D47"/>
    <w:rsid w:val="00554E82"/>
    <w:rsid w:val="00561267"/>
    <w:rsid w:val="0057733D"/>
    <w:rsid w:val="00577449"/>
    <w:rsid w:val="00587B2A"/>
    <w:rsid w:val="00591976"/>
    <w:rsid w:val="00591E8C"/>
    <w:rsid w:val="00592D7C"/>
    <w:rsid w:val="00592DB2"/>
    <w:rsid w:val="00594EE3"/>
    <w:rsid w:val="005A10FE"/>
    <w:rsid w:val="005A1DE4"/>
    <w:rsid w:val="005A7DED"/>
    <w:rsid w:val="005B78FD"/>
    <w:rsid w:val="005B7C9F"/>
    <w:rsid w:val="005C0C9E"/>
    <w:rsid w:val="005C204B"/>
    <w:rsid w:val="005C4692"/>
    <w:rsid w:val="005C758B"/>
    <w:rsid w:val="005D0FBB"/>
    <w:rsid w:val="005D4535"/>
    <w:rsid w:val="005D4722"/>
    <w:rsid w:val="005D75B0"/>
    <w:rsid w:val="005D7B72"/>
    <w:rsid w:val="005E4834"/>
    <w:rsid w:val="005E73E5"/>
    <w:rsid w:val="005F0C2F"/>
    <w:rsid w:val="005F1D2C"/>
    <w:rsid w:val="005F204D"/>
    <w:rsid w:val="005F3AB5"/>
    <w:rsid w:val="005F5DBF"/>
    <w:rsid w:val="006000FA"/>
    <w:rsid w:val="006032D4"/>
    <w:rsid w:val="00605583"/>
    <w:rsid w:val="00622AFE"/>
    <w:rsid w:val="00632A3E"/>
    <w:rsid w:val="0063737B"/>
    <w:rsid w:val="00637A8F"/>
    <w:rsid w:val="00643AF6"/>
    <w:rsid w:val="0064686A"/>
    <w:rsid w:val="00651404"/>
    <w:rsid w:val="00660419"/>
    <w:rsid w:val="00661ED1"/>
    <w:rsid w:val="00664A5B"/>
    <w:rsid w:val="00666EA9"/>
    <w:rsid w:val="006707A0"/>
    <w:rsid w:val="00680B8A"/>
    <w:rsid w:val="00682C22"/>
    <w:rsid w:val="00684BC7"/>
    <w:rsid w:val="006877C5"/>
    <w:rsid w:val="00692B46"/>
    <w:rsid w:val="00697B64"/>
    <w:rsid w:val="006A3303"/>
    <w:rsid w:val="006B104C"/>
    <w:rsid w:val="006B1F47"/>
    <w:rsid w:val="006B29E7"/>
    <w:rsid w:val="006B2B40"/>
    <w:rsid w:val="006B4B6A"/>
    <w:rsid w:val="006B4D25"/>
    <w:rsid w:val="006B5705"/>
    <w:rsid w:val="006C6883"/>
    <w:rsid w:val="006C6A2D"/>
    <w:rsid w:val="006D0B39"/>
    <w:rsid w:val="006E379A"/>
    <w:rsid w:val="006E4F5F"/>
    <w:rsid w:val="006E6289"/>
    <w:rsid w:val="006F2DA3"/>
    <w:rsid w:val="006F33DE"/>
    <w:rsid w:val="006F7BF5"/>
    <w:rsid w:val="00710D6C"/>
    <w:rsid w:val="007161D0"/>
    <w:rsid w:val="0071701A"/>
    <w:rsid w:val="00717DC1"/>
    <w:rsid w:val="00721CB8"/>
    <w:rsid w:val="00723BFC"/>
    <w:rsid w:val="00727E6B"/>
    <w:rsid w:val="00730EB0"/>
    <w:rsid w:val="007368DD"/>
    <w:rsid w:val="00742206"/>
    <w:rsid w:val="00746F17"/>
    <w:rsid w:val="0075336D"/>
    <w:rsid w:val="00754847"/>
    <w:rsid w:val="00766718"/>
    <w:rsid w:val="00777083"/>
    <w:rsid w:val="0078144C"/>
    <w:rsid w:val="00782676"/>
    <w:rsid w:val="00786B39"/>
    <w:rsid w:val="00793061"/>
    <w:rsid w:val="00795BBD"/>
    <w:rsid w:val="007A01D7"/>
    <w:rsid w:val="007A2E43"/>
    <w:rsid w:val="007B2005"/>
    <w:rsid w:val="007B3DB0"/>
    <w:rsid w:val="007B6ADB"/>
    <w:rsid w:val="007B73F0"/>
    <w:rsid w:val="007C150E"/>
    <w:rsid w:val="007C6E84"/>
    <w:rsid w:val="007C7037"/>
    <w:rsid w:val="007D17A0"/>
    <w:rsid w:val="007D3041"/>
    <w:rsid w:val="007D332B"/>
    <w:rsid w:val="007D43CA"/>
    <w:rsid w:val="007D5012"/>
    <w:rsid w:val="007E0C56"/>
    <w:rsid w:val="007E102E"/>
    <w:rsid w:val="007E453F"/>
    <w:rsid w:val="007F142F"/>
    <w:rsid w:val="007F2556"/>
    <w:rsid w:val="00806034"/>
    <w:rsid w:val="00810EBB"/>
    <w:rsid w:val="00822546"/>
    <w:rsid w:val="00827626"/>
    <w:rsid w:val="008305EB"/>
    <w:rsid w:val="00830EE8"/>
    <w:rsid w:val="008312BF"/>
    <w:rsid w:val="0083640A"/>
    <w:rsid w:val="00836F32"/>
    <w:rsid w:val="008404E2"/>
    <w:rsid w:val="0084287B"/>
    <w:rsid w:val="00844128"/>
    <w:rsid w:val="008478B0"/>
    <w:rsid w:val="008551FE"/>
    <w:rsid w:val="00856F29"/>
    <w:rsid w:val="00857ECB"/>
    <w:rsid w:val="008621A3"/>
    <w:rsid w:val="00862472"/>
    <w:rsid w:val="0087228A"/>
    <w:rsid w:val="008745F1"/>
    <w:rsid w:val="00874D66"/>
    <w:rsid w:val="00875FB9"/>
    <w:rsid w:val="00882633"/>
    <w:rsid w:val="00885C5A"/>
    <w:rsid w:val="008A066E"/>
    <w:rsid w:val="008A1532"/>
    <w:rsid w:val="008A2155"/>
    <w:rsid w:val="008A55C8"/>
    <w:rsid w:val="008B5BD8"/>
    <w:rsid w:val="008B778C"/>
    <w:rsid w:val="008C5A6C"/>
    <w:rsid w:val="008C6017"/>
    <w:rsid w:val="008E154E"/>
    <w:rsid w:val="008E4D7B"/>
    <w:rsid w:val="008E528E"/>
    <w:rsid w:val="008F0784"/>
    <w:rsid w:val="008F3305"/>
    <w:rsid w:val="009034EE"/>
    <w:rsid w:val="00913FF6"/>
    <w:rsid w:val="00914C11"/>
    <w:rsid w:val="00916A00"/>
    <w:rsid w:val="00926C12"/>
    <w:rsid w:val="00933055"/>
    <w:rsid w:val="009335C2"/>
    <w:rsid w:val="00951007"/>
    <w:rsid w:val="00960113"/>
    <w:rsid w:val="00962E9A"/>
    <w:rsid w:val="0096641D"/>
    <w:rsid w:val="009716F5"/>
    <w:rsid w:val="00972867"/>
    <w:rsid w:val="0097294D"/>
    <w:rsid w:val="0097383E"/>
    <w:rsid w:val="0098408E"/>
    <w:rsid w:val="00985379"/>
    <w:rsid w:val="00993B0F"/>
    <w:rsid w:val="009A29F3"/>
    <w:rsid w:val="009B1642"/>
    <w:rsid w:val="009B184E"/>
    <w:rsid w:val="009B6EEC"/>
    <w:rsid w:val="009C4818"/>
    <w:rsid w:val="009C6B33"/>
    <w:rsid w:val="009D2CE5"/>
    <w:rsid w:val="009E0F61"/>
    <w:rsid w:val="009E4172"/>
    <w:rsid w:val="009E5556"/>
    <w:rsid w:val="009E5768"/>
    <w:rsid w:val="009F10FB"/>
    <w:rsid w:val="009F4418"/>
    <w:rsid w:val="009F54E8"/>
    <w:rsid w:val="009F5A1A"/>
    <w:rsid w:val="009F5EE4"/>
    <w:rsid w:val="00A021CD"/>
    <w:rsid w:val="00A05A1C"/>
    <w:rsid w:val="00A117AF"/>
    <w:rsid w:val="00A122E7"/>
    <w:rsid w:val="00A20632"/>
    <w:rsid w:val="00A24950"/>
    <w:rsid w:val="00A25C5C"/>
    <w:rsid w:val="00A352B4"/>
    <w:rsid w:val="00A36EA9"/>
    <w:rsid w:val="00A454F7"/>
    <w:rsid w:val="00A57459"/>
    <w:rsid w:val="00A62E3F"/>
    <w:rsid w:val="00A64F0B"/>
    <w:rsid w:val="00A65366"/>
    <w:rsid w:val="00A83595"/>
    <w:rsid w:val="00A85274"/>
    <w:rsid w:val="00A85B1F"/>
    <w:rsid w:val="00A86537"/>
    <w:rsid w:val="00A8664B"/>
    <w:rsid w:val="00A8690B"/>
    <w:rsid w:val="00A8780F"/>
    <w:rsid w:val="00A87C64"/>
    <w:rsid w:val="00A90F1F"/>
    <w:rsid w:val="00A913E7"/>
    <w:rsid w:val="00A92562"/>
    <w:rsid w:val="00A9290D"/>
    <w:rsid w:val="00AA18D3"/>
    <w:rsid w:val="00AA2E65"/>
    <w:rsid w:val="00AA3C92"/>
    <w:rsid w:val="00AA3F79"/>
    <w:rsid w:val="00AB297C"/>
    <w:rsid w:val="00AB3C09"/>
    <w:rsid w:val="00AB4114"/>
    <w:rsid w:val="00AB5DD2"/>
    <w:rsid w:val="00AB73F5"/>
    <w:rsid w:val="00AC1A16"/>
    <w:rsid w:val="00AC41E2"/>
    <w:rsid w:val="00AC4506"/>
    <w:rsid w:val="00AC4C84"/>
    <w:rsid w:val="00AC5AB5"/>
    <w:rsid w:val="00AC5F18"/>
    <w:rsid w:val="00AD3A17"/>
    <w:rsid w:val="00AE2F4D"/>
    <w:rsid w:val="00AF2810"/>
    <w:rsid w:val="00AF3B3F"/>
    <w:rsid w:val="00B05246"/>
    <w:rsid w:val="00B07C4F"/>
    <w:rsid w:val="00B1354F"/>
    <w:rsid w:val="00B13608"/>
    <w:rsid w:val="00B20165"/>
    <w:rsid w:val="00B23C60"/>
    <w:rsid w:val="00B2624F"/>
    <w:rsid w:val="00B26FC1"/>
    <w:rsid w:val="00B31B5D"/>
    <w:rsid w:val="00B32E54"/>
    <w:rsid w:val="00B32F32"/>
    <w:rsid w:val="00B33CA2"/>
    <w:rsid w:val="00B3671F"/>
    <w:rsid w:val="00B43121"/>
    <w:rsid w:val="00B44D36"/>
    <w:rsid w:val="00B45E71"/>
    <w:rsid w:val="00B46699"/>
    <w:rsid w:val="00B46BE4"/>
    <w:rsid w:val="00B503B2"/>
    <w:rsid w:val="00B52985"/>
    <w:rsid w:val="00B53846"/>
    <w:rsid w:val="00B538B9"/>
    <w:rsid w:val="00B55636"/>
    <w:rsid w:val="00B57615"/>
    <w:rsid w:val="00B60DF2"/>
    <w:rsid w:val="00B633EE"/>
    <w:rsid w:val="00B67CEB"/>
    <w:rsid w:val="00B705B6"/>
    <w:rsid w:val="00B81844"/>
    <w:rsid w:val="00B84FA4"/>
    <w:rsid w:val="00B9445B"/>
    <w:rsid w:val="00B94FD9"/>
    <w:rsid w:val="00BA0478"/>
    <w:rsid w:val="00BA42B0"/>
    <w:rsid w:val="00BA4577"/>
    <w:rsid w:val="00BA4C70"/>
    <w:rsid w:val="00BB05A4"/>
    <w:rsid w:val="00BB0C2A"/>
    <w:rsid w:val="00BC029F"/>
    <w:rsid w:val="00BC068E"/>
    <w:rsid w:val="00BC0A84"/>
    <w:rsid w:val="00BC2BF4"/>
    <w:rsid w:val="00BC4472"/>
    <w:rsid w:val="00BC4D6A"/>
    <w:rsid w:val="00BD18D7"/>
    <w:rsid w:val="00BD1F3B"/>
    <w:rsid w:val="00BD6D6A"/>
    <w:rsid w:val="00BD77CD"/>
    <w:rsid w:val="00BE009B"/>
    <w:rsid w:val="00C02B7D"/>
    <w:rsid w:val="00C037D0"/>
    <w:rsid w:val="00C04E51"/>
    <w:rsid w:val="00C07661"/>
    <w:rsid w:val="00C10CF6"/>
    <w:rsid w:val="00C20125"/>
    <w:rsid w:val="00C21392"/>
    <w:rsid w:val="00C30267"/>
    <w:rsid w:val="00C33C04"/>
    <w:rsid w:val="00C34031"/>
    <w:rsid w:val="00C41621"/>
    <w:rsid w:val="00C43256"/>
    <w:rsid w:val="00C45F4D"/>
    <w:rsid w:val="00C51F23"/>
    <w:rsid w:val="00C648DA"/>
    <w:rsid w:val="00C64E6A"/>
    <w:rsid w:val="00C73F2F"/>
    <w:rsid w:val="00C8040F"/>
    <w:rsid w:val="00C80E23"/>
    <w:rsid w:val="00C86E58"/>
    <w:rsid w:val="00C92796"/>
    <w:rsid w:val="00C94B21"/>
    <w:rsid w:val="00CA130F"/>
    <w:rsid w:val="00CA30C1"/>
    <w:rsid w:val="00CA31AF"/>
    <w:rsid w:val="00CA7BCE"/>
    <w:rsid w:val="00CB3425"/>
    <w:rsid w:val="00CB45D1"/>
    <w:rsid w:val="00CC312F"/>
    <w:rsid w:val="00CC38E0"/>
    <w:rsid w:val="00CC5870"/>
    <w:rsid w:val="00CD1FD4"/>
    <w:rsid w:val="00CD20EA"/>
    <w:rsid w:val="00CD6B47"/>
    <w:rsid w:val="00CE154A"/>
    <w:rsid w:val="00CE4598"/>
    <w:rsid w:val="00CE6EB6"/>
    <w:rsid w:val="00CE76BD"/>
    <w:rsid w:val="00CF049C"/>
    <w:rsid w:val="00CF1516"/>
    <w:rsid w:val="00CF2299"/>
    <w:rsid w:val="00CF5627"/>
    <w:rsid w:val="00D03CB9"/>
    <w:rsid w:val="00D060BE"/>
    <w:rsid w:val="00D11698"/>
    <w:rsid w:val="00D14392"/>
    <w:rsid w:val="00D23904"/>
    <w:rsid w:val="00D23BD5"/>
    <w:rsid w:val="00D25E8A"/>
    <w:rsid w:val="00D27608"/>
    <w:rsid w:val="00D27D95"/>
    <w:rsid w:val="00D33066"/>
    <w:rsid w:val="00D377D6"/>
    <w:rsid w:val="00D37D4F"/>
    <w:rsid w:val="00D40397"/>
    <w:rsid w:val="00D408E6"/>
    <w:rsid w:val="00D45479"/>
    <w:rsid w:val="00D46D2E"/>
    <w:rsid w:val="00D529B8"/>
    <w:rsid w:val="00D558BC"/>
    <w:rsid w:val="00D56157"/>
    <w:rsid w:val="00D5789F"/>
    <w:rsid w:val="00D60517"/>
    <w:rsid w:val="00D609D9"/>
    <w:rsid w:val="00D63B24"/>
    <w:rsid w:val="00D63EF1"/>
    <w:rsid w:val="00D6429C"/>
    <w:rsid w:val="00D64B4E"/>
    <w:rsid w:val="00D64FD0"/>
    <w:rsid w:val="00D670F0"/>
    <w:rsid w:val="00D67956"/>
    <w:rsid w:val="00D750EF"/>
    <w:rsid w:val="00D7533E"/>
    <w:rsid w:val="00D75F0D"/>
    <w:rsid w:val="00D76108"/>
    <w:rsid w:val="00D82860"/>
    <w:rsid w:val="00D84D2D"/>
    <w:rsid w:val="00D84F24"/>
    <w:rsid w:val="00D87937"/>
    <w:rsid w:val="00D900A0"/>
    <w:rsid w:val="00D91A21"/>
    <w:rsid w:val="00D92F65"/>
    <w:rsid w:val="00D94D26"/>
    <w:rsid w:val="00DA030D"/>
    <w:rsid w:val="00DA05E5"/>
    <w:rsid w:val="00DA297C"/>
    <w:rsid w:val="00DA559B"/>
    <w:rsid w:val="00DB414C"/>
    <w:rsid w:val="00DB463D"/>
    <w:rsid w:val="00DB5B07"/>
    <w:rsid w:val="00DC13B6"/>
    <w:rsid w:val="00DD3C49"/>
    <w:rsid w:val="00DD6830"/>
    <w:rsid w:val="00DE1531"/>
    <w:rsid w:val="00DE5219"/>
    <w:rsid w:val="00DE6C67"/>
    <w:rsid w:val="00DE6D9E"/>
    <w:rsid w:val="00DF1689"/>
    <w:rsid w:val="00DF188C"/>
    <w:rsid w:val="00DF5D5B"/>
    <w:rsid w:val="00E027E6"/>
    <w:rsid w:val="00E0379D"/>
    <w:rsid w:val="00E13D2D"/>
    <w:rsid w:val="00E1680E"/>
    <w:rsid w:val="00E17EFC"/>
    <w:rsid w:val="00E2107A"/>
    <w:rsid w:val="00E2339B"/>
    <w:rsid w:val="00E3170B"/>
    <w:rsid w:val="00E32DB8"/>
    <w:rsid w:val="00E3424E"/>
    <w:rsid w:val="00E35C81"/>
    <w:rsid w:val="00E40E82"/>
    <w:rsid w:val="00E42060"/>
    <w:rsid w:val="00E46601"/>
    <w:rsid w:val="00E50152"/>
    <w:rsid w:val="00E623CC"/>
    <w:rsid w:val="00E66FFA"/>
    <w:rsid w:val="00E70232"/>
    <w:rsid w:val="00E764E7"/>
    <w:rsid w:val="00E80D37"/>
    <w:rsid w:val="00E82017"/>
    <w:rsid w:val="00E82317"/>
    <w:rsid w:val="00E875E3"/>
    <w:rsid w:val="00E9158D"/>
    <w:rsid w:val="00E91830"/>
    <w:rsid w:val="00E975E6"/>
    <w:rsid w:val="00EA06D1"/>
    <w:rsid w:val="00EA4A5B"/>
    <w:rsid w:val="00EA4BB9"/>
    <w:rsid w:val="00EC5586"/>
    <w:rsid w:val="00ED0140"/>
    <w:rsid w:val="00ED204C"/>
    <w:rsid w:val="00EE418D"/>
    <w:rsid w:val="00EE4CCD"/>
    <w:rsid w:val="00EE791F"/>
    <w:rsid w:val="00EF2602"/>
    <w:rsid w:val="00EF4B1B"/>
    <w:rsid w:val="00EF793E"/>
    <w:rsid w:val="00EF79F9"/>
    <w:rsid w:val="00F02A91"/>
    <w:rsid w:val="00F10BCC"/>
    <w:rsid w:val="00F17C1D"/>
    <w:rsid w:val="00F22736"/>
    <w:rsid w:val="00F24110"/>
    <w:rsid w:val="00F33561"/>
    <w:rsid w:val="00F34431"/>
    <w:rsid w:val="00F34B12"/>
    <w:rsid w:val="00F407E6"/>
    <w:rsid w:val="00F52428"/>
    <w:rsid w:val="00F618DA"/>
    <w:rsid w:val="00F81128"/>
    <w:rsid w:val="00F91A32"/>
    <w:rsid w:val="00F97AB5"/>
    <w:rsid w:val="00F97B10"/>
    <w:rsid w:val="00FA1395"/>
    <w:rsid w:val="00FA338C"/>
    <w:rsid w:val="00FB051C"/>
    <w:rsid w:val="00FB176C"/>
    <w:rsid w:val="00FB3171"/>
    <w:rsid w:val="00FB551D"/>
    <w:rsid w:val="00FB5558"/>
    <w:rsid w:val="00FC1C88"/>
    <w:rsid w:val="00FC2CFF"/>
    <w:rsid w:val="00FD0D6C"/>
    <w:rsid w:val="00FD0E92"/>
    <w:rsid w:val="00FE3732"/>
    <w:rsid w:val="00FE4044"/>
    <w:rsid w:val="00FE4547"/>
    <w:rsid w:val="00FE74D9"/>
    <w:rsid w:val="00FF04B7"/>
    <w:rsid w:val="00FF26DE"/>
    <w:rsid w:val="00FF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50435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9FC"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color w:val="FFFFF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link w:val="FootnoteTextChar"/>
    <w:rPr>
      <w:sz w:val="20"/>
      <w:szCs w:val="20"/>
    </w:rPr>
  </w:style>
  <w:style w:type="character" w:styleId="FootnoteReference">
    <w:name w:val="footnote referenc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F81128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link w:val="FootnoteText"/>
    <w:rsid w:val="00EA4A5B"/>
    <w:rPr>
      <w:lang w:val="en-US" w:eastAsia="en-US" w:bidi="ar-SA"/>
    </w:rPr>
  </w:style>
  <w:style w:type="paragraph" w:customStyle="1" w:styleId="PleadingSig">
    <w:name w:val="Pleading Sig"/>
    <w:basedOn w:val="Normal"/>
    <w:next w:val="Normal"/>
    <w:rsid w:val="00EA4A5B"/>
    <w:pPr>
      <w:jc w:val="both"/>
    </w:pPr>
    <w:rPr>
      <w:szCs w:val="20"/>
    </w:rPr>
  </w:style>
  <w:style w:type="paragraph" w:styleId="EndnoteText">
    <w:name w:val="endnote text"/>
    <w:basedOn w:val="Normal"/>
    <w:semiHidden/>
    <w:rsid w:val="00CE76BD"/>
    <w:rPr>
      <w:sz w:val="20"/>
      <w:szCs w:val="20"/>
    </w:rPr>
  </w:style>
  <w:style w:type="character" w:styleId="EndnoteReference">
    <w:name w:val="endnote reference"/>
    <w:semiHidden/>
    <w:rsid w:val="00CE76BD"/>
    <w:rPr>
      <w:vertAlign w:val="superscrip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441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AF2810"/>
    <w:rPr>
      <w:sz w:val="24"/>
      <w:szCs w:val="24"/>
    </w:rPr>
  </w:style>
  <w:style w:type="paragraph" w:customStyle="1" w:styleId="ccSubsequentLines">
    <w:name w:val="cc_SubsequentLines"/>
    <w:basedOn w:val="Normal"/>
    <w:rsid w:val="00C30267"/>
    <w:pPr>
      <w:ind w:left="720"/>
      <w:jc w:val="both"/>
    </w:pPr>
    <w:rPr>
      <w:szCs w:val="20"/>
    </w:rPr>
  </w:style>
  <w:style w:type="character" w:styleId="CommentReference">
    <w:name w:val="annotation reference"/>
    <w:basedOn w:val="DefaultParagraphFont"/>
    <w:rsid w:val="00E168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168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1680E"/>
  </w:style>
  <w:style w:type="paragraph" w:styleId="CommentSubject">
    <w:name w:val="annotation subject"/>
    <w:basedOn w:val="CommentText"/>
    <w:next w:val="CommentText"/>
    <w:link w:val="CommentSubjectChar"/>
    <w:rsid w:val="00E168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1680E"/>
    <w:rPr>
      <w:b/>
      <w:bCs/>
    </w:rPr>
  </w:style>
  <w:style w:type="paragraph" w:styleId="ListParagraph">
    <w:name w:val="List Paragraph"/>
    <w:basedOn w:val="Normal"/>
    <w:uiPriority w:val="34"/>
    <w:qFormat/>
    <w:rsid w:val="002807D6"/>
    <w:pPr>
      <w:ind w:left="720"/>
      <w:contextualSpacing/>
    </w:pPr>
  </w:style>
  <w:style w:type="character" w:customStyle="1" w:styleId="WitnessandExhibitTableHeader">
    <w:name w:val="Witness and Exhibit Table Header"/>
    <w:rsid w:val="00B31B5D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2021-09-08T14:43:00Z</dcterms:created>
  <dcterms:modified xsi:type="dcterms:W3CDTF">2021-10-29T14:25:00Z</dcterms:modified>
</cp:coreProperties>
</file>