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10"/>
        <w:gridCol w:w="6"/>
        <w:gridCol w:w="1704"/>
        <w:gridCol w:w="1080"/>
        <w:gridCol w:w="3240"/>
        <w:gridCol w:w="2056"/>
        <w:gridCol w:w="19"/>
        <w:gridCol w:w="1237"/>
        <w:gridCol w:w="8"/>
        <w:gridCol w:w="17"/>
      </w:tblGrid>
      <w:tr w:rsidR="00E80F31" w:rsidTr="0041194D">
        <w:trPr>
          <w:gridAfter w:val="1"/>
          <w:wAfter w:w="17" w:type="dxa"/>
          <w:cantSplit/>
          <w:trHeight w:val="720"/>
          <w:tblHeader/>
        </w:trPr>
        <w:tc>
          <w:tcPr>
            <w:tcW w:w="10178" w:type="dxa"/>
            <w:gridSpan w:val="10"/>
            <w:shd w:val="clear" w:color="auto" w:fill="666699"/>
          </w:tcPr>
          <w:p w:rsidR="006E403D" w:rsidRPr="006E403D" w:rsidRDefault="006E403D">
            <w:pPr>
              <w:pStyle w:val="Heading2"/>
              <w:rPr>
                <w:u w:val="single"/>
              </w:rPr>
            </w:pPr>
            <w:r w:rsidRPr="006E403D">
              <w:rPr>
                <w:u w:val="single"/>
              </w:rPr>
              <w:t xml:space="preserve">Docket No. </w:t>
            </w:r>
            <w:r w:rsidR="007E2204">
              <w:rPr>
                <w:color w:val="FFFFFF" w:themeColor="background1"/>
                <w:u w:val="single"/>
              </w:rPr>
              <w:t>20220003-GU</w:t>
            </w:r>
          </w:p>
          <w:p w:rsidR="00E80F31" w:rsidRDefault="00E80F31" w:rsidP="006E403D">
            <w:pPr>
              <w:pStyle w:val="Heading2"/>
            </w:pPr>
            <w:r>
              <w:t>Comprehensive Exhibit List</w:t>
            </w:r>
            <w:r w:rsidR="006E403D">
              <w:t xml:space="preserve"> </w:t>
            </w:r>
            <w:r>
              <w:t>for Entry into Hearing Record</w:t>
            </w:r>
          </w:p>
          <w:p w:rsidR="006E403D" w:rsidRPr="007A3499" w:rsidRDefault="006E403D" w:rsidP="006E403D">
            <w:pPr>
              <w:jc w:val="center"/>
              <w:rPr>
                <w:color w:val="FFFFFF" w:themeColor="background1"/>
              </w:rPr>
            </w:pPr>
            <w:r w:rsidRPr="007A3499">
              <w:rPr>
                <w:color w:val="FFFFFF" w:themeColor="background1"/>
              </w:rPr>
              <w:t>(</w:t>
            </w:r>
            <w:r w:rsidR="007E2204">
              <w:rPr>
                <w:color w:val="FFFFFF" w:themeColor="background1"/>
              </w:rPr>
              <w:t xml:space="preserve">November </w:t>
            </w:r>
            <w:r w:rsidR="00D97AFE">
              <w:rPr>
                <w:color w:val="FFFFFF" w:themeColor="background1"/>
              </w:rPr>
              <w:t>17-18</w:t>
            </w:r>
            <w:r w:rsidR="007E2204">
              <w:rPr>
                <w:color w:val="FFFFFF" w:themeColor="background1"/>
              </w:rPr>
              <w:t>, 2022</w:t>
            </w:r>
            <w:r w:rsidRPr="007A3499">
              <w:rPr>
                <w:color w:val="FFFFFF" w:themeColor="background1"/>
              </w:rPr>
              <w:t>)</w:t>
            </w:r>
          </w:p>
          <w:p w:rsidR="00E80F31" w:rsidRDefault="00E80F31">
            <w:pPr>
              <w:rPr>
                <w:color w:val="FFFFFF"/>
              </w:rPr>
            </w:pPr>
          </w:p>
        </w:tc>
      </w:tr>
      <w:tr w:rsidR="0041194D" w:rsidTr="00063AAB">
        <w:trPr>
          <w:gridAfter w:val="1"/>
          <w:wAfter w:w="17" w:type="dxa"/>
          <w:cantSplit/>
          <w:trHeight w:val="720"/>
          <w:tblHeader/>
        </w:trPr>
        <w:tc>
          <w:tcPr>
            <w:tcW w:w="834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E80F31" w:rsidRDefault="004F599A" w:rsidP="004F599A">
            <w:pPr>
              <w:jc w:val="center"/>
              <w:rPr>
                <w:b/>
              </w:rPr>
            </w:pPr>
            <w:r>
              <w:rPr>
                <w:b/>
              </w:rPr>
              <w:t>EXH#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D9D9D9"/>
          </w:tcPr>
          <w:p w:rsidR="00E80F31" w:rsidRDefault="00E80F31" w:rsidP="00C4175B">
            <w:pPr>
              <w:jc w:val="center"/>
              <w:rPr>
                <w:b/>
              </w:rPr>
            </w:pPr>
            <w:r>
              <w:rPr>
                <w:b/>
              </w:rPr>
              <w:t>Witness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D9D9D9"/>
          </w:tcPr>
          <w:p w:rsidR="00E80F31" w:rsidRDefault="00E80F31">
            <w:pPr>
              <w:jc w:val="center"/>
              <w:rPr>
                <w:b/>
              </w:rPr>
            </w:pPr>
            <w:r>
              <w:rPr>
                <w:b/>
              </w:rPr>
              <w:t>I.D. # As Filed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D9D9D9"/>
          </w:tcPr>
          <w:p w:rsidR="00E80F31" w:rsidRDefault="00E80F31">
            <w:pPr>
              <w:jc w:val="center"/>
              <w:rPr>
                <w:b/>
              </w:rPr>
            </w:pPr>
            <w:r>
              <w:rPr>
                <w:b/>
              </w:rPr>
              <w:t>Exhibit Description</w:t>
            </w:r>
          </w:p>
        </w:tc>
        <w:tc>
          <w:tcPr>
            <w:tcW w:w="2075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E80F31" w:rsidRDefault="00E80F31">
            <w:pPr>
              <w:jc w:val="center"/>
              <w:rPr>
                <w:b/>
              </w:rPr>
            </w:pPr>
            <w:r>
              <w:rPr>
                <w:b/>
              </w:rPr>
              <w:t>Issue Nos.</w:t>
            </w:r>
          </w:p>
        </w:tc>
        <w:tc>
          <w:tcPr>
            <w:tcW w:w="1245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E80F31" w:rsidRDefault="00E80F31">
            <w:pPr>
              <w:jc w:val="center"/>
              <w:rPr>
                <w:b/>
              </w:rPr>
            </w:pPr>
            <w:r>
              <w:rPr>
                <w:b/>
              </w:rPr>
              <w:t>Entered</w:t>
            </w:r>
          </w:p>
        </w:tc>
      </w:tr>
      <w:tr w:rsidR="00E80F31" w:rsidTr="0041194D">
        <w:trPr>
          <w:gridAfter w:val="1"/>
          <w:wAfter w:w="17" w:type="dxa"/>
          <w:cantSplit/>
          <w:trHeight w:val="720"/>
        </w:trPr>
        <w:tc>
          <w:tcPr>
            <w:tcW w:w="10178" w:type="dxa"/>
            <w:gridSpan w:val="10"/>
            <w:tcBorders>
              <w:bottom w:val="single" w:sz="4" w:space="0" w:color="auto"/>
            </w:tcBorders>
            <w:shd w:val="clear" w:color="auto" w:fill="D9D9D9"/>
          </w:tcPr>
          <w:p w:rsidR="00E80F31" w:rsidRPr="006E403D" w:rsidRDefault="00E80F31">
            <w:pPr>
              <w:jc w:val="both"/>
              <w:rPr>
                <w:b/>
              </w:rPr>
            </w:pPr>
            <w:r w:rsidRPr="006E403D">
              <w:rPr>
                <w:b/>
              </w:rPr>
              <w:t>STAFF</w:t>
            </w:r>
          </w:p>
        </w:tc>
      </w:tr>
      <w:tr w:rsidR="0041194D" w:rsidTr="00063AAB">
        <w:trPr>
          <w:gridAfter w:val="1"/>
          <w:wAfter w:w="17" w:type="dxa"/>
          <w:cantSplit/>
          <w:trHeight w:val="720"/>
        </w:trPr>
        <w:tc>
          <w:tcPr>
            <w:tcW w:w="818" w:type="dxa"/>
            <w:tcBorders>
              <w:bottom w:val="single" w:sz="4" w:space="0" w:color="auto"/>
            </w:tcBorders>
          </w:tcPr>
          <w:p w:rsidR="00E80F31" w:rsidRDefault="00E80F31">
            <w:pPr>
              <w:jc w:val="center"/>
            </w:pPr>
            <w:r>
              <w:t>1</w:t>
            </w:r>
          </w:p>
        </w:tc>
        <w:tc>
          <w:tcPr>
            <w:tcW w:w="1720" w:type="dxa"/>
            <w:gridSpan w:val="3"/>
            <w:tcBorders>
              <w:bottom w:val="single" w:sz="4" w:space="0" w:color="auto"/>
            </w:tcBorders>
          </w:tcPr>
          <w:p w:rsidR="00E80F31" w:rsidRDefault="00E80F31"/>
        </w:tc>
        <w:tc>
          <w:tcPr>
            <w:tcW w:w="1080" w:type="dxa"/>
            <w:tcBorders>
              <w:bottom w:val="single" w:sz="4" w:space="0" w:color="auto"/>
            </w:tcBorders>
          </w:tcPr>
          <w:p w:rsidR="00E80F31" w:rsidRDefault="00E80F31">
            <w:pPr>
              <w:jc w:val="center"/>
            </w:pPr>
            <w:r>
              <w:t>Exhibit List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E80F31" w:rsidRDefault="00E80F31">
            <w:pPr>
              <w:jc w:val="both"/>
            </w:pPr>
            <w:r>
              <w:t>Comprehensive Exhibit List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E80F31" w:rsidRPr="00A36E64" w:rsidRDefault="00E80F31" w:rsidP="00A36E64">
            <w:pPr>
              <w:jc w:val="center"/>
              <w:rPr>
                <w:b/>
              </w:rPr>
            </w:pPr>
          </w:p>
        </w:tc>
        <w:tc>
          <w:tcPr>
            <w:tcW w:w="1264" w:type="dxa"/>
            <w:gridSpan w:val="3"/>
            <w:tcBorders>
              <w:bottom w:val="single" w:sz="4" w:space="0" w:color="auto"/>
            </w:tcBorders>
          </w:tcPr>
          <w:p w:rsidR="00E80F31" w:rsidRPr="00A36E64" w:rsidRDefault="00E80F31" w:rsidP="00A36E64">
            <w:pPr>
              <w:jc w:val="center"/>
              <w:rPr>
                <w:b/>
              </w:rPr>
            </w:pPr>
          </w:p>
        </w:tc>
      </w:tr>
      <w:tr w:rsidR="00E80F31" w:rsidTr="0041194D">
        <w:trPr>
          <w:gridAfter w:val="1"/>
          <w:wAfter w:w="17" w:type="dxa"/>
          <w:cantSplit/>
          <w:trHeight w:val="720"/>
        </w:trPr>
        <w:tc>
          <w:tcPr>
            <w:tcW w:w="10178" w:type="dxa"/>
            <w:gridSpan w:val="10"/>
            <w:tcBorders>
              <w:bottom w:val="single" w:sz="4" w:space="0" w:color="auto"/>
            </w:tcBorders>
            <w:shd w:val="clear" w:color="auto" w:fill="D9D9D9"/>
          </w:tcPr>
          <w:p w:rsidR="006E403D" w:rsidRDefault="00C9077B" w:rsidP="006E403D">
            <w:pPr>
              <w:rPr>
                <w:b/>
              </w:rPr>
            </w:pPr>
            <w:r>
              <w:rPr>
                <w:b/>
                <w:color w:val="000000" w:themeColor="text1"/>
              </w:rPr>
              <w:t>FLORIDA CITY GAS</w:t>
            </w:r>
            <w:r w:rsidR="00B5612B">
              <w:rPr>
                <w:b/>
              </w:rPr>
              <w:t xml:space="preserve">  </w:t>
            </w:r>
            <w:r w:rsidR="006E403D">
              <w:rPr>
                <w:b/>
              </w:rPr>
              <w:t xml:space="preserve">– </w:t>
            </w:r>
            <w:r w:rsidR="006E403D" w:rsidRPr="00614B6B">
              <w:rPr>
                <w:b/>
              </w:rPr>
              <w:t>(DIRECT)</w:t>
            </w:r>
          </w:p>
          <w:p w:rsidR="00E80F31" w:rsidRPr="006E403D" w:rsidRDefault="00E80F31" w:rsidP="0026405B"/>
        </w:tc>
      </w:tr>
      <w:tr w:rsidR="0041194D" w:rsidTr="00063AAB">
        <w:trPr>
          <w:gridAfter w:val="1"/>
          <w:wAfter w:w="17" w:type="dxa"/>
          <w:cantSplit/>
          <w:trHeight w:val="720"/>
        </w:trPr>
        <w:tc>
          <w:tcPr>
            <w:tcW w:w="834" w:type="dxa"/>
            <w:gridSpan w:val="3"/>
            <w:tcBorders>
              <w:bottom w:val="single" w:sz="4" w:space="0" w:color="auto"/>
            </w:tcBorders>
          </w:tcPr>
          <w:p w:rsidR="00E80F31" w:rsidRPr="00697FF7" w:rsidRDefault="005455B1" w:rsidP="004C4D0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E80F31" w:rsidRDefault="001956D8" w:rsidP="000E18E1">
            <w:pPr>
              <w:jc w:val="both"/>
            </w:pPr>
            <w:r>
              <w:t>Miguel Bustos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E80F31" w:rsidRDefault="00C9077B" w:rsidP="000E18E1">
            <w:pPr>
              <w:jc w:val="center"/>
            </w:pPr>
            <w:r>
              <w:t>MB-1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E80F31" w:rsidRPr="00F668E4" w:rsidRDefault="00F668E4" w:rsidP="000702D5">
            <w:r w:rsidRPr="00F668E4">
              <w:t>Calculation of FCG's final PGA true-up amount related to the twelve-month period ended December 31, 2021</w:t>
            </w:r>
          </w:p>
        </w:tc>
        <w:tc>
          <w:tcPr>
            <w:tcW w:w="2075" w:type="dxa"/>
            <w:gridSpan w:val="2"/>
            <w:tcBorders>
              <w:bottom w:val="single" w:sz="4" w:space="0" w:color="auto"/>
            </w:tcBorders>
          </w:tcPr>
          <w:p w:rsidR="00E80F31" w:rsidRDefault="00F668E4" w:rsidP="00F668E4">
            <w:pPr>
              <w:jc w:val="center"/>
            </w:pPr>
            <w:r>
              <w:t>1</w:t>
            </w:r>
          </w:p>
        </w:tc>
        <w:tc>
          <w:tcPr>
            <w:tcW w:w="1245" w:type="dxa"/>
            <w:gridSpan w:val="2"/>
            <w:tcBorders>
              <w:bottom w:val="single" w:sz="4" w:space="0" w:color="auto"/>
            </w:tcBorders>
          </w:tcPr>
          <w:p w:rsidR="00E80F31" w:rsidRDefault="00E80F31"/>
        </w:tc>
      </w:tr>
      <w:tr w:rsidR="004F599A" w:rsidTr="00063AAB">
        <w:trPr>
          <w:gridAfter w:val="1"/>
          <w:wAfter w:w="17" w:type="dxa"/>
          <w:cantSplit/>
          <w:trHeight w:val="720"/>
        </w:trPr>
        <w:tc>
          <w:tcPr>
            <w:tcW w:w="834" w:type="dxa"/>
            <w:gridSpan w:val="3"/>
            <w:tcBorders>
              <w:bottom w:val="single" w:sz="4" w:space="0" w:color="auto"/>
            </w:tcBorders>
          </w:tcPr>
          <w:p w:rsidR="004F599A" w:rsidRDefault="005455B1" w:rsidP="004C4D05">
            <w:pPr>
              <w:jc w:val="center"/>
            </w:pPr>
            <w:r>
              <w:t>3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4F599A" w:rsidRDefault="001956D8" w:rsidP="000E18E1">
            <w:r>
              <w:t>Miguel Bustos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4F599A" w:rsidRDefault="00C9077B" w:rsidP="000E18E1">
            <w:pPr>
              <w:jc w:val="center"/>
            </w:pPr>
            <w:r>
              <w:t>MB-2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4F599A" w:rsidRPr="00727E6E" w:rsidRDefault="00F668E4" w:rsidP="00727E6E">
            <w:pPr>
              <w:pStyle w:val="TableParagraph"/>
              <w:widowControl/>
              <w:kinsoku w:val="0"/>
              <w:autoSpaceDE/>
              <w:autoSpaceDN/>
              <w:jc w:val="both"/>
              <w:rPr>
                <w:sz w:val="24"/>
                <w:szCs w:val="24"/>
              </w:rPr>
            </w:pPr>
            <w:r w:rsidRPr="00727E6E">
              <w:rPr>
                <w:sz w:val="24"/>
                <w:szCs w:val="24"/>
              </w:rPr>
              <w:t>Commission prescribed forms supporting calculation of FCG's Actual/Estimated True-Up amount for the current period January 2022 through December 2022 and FCG's proposed 2023 maximum levelized PGA Factor</w:t>
            </w:r>
          </w:p>
        </w:tc>
        <w:tc>
          <w:tcPr>
            <w:tcW w:w="2075" w:type="dxa"/>
            <w:gridSpan w:val="2"/>
            <w:tcBorders>
              <w:bottom w:val="single" w:sz="4" w:space="0" w:color="auto"/>
            </w:tcBorders>
          </w:tcPr>
          <w:p w:rsidR="004F599A" w:rsidRDefault="00F668E4" w:rsidP="00F668E4">
            <w:pPr>
              <w:jc w:val="center"/>
            </w:pPr>
            <w:r>
              <w:t>2-6</w:t>
            </w:r>
          </w:p>
        </w:tc>
        <w:tc>
          <w:tcPr>
            <w:tcW w:w="1245" w:type="dxa"/>
            <w:gridSpan w:val="2"/>
            <w:tcBorders>
              <w:bottom w:val="single" w:sz="4" w:space="0" w:color="auto"/>
            </w:tcBorders>
          </w:tcPr>
          <w:p w:rsidR="004F599A" w:rsidRDefault="004F599A"/>
        </w:tc>
      </w:tr>
      <w:tr w:rsidR="0017139D" w:rsidTr="00E02870">
        <w:trPr>
          <w:gridAfter w:val="1"/>
          <w:wAfter w:w="17" w:type="dxa"/>
          <w:cantSplit/>
          <w:trHeight w:val="720"/>
        </w:trPr>
        <w:tc>
          <w:tcPr>
            <w:tcW w:w="10178" w:type="dxa"/>
            <w:gridSpan w:val="10"/>
            <w:tcBorders>
              <w:bottom w:val="single" w:sz="4" w:space="0" w:color="auto"/>
            </w:tcBorders>
            <w:shd w:val="clear" w:color="auto" w:fill="D9D9D9"/>
          </w:tcPr>
          <w:p w:rsidR="0017139D" w:rsidRDefault="0017139D" w:rsidP="00E02870">
            <w:pPr>
              <w:rPr>
                <w:b/>
              </w:rPr>
            </w:pPr>
            <w:r>
              <w:rPr>
                <w:b/>
                <w:color w:val="000000" w:themeColor="text1"/>
              </w:rPr>
              <w:t>FLORIDA PUBLIC UTILITIES COMPANY</w:t>
            </w:r>
            <w:r>
              <w:rPr>
                <w:b/>
              </w:rPr>
              <w:t xml:space="preserve">  – </w:t>
            </w:r>
            <w:r w:rsidRPr="00614B6B">
              <w:rPr>
                <w:b/>
              </w:rPr>
              <w:t>(DIRECT)</w:t>
            </w:r>
          </w:p>
          <w:p w:rsidR="0017139D" w:rsidRPr="006E403D" w:rsidRDefault="0017139D" w:rsidP="00E02870"/>
        </w:tc>
      </w:tr>
      <w:tr w:rsidR="00126FFC" w:rsidTr="00063AAB">
        <w:trPr>
          <w:gridAfter w:val="1"/>
          <w:wAfter w:w="17" w:type="dxa"/>
          <w:cantSplit/>
          <w:trHeight w:val="720"/>
        </w:trPr>
        <w:tc>
          <w:tcPr>
            <w:tcW w:w="834" w:type="dxa"/>
            <w:gridSpan w:val="3"/>
            <w:tcBorders>
              <w:bottom w:val="single" w:sz="4" w:space="0" w:color="auto"/>
            </w:tcBorders>
          </w:tcPr>
          <w:p w:rsidR="00126FFC" w:rsidRDefault="005455B1" w:rsidP="004C4D05">
            <w:pPr>
              <w:jc w:val="center"/>
            </w:pPr>
            <w:r>
              <w:t>4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126FFC" w:rsidRDefault="001956D8" w:rsidP="000E18E1">
            <w:r>
              <w:t xml:space="preserve">Robert C. Waruszewski 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26FFC" w:rsidRDefault="0017139D" w:rsidP="000E18E1">
            <w:pPr>
              <w:jc w:val="center"/>
            </w:pPr>
            <w:r>
              <w:t>RCW-1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126FFC" w:rsidRPr="00D57EF1" w:rsidRDefault="0017139D" w:rsidP="00601FEC">
            <w:r>
              <w:t>Final Fuel Over/Under Recovery</w:t>
            </w:r>
            <w:r w:rsidR="00D8097D">
              <w:t xml:space="preserve"> (Schedule A-7)</w:t>
            </w:r>
          </w:p>
        </w:tc>
        <w:tc>
          <w:tcPr>
            <w:tcW w:w="2075" w:type="dxa"/>
            <w:gridSpan w:val="2"/>
            <w:tcBorders>
              <w:bottom w:val="single" w:sz="4" w:space="0" w:color="auto"/>
            </w:tcBorders>
          </w:tcPr>
          <w:p w:rsidR="00126FFC" w:rsidRDefault="00D8097D" w:rsidP="00F668E4">
            <w:pPr>
              <w:jc w:val="center"/>
            </w:pPr>
            <w:r>
              <w:t>1</w:t>
            </w:r>
          </w:p>
        </w:tc>
        <w:tc>
          <w:tcPr>
            <w:tcW w:w="1245" w:type="dxa"/>
            <w:gridSpan w:val="2"/>
            <w:tcBorders>
              <w:bottom w:val="single" w:sz="4" w:space="0" w:color="auto"/>
            </w:tcBorders>
          </w:tcPr>
          <w:p w:rsidR="00126FFC" w:rsidRDefault="00126FFC"/>
        </w:tc>
      </w:tr>
      <w:tr w:rsidR="0017139D" w:rsidTr="00063AAB">
        <w:trPr>
          <w:gridAfter w:val="1"/>
          <w:wAfter w:w="17" w:type="dxa"/>
          <w:cantSplit/>
          <w:trHeight w:val="720"/>
        </w:trPr>
        <w:tc>
          <w:tcPr>
            <w:tcW w:w="834" w:type="dxa"/>
            <w:gridSpan w:val="3"/>
            <w:tcBorders>
              <w:bottom w:val="single" w:sz="4" w:space="0" w:color="auto"/>
            </w:tcBorders>
          </w:tcPr>
          <w:p w:rsidR="0017139D" w:rsidRDefault="005455B1" w:rsidP="0017139D">
            <w:pPr>
              <w:jc w:val="center"/>
            </w:pPr>
            <w:r>
              <w:t>5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17139D" w:rsidRDefault="001956D8" w:rsidP="0017139D">
            <w:r>
              <w:t>Robert C. Waruszewski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7139D" w:rsidRDefault="0017139D" w:rsidP="0017139D">
            <w:pPr>
              <w:jc w:val="center"/>
            </w:pPr>
            <w:r>
              <w:t>RCW-2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17139D" w:rsidRPr="0019471F" w:rsidRDefault="00D8097D" w:rsidP="0017139D">
            <w:r w:rsidRPr="0019471F">
              <w:t>Schedules</w:t>
            </w:r>
            <w:r w:rsidRPr="0019471F">
              <w:rPr>
                <w:spacing w:val="23"/>
              </w:rPr>
              <w:t xml:space="preserve"> </w:t>
            </w:r>
            <w:r w:rsidRPr="0019471F">
              <w:t>E-1,</w:t>
            </w:r>
            <w:r w:rsidRPr="0019471F">
              <w:rPr>
                <w:spacing w:val="18"/>
              </w:rPr>
              <w:t xml:space="preserve"> </w:t>
            </w:r>
            <w:r w:rsidRPr="0019471F">
              <w:t>E-1/R,</w:t>
            </w:r>
            <w:r w:rsidRPr="0019471F">
              <w:rPr>
                <w:spacing w:val="21"/>
              </w:rPr>
              <w:t xml:space="preserve"> </w:t>
            </w:r>
            <w:r w:rsidRPr="0019471F">
              <w:t>E-2,</w:t>
            </w:r>
            <w:r w:rsidRPr="0019471F">
              <w:rPr>
                <w:spacing w:val="11"/>
              </w:rPr>
              <w:t xml:space="preserve"> </w:t>
            </w:r>
            <w:r w:rsidRPr="0019471F">
              <w:t>E-3,</w:t>
            </w:r>
            <w:r w:rsidRPr="0019471F">
              <w:rPr>
                <w:spacing w:val="17"/>
              </w:rPr>
              <w:t xml:space="preserve"> </w:t>
            </w:r>
            <w:r w:rsidRPr="0019471F">
              <w:t>E-4,</w:t>
            </w:r>
            <w:r w:rsidRPr="0019471F">
              <w:rPr>
                <w:spacing w:val="12"/>
              </w:rPr>
              <w:t xml:space="preserve"> </w:t>
            </w:r>
            <w:r w:rsidRPr="0019471F">
              <w:t>E-5</w:t>
            </w:r>
          </w:p>
        </w:tc>
        <w:tc>
          <w:tcPr>
            <w:tcW w:w="2075" w:type="dxa"/>
            <w:gridSpan w:val="2"/>
            <w:tcBorders>
              <w:bottom w:val="single" w:sz="4" w:space="0" w:color="auto"/>
            </w:tcBorders>
          </w:tcPr>
          <w:p w:rsidR="0017139D" w:rsidRDefault="005C5C9E" w:rsidP="00F668E4">
            <w:pPr>
              <w:jc w:val="center"/>
            </w:pPr>
            <w:r>
              <w:t>2</w:t>
            </w:r>
            <w:r w:rsidR="00D8097D">
              <w:t>-6</w:t>
            </w:r>
          </w:p>
        </w:tc>
        <w:tc>
          <w:tcPr>
            <w:tcW w:w="1245" w:type="dxa"/>
            <w:gridSpan w:val="2"/>
            <w:tcBorders>
              <w:bottom w:val="single" w:sz="4" w:space="0" w:color="auto"/>
            </w:tcBorders>
          </w:tcPr>
          <w:p w:rsidR="0017139D" w:rsidRDefault="0017139D" w:rsidP="0017139D"/>
        </w:tc>
      </w:tr>
      <w:tr w:rsidR="00ED46E5" w:rsidTr="00E02870">
        <w:trPr>
          <w:gridAfter w:val="1"/>
          <w:wAfter w:w="17" w:type="dxa"/>
          <w:cantSplit/>
          <w:trHeight w:val="720"/>
        </w:trPr>
        <w:tc>
          <w:tcPr>
            <w:tcW w:w="10178" w:type="dxa"/>
            <w:gridSpan w:val="10"/>
            <w:tcBorders>
              <w:bottom w:val="single" w:sz="4" w:space="0" w:color="auto"/>
            </w:tcBorders>
            <w:shd w:val="clear" w:color="auto" w:fill="D9D9D9"/>
          </w:tcPr>
          <w:p w:rsidR="00ED46E5" w:rsidRDefault="00ED46E5" w:rsidP="00E02870">
            <w:pPr>
              <w:rPr>
                <w:b/>
              </w:rPr>
            </w:pPr>
            <w:r>
              <w:rPr>
                <w:b/>
                <w:color w:val="000000" w:themeColor="text1"/>
              </w:rPr>
              <w:t>PEOPLES GAS SYSTEM</w:t>
            </w:r>
            <w:r>
              <w:rPr>
                <w:b/>
              </w:rPr>
              <w:t xml:space="preserve">  – </w:t>
            </w:r>
            <w:r w:rsidRPr="00614B6B">
              <w:rPr>
                <w:b/>
              </w:rPr>
              <w:t>(DIRECT)</w:t>
            </w:r>
          </w:p>
          <w:p w:rsidR="00ED46E5" w:rsidRPr="006E403D" w:rsidRDefault="00ED46E5" w:rsidP="00E02870"/>
        </w:tc>
      </w:tr>
      <w:tr w:rsidR="0017139D" w:rsidTr="00063AAB">
        <w:trPr>
          <w:gridAfter w:val="1"/>
          <w:wAfter w:w="17" w:type="dxa"/>
          <w:cantSplit/>
          <w:trHeight w:val="720"/>
        </w:trPr>
        <w:tc>
          <w:tcPr>
            <w:tcW w:w="834" w:type="dxa"/>
            <w:gridSpan w:val="3"/>
            <w:tcBorders>
              <w:bottom w:val="single" w:sz="4" w:space="0" w:color="auto"/>
            </w:tcBorders>
          </w:tcPr>
          <w:p w:rsidR="0017139D" w:rsidRDefault="005455B1" w:rsidP="0017139D">
            <w:pPr>
              <w:jc w:val="center"/>
            </w:pPr>
            <w:r>
              <w:t>6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17139D" w:rsidRDefault="0034488D" w:rsidP="0017139D">
            <w:r>
              <w:t>Ka</w:t>
            </w:r>
            <w:r w:rsidR="001956D8">
              <w:t xml:space="preserve">ren L. Bramley 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7139D" w:rsidRDefault="00ED46E5" w:rsidP="0017139D">
            <w:pPr>
              <w:jc w:val="center"/>
            </w:pPr>
            <w:r>
              <w:t>KLB-1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17139D" w:rsidRDefault="002C3292" w:rsidP="0017139D">
            <w:r>
              <w:t>Calculation of final true-up for January 2021-December 2021 (Schedule A-7)</w:t>
            </w:r>
          </w:p>
        </w:tc>
        <w:tc>
          <w:tcPr>
            <w:tcW w:w="2075" w:type="dxa"/>
            <w:gridSpan w:val="2"/>
            <w:tcBorders>
              <w:bottom w:val="single" w:sz="4" w:space="0" w:color="auto"/>
            </w:tcBorders>
          </w:tcPr>
          <w:p w:rsidR="0017139D" w:rsidRDefault="002C3292" w:rsidP="00F668E4">
            <w:pPr>
              <w:jc w:val="center"/>
            </w:pPr>
            <w:r>
              <w:t>1</w:t>
            </w:r>
          </w:p>
        </w:tc>
        <w:tc>
          <w:tcPr>
            <w:tcW w:w="1245" w:type="dxa"/>
            <w:gridSpan w:val="2"/>
            <w:tcBorders>
              <w:bottom w:val="single" w:sz="4" w:space="0" w:color="auto"/>
            </w:tcBorders>
          </w:tcPr>
          <w:p w:rsidR="0017139D" w:rsidRDefault="0017139D" w:rsidP="0017139D"/>
        </w:tc>
      </w:tr>
      <w:tr w:rsidR="00ED46E5" w:rsidTr="004E5F7A">
        <w:trPr>
          <w:gridAfter w:val="1"/>
          <w:wAfter w:w="17" w:type="dxa"/>
          <w:cantSplit/>
          <w:trHeight w:val="720"/>
        </w:trPr>
        <w:tc>
          <w:tcPr>
            <w:tcW w:w="834" w:type="dxa"/>
            <w:gridSpan w:val="3"/>
            <w:tcBorders>
              <w:bottom w:val="single" w:sz="4" w:space="0" w:color="auto"/>
            </w:tcBorders>
          </w:tcPr>
          <w:p w:rsidR="00ED46E5" w:rsidRDefault="005455B1" w:rsidP="00ED46E5">
            <w:pPr>
              <w:jc w:val="center"/>
            </w:pPr>
            <w:r>
              <w:lastRenderedPageBreak/>
              <w:t>7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ED46E5" w:rsidRDefault="0034488D" w:rsidP="00ED46E5">
            <w:r>
              <w:t>Ka</w:t>
            </w:r>
            <w:r w:rsidR="00ED46E5">
              <w:t>ren L. B</w:t>
            </w:r>
            <w:r w:rsidR="001956D8">
              <w:t xml:space="preserve">ramley 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ED46E5" w:rsidRDefault="00ED46E5" w:rsidP="00ED46E5">
            <w:pPr>
              <w:jc w:val="center"/>
            </w:pPr>
            <w:r>
              <w:t>KLB-2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ED46E5" w:rsidRDefault="002C3292" w:rsidP="00ED46E5">
            <w:r>
              <w:t>Calculation of estimated true-up for January 2022-December 2022; total true-up for January 2022-December 2022; calculation of PGA factor for January 2023-December 2023 (Schedules E-1 through E-5)</w:t>
            </w:r>
          </w:p>
        </w:tc>
        <w:tc>
          <w:tcPr>
            <w:tcW w:w="2075" w:type="dxa"/>
            <w:gridSpan w:val="2"/>
            <w:tcBorders>
              <w:bottom w:val="single" w:sz="4" w:space="0" w:color="auto"/>
            </w:tcBorders>
          </w:tcPr>
          <w:p w:rsidR="00ED46E5" w:rsidRDefault="002C3292" w:rsidP="00F668E4">
            <w:pPr>
              <w:jc w:val="center"/>
            </w:pPr>
            <w:r>
              <w:t>2-6</w:t>
            </w:r>
          </w:p>
        </w:tc>
        <w:tc>
          <w:tcPr>
            <w:tcW w:w="1245" w:type="dxa"/>
            <w:gridSpan w:val="2"/>
            <w:tcBorders>
              <w:bottom w:val="single" w:sz="4" w:space="0" w:color="auto"/>
            </w:tcBorders>
          </w:tcPr>
          <w:p w:rsidR="00ED46E5" w:rsidRDefault="00ED46E5" w:rsidP="00ED46E5"/>
        </w:tc>
      </w:tr>
      <w:tr w:rsidR="00ED46E5" w:rsidTr="004E5F7A">
        <w:trPr>
          <w:gridAfter w:val="1"/>
          <w:wAfter w:w="17" w:type="dxa"/>
          <w:cantSplit/>
          <w:trHeight w:val="720"/>
        </w:trPr>
        <w:tc>
          <w:tcPr>
            <w:tcW w:w="10178" w:type="dxa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D46E5" w:rsidRPr="006E403D" w:rsidRDefault="00ED46E5" w:rsidP="00ED46E5">
            <w:pPr>
              <w:rPr>
                <w:b/>
              </w:rPr>
            </w:pPr>
            <w:r>
              <w:rPr>
                <w:b/>
              </w:rPr>
              <w:t xml:space="preserve">ST. JOE NATURAL GAS COMPANY – </w:t>
            </w:r>
            <w:r w:rsidRPr="00614B6B">
              <w:rPr>
                <w:b/>
              </w:rPr>
              <w:t>(DIRECT)</w:t>
            </w:r>
          </w:p>
        </w:tc>
      </w:tr>
      <w:tr w:rsidR="00ED46E5" w:rsidTr="00C674C0">
        <w:trPr>
          <w:gridAfter w:val="1"/>
          <w:wAfter w:w="17" w:type="dxa"/>
          <w:cantSplit/>
          <w:trHeight w:val="720"/>
        </w:trPr>
        <w:tc>
          <w:tcPr>
            <w:tcW w:w="834" w:type="dxa"/>
            <w:gridSpan w:val="3"/>
            <w:tcBorders>
              <w:bottom w:val="single" w:sz="4" w:space="0" w:color="auto"/>
            </w:tcBorders>
          </w:tcPr>
          <w:p w:rsidR="00ED46E5" w:rsidRDefault="005455B1" w:rsidP="00ED46E5">
            <w:pPr>
              <w:jc w:val="center"/>
            </w:pPr>
            <w:r>
              <w:t>8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ED46E5" w:rsidRPr="0075791B" w:rsidRDefault="001956D8" w:rsidP="00ED46E5">
            <w:r>
              <w:t xml:space="preserve">Charles A. Shoaf 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6061DB" w:rsidRDefault="00ED46E5" w:rsidP="005C4CBE">
            <w:pPr>
              <w:jc w:val="center"/>
            </w:pPr>
            <w:r>
              <w:t>CAS-1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ED46E5" w:rsidRDefault="006061DB" w:rsidP="00ED46E5">
            <w:r w:rsidRPr="000C0F31">
              <w:t>Final Over/Under</w:t>
            </w:r>
          </w:p>
        </w:tc>
        <w:tc>
          <w:tcPr>
            <w:tcW w:w="2075" w:type="dxa"/>
            <w:gridSpan w:val="2"/>
            <w:tcBorders>
              <w:bottom w:val="single" w:sz="4" w:space="0" w:color="auto"/>
            </w:tcBorders>
          </w:tcPr>
          <w:p w:rsidR="00ED46E5" w:rsidRDefault="005C4CBE" w:rsidP="00F668E4">
            <w:pPr>
              <w:jc w:val="center"/>
            </w:pPr>
            <w:r>
              <w:t>1</w:t>
            </w:r>
          </w:p>
        </w:tc>
        <w:tc>
          <w:tcPr>
            <w:tcW w:w="1245" w:type="dxa"/>
            <w:gridSpan w:val="2"/>
            <w:tcBorders>
              <w:bottom w:val="single" w:sz="4" w:space="0" w:color="auto"/>
            </w:tcBorders>
          </w:tcPr>
          <w:p w:rsidR="00ED46E5" w:rsidRDefault="00ED46E5" w:rsidP="00ED46E5"/>
        </w:tc>
      </w:tr>
      <w:tr w:rsidR="00ED46E5" w:rsidTr="00C674C0">
        <w:trPr>
          <w:gridAfter w:val="1"/>
          <w:wAfter w:w="17" w:type="dxa"/>
          <w:cantSplit/>
          <w:trHeight w:val="720"/>
        </w:trPr>
        <w:tc>
          <w:tcPr>
            <w:tcW w:w="834" w:type="dxa"/>
            <w:gridSpan w:val="3"/>
            <w:tcBorders>
              <w:bottom w:val="single" w:sz="4" w:space="0" w:color="auto"/>
            </w:tcBorders>
          </w:tcPr>
          <w:p w:rsidR="00ED46E5" w:rsidRDefault="005455B1" w:rsidP="00ED46E5">
            <w:pPr>
              <w:jc w:val="center"/>
            </w:pPr>
            <w:r>
              <w:t>9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ED46E5" w:rsidRPr="0075791B" w:rsidRDefault="001956D8" w:rsidP="00ED46E5">
            <w:r>
              <w:t xml:space="preserve">Charles A. Shoaf 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6061DB" w:rsidRDefault="00ED46E5" w:rsidP="005C4CBE">
            <w:pPr>
              <w:jc w:val="center"/>
            </w:pPr>
            <w:r>
              <w:t>CAS-2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ED46E5" w:rsidRDefault="006061DB" w:rsidP="00ED46E5">
            <w:r w:rsidRPr="000C0F31">
              <w:t>PGA Summary of</w:t>
            </w:r>
            <w:r>
              <w:t xml:space="preserve"> estimates for </w:t>
            </w:r>
            <w:r w:rsidRPr="000C0F31">
              <w:t>the</w:t>
            </w:r>
            <w:r>
              <w:t xml:space="preserve"> projected period.</w:t>
            </w:r>
          </w:p>
          <w:p w:rsidR="00BC4224" w:rsidRDefault="00BC4224" w:rsidP="00ED46E5"/>
          <w:p w:rsidR="00BC4224" w:rsidRDefault="00BC4224" w:rsidP="00ED46E5">
            <w:r w:rsidRPr="00DC1683">
              <w:t>Reprojected PGA for Current</w:t>
            </w:r>
            <w:r>
              <w:t xml:space="preserve"> </w:t>
            </w:r>
            <w:r w:rsidRPr="00DC1683">
              <w:t>Period (7 mths actual, 5 mths</w:t>
            </w:r>
            <w:r>
              <w:t xml:space="preserve"> </w:t>
            </w:r>
            <w:r w:rsidRPr="00DC1683">
              <w:t>estimated)</w:t>
            </w:r>
          </w:p>
        </w:tc>
        <w:tc>
          <w:tcPr>
            <w:tcW w:w="2075" w:type="dxa"/>
            <w:gridSpan w:val="2"/>
            <w:tcBorders>
              <w:bottom w:val="single" w:sz="4" w:space="0" w:color="auto"/>
            </w:tcBorders>
          </w:tcPr>
          <w:p w:rsidR="00ED46E5" w:rsidRDefault="005C4CBE" w:rsidP="00F668E4">
            <w:pPr>
              <w:jc w:val="center"/>
            </w:pPr>
            <w:r>
              <w:t>2-6</w:t>
            </w:r>
          </w:p>
        </w:tc>
        <w:tc>
          <w:tcPr>
            <w:tcW w:w="1245" w:type="dxa"/>
            <w:gridSpan w:val="2"/>
            <w:tcBorders>
              <w:bottom w:val="single" w:sz="4" w:space="0" w:color="auto"/>
            </w:tcBorders>
          </w:tcPr>
          <w:p w:rsidR="00ED46E5" w:rsidRDefault="00ED46E5" w:rsidP="00ED46E5"/>
        </w:tc>
      </w:tr>
      <w:tr w:rsidR="00ED46E5" w:rsidTr="00C674C0">
        <w:trPr>
          <w:gridAfter w:val="1"/>
          <w:wAfter w:w="17" w:type="dxa"/>
          <w:cantSplit/>
          <w:trHeight w:val="720"/>
        </w:trPr>
        <w:tc>
          <w:tcPr>
            <w:tcW w:w="834" w:type="dxa"/>
            <w:gridSpan w:val="3"/>
            <w:tcBorders>
              <w:bottom w:val="single" w:sz="4" w:space="0" w:color="auto"/>
            </w:tcBorders>
          </w:tcPr>
          <w:p w:rsidR="00ED46E5" w:rsidRDefault="005455B1" w:rsidP="00ED46E5">
            <w:pPr>
              <w:jc w:val="center"/>
            </w:pPr>
            <w:r>
              <w:t>10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ED46E5" w:rsidRPr="0075791B" w:rsidRDefault="001956D8" w:rsidP="00ED46E5">
            <w:r>
              <w:t xml:space="preserve">Charles A. Shoaf 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6061DB" w:rsidRDefault="00ED46E5" w:rsidP="005C4CBE">
            <w:pPr>
              <w:jc w:val="center"/>
            </w:pPr>
            <w:r>
              <w:t>CAS-3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ED46E5" w:rsidRDefault="006061DB" w:rsidP="00ED46E5">
            <w:r w:rsidRPr="000C0F31">
              <w:t xml:space="preserve">Calculation of </w:t>
            </w:r>
            <w:r>
              <w:t>true-up amount current period (7 months actual 5 months estimated)</w:t>
            </w:r>
          </w:p>
        </w:tc>
        <w:tc>
          <w:tcPr>
            <w:tcW w:w="2075" w:type="dxa"/>
            <w:gridSpan w:val="2"/>
            <w:tcBorders>
              <w:bottom w:val="single" w:sz="4" w:space="0" w:color="auto"/>
            </w:tcBorders>
          </w:tcPr>
          <w:p w:rsidR="00ED46E5" w:rsidRDefault="005C4CBE" w:rsidP="00F668E4">
            <w:pPr>
              <w:jc w:val="center"/>
            </w:pPr>
            <w:r>
              <w:t>2-6</w:t>
            </w:r>
          </w:p>
        </w:tc>
        <w:tc>
          <w:tcPr>
            <w:tcW w:w="1245" w:type="dxa"/>
            <w:gridSpan w:val="2"/>
            <w:tcBorders>
              <w:bottom w:val="single" w:sz="4" w:space="0" w:color="auto"/>
            </w:tcBorders>
          </w:tcPr>
          <w:p w:rsidR="00ED46E5" w:rsidRDefault="00ED46E5" w:rsidP="00ED46E5"/>
        </w:tc>
      </w:tr>
      <w:tr w:rsidR="00ED46E5" w:rsidTr="00C674C0">
        <w:trPr>
          <w:gridAfter w:val="1"/>
          <w:wAfter w:w="17" w:type="dxa"/>
          <w:cantSplit/>
          <w:trHeight w:val="720"/>
        </w:trPr>
        <w:tc>
          <w:tcPr>
            <w:tcW w:w="834" w:type="dxa"/>
            <w:gridSpan w:val="3"/>
            <w:tcBorders>
              <w:bottom w:val="single" w:sz="4" w:space="0" w:color="auto"/>
            </w:tcBorders>
          </w:tcPr>
          <w:p w:rsidR="00ED46E5" w:rsidRDefault="005455B1" w:rsidP="00ED46E5">
            <w:pPr>
              <w:jc w:val="center"/>
            </w:pPr>
            <w:r>
              <w:t>11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ED46E5" w:rsidRPr="0075791B" w:rsidRDefault="001956D8" w:rsidP="00ED46E5">
            <w:r>
              <w:t xml:space="preserve">Charles A. Shoaf 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6061DB" w:rsidRDefault="00ED46E5" w:rsidP="005C4CBE">
            <w:pPr>
              <w:jc w:val="center"/>
            </w:pPr>
            <w:r>
              <w:t>CAS-4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ED46E5" w:rsidRDefault="006061DB" w:rsidP="00ED46E5">
            <w:r w:rsidRPr="000C0F31">
              <w:t>Transportation</w:t>
            </w:r>
            <w:r>
              <w:t xml:space="preserve"> </w:t>
            </w:r>
            <w:r w:rsidRPr="000C0F31">
              <w:t>(CAS-4)</w:t>
            </w:r>
            <w:r>
              <w:t xml:space="preserve"> </w:t>
            </w:r>
            <w:r w:rsidRPr="000C0F31">
              <w:t>purchases system</w:t>
            </w:r>
            <w:r>
              <w:t xml:space="preserve"> </w:t>
            </w:r>
            <w:r w:rsidRPr="000C0F31">
              <w:t>supply and end</w:t>
            </w:r>
            <w:r>
              <w:t xml:space="preserve"> use for the projected period</w:t>
            </w:r>
          </w:p>
        </w:tc>
        <w:tc>
          <w:tcPr>
            <w:tcW w:w="2075" w:type="dxa"/>
            <w:gridSpan w:val="2"/>
            <w:tcBorders>
              <w:bottom w:val="single" w:sz="4" w:space="0" w:color="auto"/>
            </w:tcBorders>
          </w:tcPr>
          <w:p w:rsidR="00ED46E5" w:rsidRDefault="005C4CBE" w:rsidP="00F668E4">
            <w:pPr>
              <w:jc w:val="center"/>
            </w:pPr>
            <w:r>
              <w:t>2-6</w:t>
            </w:r>
          </w:p>
        </w:tc>
        <w:tc>
          <w:tcPr>
            <w:tcW w:w="1245" w:type="dxa"/>
            <w:gridSpan w:val="2"/>
            <w:tcBorders>
              <w:bottom w:val="single" w:sz="4" w:space="0" w:color="auto"/>
            </w:tcBorders>
          </w:tcPr>
          <w:p w:rsidR="00ED46E5" w:rsidRDefault="00ED46E5" w:rsidP="00ED46E5"/>
        </w:tc>
      </w:tr>
      <w:tr w:rsidR="00ED46E5" w:rsidTr="00C674C0">
        <w:trPr>
          <w:gridAfter w:val="1"/>
          <w:wAfter w:w="17" w:type="dxa"/>
          <w:cantSplit/>
          <w:trHeight w:val="720"/>
        </w:trPr>
        <w:tc>
          <w:tcPr>
            <w:tcW w:w="834" w:type="dxa"/>
            <w:gridSpan w:val="3"/>
            <w:tcBorders>
              <w:bottom w:val="single" w:sz="4" w:space="0" w:color="auto"/>
            </w:tcBorders>
          </w:tcPr>
          <w:p w:rsidR="00ED46E5" w:rsidRDefault="005455B1" w:rsidP="00ED46E5">
            <w:pPr>
              <w:jc w:val="center"/>
            </w:pPr>
            <w:r>
              <w:t>12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ED46E5" w:rsidRPr="0075791B" w:rsidRDefault="001956D8" w:rsidP="00ED46E5">
            <w:r>
              <w:t xml:space="preserve">Charles A. Shoaf 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9624B" w:rsidRDefault="00ED46E5" w:rsidP="005C4CBE">
            <w:pPr>
              <w:jc w:val="center"/>
            </w:pPr>
            <w:r>
              <w:t>CAS-5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ED46E5" w:rsidRDefault="0059624B" w:rsidP="00341BE5">
            <w:pPr>
              <w:jc w:val="both"/>
            </w:pPr>
            <w:r w:rsidRPr="00DC1683">
              <w:t>Calculation of true-up amount</w:t>
            </w:r>
            <w:r>
              <w:t xml:space="preserve"> </w:t>
            </w:r>
            <w:r w:rsidRPr="00DC1683">
              <w:t>for the projected period based</w:t>
            </w:r>
            <w:r>
              <w:t xml:space="preserve"> </w:t>
            </w:r>
            <w:r w:rsidRPr="00DC1683">
              <w:t>on the prior period and</w:t>
            </w:r>
            <w:r>
              <w:t xml:space="preserve"> Current </w:t>
            </w:r>
            <w:r w:rsidRPr="00DC1683">
              <w:t>period (7 mths actual,</w:t>
            </w:r>
            <w:r>
              <w:t xml:space="preserve"> 5 mths </w:t>
            </w:r>
            <w:r w:rsidRPr="00DC1683">
              <w:t>estimated)</w:t>
            </w:r>
          </w:p>
        </w:tc>
        <w:tc>
          <w:tcPr>
            <w:tcW w:w="2075" w:type="dxa"/>
            <w:gridSpan w:val="2"/>
            <w:tcBorders>
              <w:bottom w:val="single" w:sz="4" w:space="0" w:color="auto"/>
            </w:tcBorders>
          </w:tcPr>
          <w:p w:rsidR="00ED46E5" w:rsidRDefault="005C4CBE" w:rsidP="00F668E4">
            <w:pPr>
              <w:jc w:val="center"/>
            </w:pPr>
            <w:r>
              <w:t>2-6</w:t>
            </w:r>
          </w:p>
        </w:tc>
        <w:tc>
          <w:tcPr>
            <w:tcW w:w="1245" w:type="dxa"/>
            <w:gridSpan w:val="2"/>
            <w:tcBorders>
              <w:bottom w:val="single" w:sz="4" w:space="0" w:color="auto"/>
            </w:tcBorders>
          </w:tcPr>
          <w:p w:rsidR="00ED46E5" w:rsidRDefault="00ED46E5" w:rsidP="00ED46E5"/>
        </w:tc>
      </w:tr>
      <w:tr w:rsidR="00ED46E5" w:rsidTr="0063202A">
        <w:trPr>
          <w:gridAfter w:val="1"/>
          <w:wAfter w:w="17" w:type="dxa"/>
          <w:cantSplit/>
          <w:trHeight w:val="720"/>
        </w:trPr>
        <w:tc>
          <w:tcPr>
            <w:tcW w:w="834" w:type="dxa"/>
            <w:gridSpan w:val="3"/>
            <w:tcBorders>
              <w:bottom w:val="single" w:sz="4" w:space="0" w:color="auto"/>
            </w:tcBorders>
          </w:tcPr>
          <w:p w:rsidR="00ED46E5" w:rsidRDefault="005455B1" w:rsidP="00ED46E5">
            <w:pPr>
              <w:jc w:val="center"/>
            </w:pPr>
            <w:r>
              <w:t>13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ED46E5" w:rsidRPr="0075791B" w:rsidRDefault="001956D8" w:rsidP="00ED46E5">
            <w:r>
              <w:t xml:space="preserve">Charles A. Shoaf 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900798" w:rsidRDefault="00ED46E5" w:rsidP="005C4CBE">
            <w:pPr>
              <w:jc w:val="center"/>
            </w:pPr>
            <w:r>
              <w:t>CAS-6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ED46E5" w:rsidRDefault="00900798" w:rsidP="00ED46E5">
            <w:r w:rsidRPr="00DC1683">
              <w:t>Therm Sales and Customer Data</w:t>
            </w:r>
            <w:r>
              <w:t xml:space="preserve"> </w:t>
            </w:r>
            <w:r w:rsidRPr="00DC1683">
              <w:t>(For the projected Period)</w:t>
            </w:r>
          </w:p>
        </w:tc>
        <w:tc>
          <w:tcPr>
            <w:tcW w:w="2075" w:type="dxa"/>
            <w:gridSpan w:val="2"/>
            <w:tcBorders>
              <w:bottom w:val="single" w:sz="4" w:space="0" w:color="auto"/>
            </w:tcBorders>
          </w:tcPr>
          <w:p w:rsidR="00ED46E5" w:rsidRDefault="005C4CBE" w:rsidP="00F668E4">
            <w:pPr>
              <w:jc w:val="center"/>
            </w:pPr>
            <w:r>
              <w:t>2-6</w:t>
            </w:r>
          </w:p>
        </w:tc>
        <w:tc>
          <w:tcPr>
            <w:tcW w:w="1245" w:type="dxa"/>
            <w:gridSpan w:val="2"/>
            <w:tcBorders>
              <w:bottom w:val="single" w:sz="4" w:space="0" w:color="auto"/>
            </w:tcBorders>
          </w:tcPr>
          <w:p w:rsidR="00ED46E5" w:rsidRDefault="00ED46E5" w:rsidP="00ED46E5"/>
        </w:tc>
      </w:tr>
      <w:tr w:rsidR="0063202A" w:rsidTr="0063202A">
        <w:trPr>
          <w:gridAfter w:val="1"/>
          <w:wAfter w:w="17" w:type="dxa"/>
          <w:cantSplit/>
          <w:trHeight w:val="720"/>
        </w:trPr>
        <w:tc>
          <w:tcPr>
            <w:tcW w:w="8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202A" w:rsidRDefault="0063202A" w:rsidP="00ED46E5">
            <w:pPr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202A" w:rsidRDefault="0063202A" w:rsidP="00ED46E5"/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202A" w:rsidRDefault="0063202A" w:rsidP="005C4CBE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202A" w:rsidRPr="00DC1683" w:rsidRDefault="0063202A" w:rsidP="00ED46E5"/>
        </w:tc>
        <w:tc>
          <w:tcPr>
            <w:tcW w:w="20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202A" w:rsidRDefault="0063202A" w:rsidP="00F668E4">
            <w:pPr>
              <w:jc w:val="center"/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202A" w:rsidRDefault="0063202A" w:rsidP="00ED46E5"/>
        </w:tc>
      </w:tr>
      <w:tr w:rsidR="00ED46E5" w:rsidRPr="009871B3" w:rsidTr="0041194D">
        <w:trPr>
          <w:cantSplit/>
          <w:trHeight w:val="720"/>
        </w:trPr>
        <w:tc>
          <w:tcPr>
            <w:tcW w:w="10195" w:type="dxa"/>
            <w:gridSpan w:val="11"/>
            <w:shd w:val="clear" w:color="auto" w:fill="D9D9D9"/>
          </w:tcPr>
          <w:p w:rsidR="00ED46E5" w:rsidRPr="009871B3" w:rsidRDefault="00ED46E5" w:rsidP="00ED46E5">
            <w:pPr>
              <w:rPr>
                <w:b/>
                <w:i/>
              </w:rPr>
            </w:pPr>
            <w:r w:rsidRPr="00B5612B">
              <w:rPr>
                <w:b/>
              </w:rPr>
              <w:lastRenderedPageBreak/>
              <w:t>STAFF</w:t>
            </w:r>
            <w:r>
              <w:rPr>
                <w:b/>
              </w:rPr>
              <w:t xml:space="preserve"> HEARING EXHIBITS</w:t>
            </w:r>
          </w:p>
        </w:tc>
      </w:tr>
      <w:tr w:rsidR="00ED46E5" w:rsidTr="003E26E8">
        <w:trPr>
          <w:gridAfter w:val="2"/>
          <w:wAfter w:w="25" w:type="dxa"/>
          <w:cantSplit/>
          <w:trHeight w:val="720"/>
        </w:trPr>
        <w:tc>
          <w:tcPr>
            <w:tcW w:w="828" w:type="dxa"/>
            <w:gridSpan w:val="2"/>
          </w:tcPr>
          <w:p w:rsidR="00ED46E5" w:rsidRDefault="005455B1" w:rsidP="00ED46E5">
            <w:pPr>
              <w:jc w:val="center"/>
            </w:pPr>
            <w:r>
              <w:t>14</w:t>
            </w:r>
          </w:p>
        </w:tc>
        <w:tc>
          <w:tcPr>
            <w:tcW w:w="1710" w:type="dxa"/>
            <w:gridSpan w:val="2"/>
          </w:tcPr>
          <w:p w:rsidR="00ED46E5" w:rsidRDefault="00A8511E" w:rsidP="00ED46E5">
            <w:r>
              <w:t xml:space="preserve">Miguel </w:t>
            </w:r>
            <w:r w:rsidR="00DC76C9">
              <w:t>Bustos</w:t>
            </w:r>
            <w:r w:rsidR="00D22230">
              <w:t xml:space="preserve"> (1-6)</w:t>
            </w:r>
          </w:p>
        </w:tc>
        <w:tc>
          <w:tcPr>
            <w:tcW w:w="1080" w:type="dxa"/>
          </w:tcPr>
          <w:p w:rsidR="00ED46E5" w:rsidRDefault="00A843DA" w:rsidP="00ED46E5">
            <w:pPr>
              <w:jc w:val="center"/>
            </w:pPr>
            <w:r>
              <w:t>Staff Exhibit</w:t>
            </w:r>
          </w:p>
        </w:tc>
        <w:tc>
          <w:tcPr>
            <w:tcW w:w="3240" w:type="dxa"/>
          </w:tcPr>
          <w:p w:rsidR="00ED46E5" w:rsidRDefault="00A843DA" w:rsidP="0019471F">
            <w:r>
              <w:t>FCG</w:t>
            </w:r>
            <w:r w:rsidRPr="005E43D5">
              <w:t>’s Response to Staff’s</w:t>
            </w:r>
            <w:r>
              <w:t xml:space="preserve"> First Interrogatories Nos. 1–6</w:t>
            </w:r>
          </w:p>
          <w:p w:rsidR="001B284D" w:rsidRDefault="001B284D" w:rsidP="0019471F"/>
          <w:p w:rsidR="001B284D" w:rsidRPr="001B284D" w:rsidRDefault="001B284D" w:rsidP="0019471F">
            <w:pPr>
              <w:rPr>
                <w:i/>
              </w:rPr>
            </w:pPr>
            <w:r>
              <w:rPr>
                <w:i/>
              </w:rPr>
              <w:t>(Bates No. 00001-00008)</w:t>
            </w:r>
          </w:p>
        </w:tc>
        <w:tc>
          <w:tcPr>
            <w:tcW w:w="2075" w:type="dxa"/>
            <w:gridSpan w:val="2"/>
          </w:tcPr>
          <w:p w:rsidR="00ED46E5" w:rsidRDefault="00A843DA" w:rsidP="00ED46E5">
            <w:pPr>
              <w:jc w:val="center"/>
            </w:pPr>
            <w:r>
              <w:t>1, 2, 3, and 4</w:t>
            </w:r>
          </w:p>
        </w:tc>
        <w:tc>
          <w:tcPr>
            <w:tcW w:w="1237" w:type="dxa"/>
          </w:tcPr>
          <w:p w:rsidR="00ED46E5" w:rsidRDefault="00ED46E5" w:rsidP="00ED46E5">
            <w:pPr>
              <w:jc w:val="center"/>
            </w:pPr>
          </w:p>
        </w:tc>
      </w:tr>
      <w:tr w:rsidR="00A843DA" w:rsidTr="003E26E8">
        <w:trPr>
          <w:gridAfter w:val="2"/>
          <w:wAfter w:w="25" w:type="dxa"/>
          <w:cantSplit/>
          <w:trHeight w:val="720"/>
        </w:trPr>
        <w:tc>
          <w:tcPr>
            <w:tcW w:w="828" w:type="dxa"/>
            <w:gridSpan w:val="2"/>
          </w:tcPr>
          <w:p w:rsidR="00A843DA" w:rsidRDefault="005455B1" w:rsidP="00A843DA">
            <w:pPr>
              <w:jc w:val="center"/>
            </w:pPr>
            <w:r>
              <w:t>15</w:t>
            </w:r>
          </w:p>
        </w:tc>
        <w:tc>
          <w:tcPr>
            <w:tcW w:w="1710" w:type="dxa"/>
            <w:gridSpan w:val="2"/>
          </w:tcPr>
          <w:p w:rsidR="00A843DA" w:rsidRPr="00B856B2" w:rsidRDefault="00703C97" w:rsidP="00A843DA">
            <w:r>
              <w:t xml:space="preserve">Jeffrey B. </w:t>
            </w:r>
            <w:r w:rsidR="00DC76C9">
              <w:t>Bates</w:t>
            </w:r>
            <w:r w:rsidR="00D22230">
              <w:t xml:space="preserve"> (1-5)</w:t>
            </w:r>
          </w:p>
          <w:p w:rsidR="00A843DA" w:rsidRDefault="00C10767" w:rsidP="00A843DA">
            <w:r>
              <w:t xml:space="preserve">Robert C. </w:t>
            </w:r>
            <w:r w:rsidR="00DC76C9">
              <w:t>Waruszewski</w:t>
            </w:r>
            <w:r w:rsidR="00D22230">
              <w:t xml:space="preserve"> (6,7)</w:t>
            </w:r>
          </w:p>
        </w:tc>
        <w:tc>
          <w:tcPr>
            <w:tcW w:w="1080" w:type="dxa"/>
          </w:tcPr>
          <w:p w:rsidR="00A843DA" w:rsidRDefault="00A843DA" w:rsidP="00A843DA">
            <w:pPr>
              <w:jc w:val="center"/>
            </w:pPr>
            <w:r w:rsidRPr="00E6518D">
              <w:t>Staff Exhibit</w:t>
            </w:r>
          </w:p>
        </w:tc>
        <w:tc>
          <w:tcPr>
            <w:tcW w:w="3240" w:type="dxa"/>
          </w:tcPr>
          <w:p w:rsidR="00A843DA" w:rsidRDefault="00A843DA" w:rsidP="0019471F">
            <w:r>
              <w:t>FPUC’s Response to Staff’s First</w:t>
            </w:r>
            <w:r w:rsidRPr="005E43D5">
              <w:t xml:space="preserve"> Interrogatories No</w:t>
            </w:r>
            <w:r>
              <w:t>s</w:t>
            </w:r>
            <w:r w:rsidRPr="005E43D5">
              <w:t>. 1</w:t>
            </w:r>
            <w:r>
              <w:t>-7</w:t>
            </w:r>
          </w:p>
          <w:p w:rsidR="001B284D" w:rsidRDefault="001B284D" w:rsidP="0019471F"/>
          <w:p w:rsidR="001B284D" w:rsidRPr="001B284D" w:rsidRDefault="001B284D" w:rsidP="0019471F">
            <w:pPr>
              <w:rPr>
                <w:i/>
              </w:rPr>
            </w:pPr>
            <w:r>
              <w:rPr>
                <w:i/>
              </w:rPr>
              <w:t>(Bates No. 00009-00019)</w:t>
            </w:r>
          </w:p>
        </w:tc>
        <w:tc>
          <w:tcPr>
            <w:tcW w:w="2075" w:type="dxa"/>
            <w:gridSpan w:val="2"/>
          </w:tcPr>
          <w:p w:rsidR="00A843DA" w:rsidRDefault="00A843DA" w:rsidP="00A843DA">
            <w:pPr>
              <w:jc w:val="center"/>
            </w:pPr>
            <w:r>
              <w:t>1, 2, 3, and 4</w:t>
            </w:r>
          </w:p>
        </w:tc>
        <w:tc>
          <w:tcPr>
            <w:tcW w:w="1237" w:type="dxa"/>
          </w:tcPr>
          <w:p w:rsidR="00A843DA" w:rsidRDefault="00A843DA" w:rsidP="00A843DA">
            <w:pPr>
              <w:jc w:val="center"/>
            </w:pPr>
          </w:p>
        </w:tc>
      </w:tr>
      <w:tr w:rsidR="00A843DA" w:rsidTr="003E26E8">
        <w:trPr>
          <w:gridAfter w:val="2"/>
          <w:wAfter w:w="25" w:type="dxa"/>
          <w:cantSplit/>
          <w:trHeight w:val="720"/>
        </w:trPr>
        <w:tc>
          <w:tcPr>
            <w:tcW w:w="828" w:type="dxa"/>
            <w:gridSpan w:val="2"/>
          </w:tcPr>
          <w:p w:rsidR="00A843DA" w:rsidRDefault="005455B1" w:rsidP="00A843DA">
            <w:pPr>
              <w:jc w:val="center"/>
            </w:pPr>
            <w:r>
              <w:t>16</w:t>
            </w:r>
          </w:p>
        </w:tc>
        <w:tc>
          <w:tcPr>
            <w:tcW w:w="1710" w:type="dxa"/>
            <w:gridSpan w:val="2"/>
          </w:tcPr>
          <w:p w:rsidR="00A843DA" w:rsidRDefault="00092277" w:rsidP="00A843DA">
            <w:r>
              <w:t>Ka</w:t>
            </w:r>
            <w:r w:rsidR="00C10767">
              <w:t xml:space="preserve">ren L. </w:t>
            </w:r>
            <w:r w:rsidR="00DC76C9">
              <w:t>Bramley</w:t>
            </w:r>
            <w:r w:rsidR="00D22230">
              <w:t xml:space="preserve"> (1-5)</w:t>
            </w:r>
          </w:p>
        </w:tc>
        <w:tc>
          <w:tcPr>
            <w:tcW w:w="1080" w:type="dxa"/>
          </w:tcPr>
          <w:p w:rsidR="00A843DA" w:rsidRDefault="00A843DA" w:rsidP="00A843DA">
            <w:pPr>
              <w:jc w:val="center"/>
            </w:pPr>
            <w:r w:rsidRPr="00E6518D">
              <w:t>Staff Exhibit</w:t>
            </w:r>
          </w:p>
        </w:tc>
        <w:tc>
          <w:tcPr>
            <w:tcW w:w="3240" w:type="dxa"/>
          </w:tcPr>
          <w:p w:rsidR="00A843DA" w:rsidRDefault="00A843DA" w:rsidP="0019471F">
            <w:r>
              <w:t>People</w:t>
            </w:r>
            <w:r w:rsidRPr="005E43D5">
              <w:t>’s Response to Staff’s</w:t>
            </w:r>
            <w:r>
              <w:t xml:space="preserve"> First Interrogatories Nos. 1–5</w:t>
            </w:r>
          </w:p>
          <w:p w:rsidR="002E0369" w:rsidRDefault="002E0369" w:rsidP="0019471F"/>
          <w:p w:rsidR="002E0369" w:rsidRPr="002E0369" w:rsidRDefault="002E0369" w:rsidP="0019471F">
            <w:pPr>
              <w:rPr>
                <w:i/>
              </w:rPr>
            </w:pPr>
            <w:r>
              <w:rPr>
                <w:i/>
              </w:rPr>
              <w:t>(Bates No. 00020-00026)</w:t>
            </w:r>
          </w:p>
        </w:tc>
        <w:tc>
          <w:tcPr>
            <w:tcW w:w="2075" w:type="dxa"/>
            <w:gridSpan w:val="2"/>
          </w:tcPr>
          <w:p w:rsidR="00A843DA" w:rsidRDefault="00A843DA" w:rsidP="00A843DA">
            <w:pPr>
              <w:jc w:val="center"/>
            </w:pPr>
            <w:r>
              <w:t>1, 2, 3, and 4</w:t>
            </w:r>
          </w:p>
        </w:tc>
        <w:tc>
          <w:tcPr>
            <w:tcW w:w="1237" w:type="dxa"/>
          </w:tcPr>
          <w:p w:rsidR="00A843DA" w:rsidRDefault="00A843DA" w:rsidP="00A843DA">
            <w:pPr>
              <w:jc w:val="center"/>
            </w:pPr>
          </w:p>
        </w:tc>
      </w:tr>
      <w:tr w:rsidR="00A843DA" w:rsidTr="003E26E8">
        <w:trPr>
          <w:gridAfter w:val="2"/>
          <w:wAfter w:w="25" w:type="dxa"/>
          <w:cantSplit/>
          <w:trHeight w:val="720"/>
        </w:trPr>
        <w:tc>
          <w:tcPr>
            <w:tcW w:w="828" w:type="dxa"/>
            <w:gridSpan w:val="2"/>
          </w:tcPr>
          <w:p w:rsidR="00A843DA" w:rsidRDefault="005455B1" w:rsidP="00A843DA">
            <w:pPr>
              <w:jc w:val="center"/>
            </w:pPr>
            <w:r>
              <w:t>17</w:t>
            </w:r>
          </w:p>
        </w:tc>
        <w:tc>
          <w:tcPr>
            <w:tcW w:w="1710" w:type="dxa"/>
            <w:gridSpan w:val="2"/>
          </w:tcPr>
          <w:p w:rsidR="00A843DA" w:rsidRDefault="00C10767" w:rsidP="00C10767">
            <w:r>
              <w:t>Charles A.</w:t>
            </w:r>
            <w:r w:rsidR="00DC76C9">
              <w:t xml:space="preserve"> Shoaf</w:t>
            </w:r>
            <w:r w:rsidR="00D22230">
              <w:t xml:space="preserve"> (1-5)</w:t>
            </w:r>
          </w:p>
        </w:tc>
        <w:tc>
          <w:tcPr>
            <w:tcW w:w="1080" w:type="dxa"/>
          </w:tcPr>
          <w:p w:rsidR="00A843DA" w:rsidRDefault="00A843DA" w:rsidP="00A843DA">
            <w:pPr>
              <w:jc w:val="center"/>
            </w:pPr>
            <w:r w:rsidRPr="00E6518D">
              <w:t>Staff Exhibit</w:t>
            </w:r>
          </w:p>
        </w:tc>
        <w:tc>
          <w:tcPr>
            <w:tcW w:w="3240" w:type="dxa"/>
          </w:tcPr>
          <w:p w:rsidR="00A843DA" w:rsidRDefault="00A843DA" w:rsidP="0019471F">
            <w:r>
              <w:t>St. Joe’s Response to Staff’s First</w:t>
            </w:r>
            <w:r w:rsidRPr="005E43D5">
              <w:t xml:space="preserve"> Interrogatories No</w:t>
            </w:r>
            <w:r>
              <w:t>s</w:t>
            </w:r>
            <w:r w:rsidRPr="005E43D5">
              <w:t>. 1</w:t>
            </w:r>
            <w:r>
              <w:t>-5</w:t>
            </w:r>
          </w:p>
          <w:p w:rsidR="00474DB8" w:rsidRDefault="00474DB8" w:rsidP="0019471F"/>
          <w:p w:rsidR="00474DB8" w:rsidRPr="00474DB8" w:rsidRDefault="00474DB8" w:rsidP="0019471F">
            <w:pPr>
              <w:rPr>
                <w:i/>
              </w:rPr>
            </w:pPr>
            <w:r>
              <w:rPr>
                <w:i/>
              </w:rPr>
              <w:t>(Bates No. 00027-00030)</w:t>
            </w:r>
          </w:p>
        </w:tc>
        <w:tc>
          <w:tcPr>
            <w:tcW w:w="2075" w:type="dxa"/>
            <w:gridSpan w:val="2"/>
          </w:tcPr>
          <w:p w:rsidR="00A843DA" w:rsidRDefault="00A843DA" w:rsidP="00A843DA">
            <w:pPr>
              <w:jc w:val="center"/>
            </w:pPr>
            <w:r>
              <w:t>1, 2, 3, and 4</w:t>
            </w:r>
          </w:p>
        </w:tc>
        <w:tc>
          <w:tcPr>
            <w:tcW w:w="1237" w:type="dxa"/>
          </w:tcPr>
          <w:p w:rsidR="00A843DA" w:rsidRDefault="00A843DA" w:rsidP="00A843DA">
            <w:pPr>
              <w:jc w:val="center"/>
            </w:pPr>
          </w:p>
        </w:tc>
      </w:tr>
      <w:tr w:rsidR="00ED46E5" w:rsidTr="003E26E8">
        <w:trPr>
          <w:gridAfter w:val="2"/>
          <w:wAfter w:w="25" w:type="dxa"/>
          <w:cantSplit/>
          <w:trHeight w:val="720"/>
        </w:trPr>
        <w:tc>
          <w:tcPr>
            <w:tcW w:w="828" w:type="dxa"/>
            <w:gridSpan w:val="2"/>
          </w:tcPr>
          <w:p w:rsidR="00ED46E5" w:rsidRDefault="00ED46E5" w:rsidP="00ED46E5">
            <w:pPr>
              <w:jc w:val="center"/>
            </w:pPr>
          </w:p>
        </w:tc>
        <w:tc>
          <w:tcPr>
            <w:tcW w:w="1710" w:type="dxa"/>
            <w:gridSpan w:val="2"/>
          </w:tcPr>
          <w:p w:rsidR="00ED46E5" w:rsidRDefault="00ED46E5" w:rsidP="00ED46E5"/>
        </w:tc>
        <w:tc>
          <w:tcPr>
            <w:tcW w:w="1080" w:type="dxa"/>
          </w:tcPr>
          <w:p w:rsidR="00ED46E5" w:rsidRDefault="00ED46E5" w:rsidP="00ED46E5">
            <w:pPr>
              <w:jc w:val="center"/>
            </w:pPr>
          </w:p>
        </w:tc>
        <w:tc>
          <w:tcPr>
            <w:tcW w:w="3240" w:type="dxa"/>
          </w:tcPr>
          <w:p w:rsidR="00ED46E5" w:rsidRDefault="00ED46E5" w:rsidP="00ED46E5"/>
        </w:tc>
        <w:tc>
          <w:tcPr>
            <w:tcW w:w="2075" w:type="dxa"/>
            <w:gridSpan w:val="2"/>
          </w:tcPr>
          <w:p w:rsidR="00ED46E5" w:rsidRDefault="00ED46E5" w:rsidP="00ED46E5">
            <w:pPr>
              <w:jc w:val="center"/>
            </w:pPr>
          </w:p>
        </w:tc>
        <w:tc>
          <w:tcPr>
            <w:tcW w:w="1237" w:type="dxa"/>
          </w:tcPr>
          <w:p w:rsidR="00ED46E5" w:rsidRDefault="00ED46E5" w:rsidP="00ED46E5">
            <w:pPr>
              <w:jc w:val="center"/>
            </w:pPr>
          </w:p>
        </w:tc>
      </w:tr>
      <w:tr w:rsidR="00ED46E5" w:rsidTr="003E26E8">
        <w:trPr>
          <w:gridAfter w:val="2"/>
          <w:wAfter w:w="25" w:type="dxa"/>
          <w:cantSplit/>
          <w:trHeight w:val="720"/>
        </w:trPr>
        <w:tc>
          <w:tcPr>
            <w:tcW w:w="828" w:type="dxa"/>
            <w:gridSpan w:val="2"/>
          </w:tcPr>
          <w:p w:rsidR="00ED46E5" w:rsidRDefault="00ED46E5" w:rsidP="00ED46E5">
            <w:pPr>
              <w:jc w:val="center"/>
            </w:pPr>
          </w:p>
        </w:tc>
        <w:tc>
          <w:tcPr>
            <w:tcW w:w="1710" w:type="dxa"/>
            <w:gridSpan w:val="2"/>
          </w:tcPr>
          <w:p w:rsidR="00ED46E5" w:rsidRDefault="00ED46E5" w:rsidP="00ED46E5"/>
        </w:tc>
        <w:tc>
          <w:tcPr>
            <w:tcW w:w="1080" w:type="dxa"/>
          </w:tcPr>
          <w:p w:rsidR="00ED46E5" w:rsidRDefault="00ED46E5" w:rsidP="00ED46E5">
            <w:pPr>
              <w:jc w:val="center"/>
            </w:pPr>
          </w:p>
        </w:tc>
        <w:tc>
          <w:tcPr>
            <w:tcW w:w="3240" w:type="dxa"/>
          </w:tcPr>
          <w:p w:rsidR="00ED46E5" w:rsidRDefault="00ED46E5" w:rsidP="00ED46E5"/>
        </w:tc>
        <w:tc>
          <w:tcPr>
            <w:tcW w:w="2075" w:type="dxa"/>
            <w:gridSpan w:val="2"/>
          </w:tcPr>
          <w:p w:rsidR="00ED46E5" w:rsidRDefault="00ED46E5" w:rsidP="00ED46E5">
            <w:pPr>
              <w:jc w:val="center"/>
            </w:pPr>
          </w:p>
        </w:tc>
        <w:tc>
          <w:tcPr>
            <w:tcW w:w="1237" w:type="dxa"/>
          </w:tcPr>
          <w:p w:rsidR="00ED46E5" w:rsidRDefault="00ED46E5" w:rsidP="00ED46E5">
            <w:pPr>
              <w:jc w:val="center"/>
            </w:pPr>
          </w:p>
        </w:tc>
      </w:tr>
      <w:tr w:rsidR="00ED46E5" w:rsidTr="003E26E8">
        <w:trPr>
          <w:gridAfter w:val="2"/>
          <w:wAfter w:w="25" w:type="dxa"/>
          <w:cantSplit/>
          <w:trHeight w:val="720"/>
        </w:trPr>
        <w:tc>
          <w:tcPr>
            <w:tcW w:w="828" w:type="dxa"/>
            <w:gridSpan w:val="2"/>
          </w:tcPr>
          <w:p w:rsidR="00ED46E5" w:rsidRDefault="00ED46E5" w:rsidP="00ED46E5">
            <w:pPr>
              <w:jc w:val="center"/>
            </w:pPr>
          </w:p>
        </w:tc>
        <w:tc>
          <w:tcPr>
            <w:tcW w:w="1710" w:type="dxa"/>
            <w:gridSpan w:val="2"/>
          </w:tcPr>
          <w:p w:rsidR="00ED46E5" w:rsidRDefault="00ED46E5" w:rsidP="00ED46E5"/>
        </w:tc>
        <w:tc>
          <w:tcPr>
            <w:tcW w:w="1080" w:type="dxa"/>
          </w:tcPr>
          <w:p w:rsidR="00ED46E5" w:rsidRDefault="00ED46E5" w:rsidP="00ED46E5">
            <w:pPr>
              <w:jc w:val="center"/>
            </w:pPr>
          </w:p>
        </w:tc>
        <w:tc>
          <w:tcPr>
            <w:tcW w:w="3240" w:type="dxa"/>
          </w:tcPr>
          <w:p w:rsidR="00ED46E5" w:rsidRDefault="00ED46E5" w:rsidP="00ED46E5"/>
        </w:tc>
        <w:tc>
          <w:tcPr>
            <w:tcW w:w="2075" w:type="dxa"/>
            <w:gridSpan w:val="2"/>
          </w:tcPr>
          <w:p w:rsidR="00ED46E5" w:rsidRDefault="00ED46E5" w:rsidP="00ED46E5">
            <w:pPr>
              <w:jc w:val="center"/>
            </w:pPr>
          </w:p>
        </w:tc>
        <w:tc>
          <w:tcPr>
            <w:tcW w:w="1237" w:type="dxa"/>
          </w:tcPr>
          <w:p w:rsidR="00ED46E5" w:rsidRDefault="00ED46E5" w:rsidP="00ED46E5">
            <w:pPr>
              <w:jc w:val="center"/>
            </w:pPr>
          </w:p>
        </w:tc>
      </w:tr>
      <w:tr w:rsidR="00ED46E5" w:rsidTr="003E26E8">
        <w:trPr>
          <w:gridAfter w:val="2"/>
          <w:wAfter w:w="25" w:type="dxa"/>
          <w:cantSplit/>
          <w:trHeight w:val="720"/>
        </w:trPr>
        <w:tc>
          <w:tcPr>
            <w:tcW w:w="828" w:type="dxa"/>
            <w:gridSpan w:val="2"/>
          </w:tcPr>
          <w:p w:rsidR="00ED46E5" w:rsidRDefault="00ED46E5" w:rsidP="00ED46E5">
            <w:pPr>
              <w:jc w:val="center"/>
            </w:pPr>
          </w:p>
        </w:tc>
        <w:tc>
          <w:tcPr>
            <w:tcW w:w="1710" w:type="dxa"/>
            <w:gridSpan w:val="2"/>
          </w:tcPr>
          <w:p w:rsidR="00ED46E5" w:rsidRDefault="00ED46E5" w:rsidP="00ED46E5"/>
        </w:tc>
        <w:tc>
          <w:tcPr>
            <w:tcW w:w="1080" w:type="dxa"/>
          </w:tcPr>
          <w:p w:rsidR="00ED46E5" w:rsidRDefault="00ED46E5" w:rsidP="00ED46E5">
            <w:pPr>
              <w:jc w:val="center"/>
            </w:pPr>
          </w:p>
        </w:tc>
        <w:tc>
          <w:tcPr>
            <w:tcW w:w="3240" w:type="dxa"/>
          </w:tcPr>
          <w:p w:rsidR="00ED46E5" w:rsidRDefault="00ED46E5" w:rsidP="00ED46E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</w:p>
        </w:tc>
        <w:tc>
          <w:tcPr>
            <w:tcW w:w="2075" w:type="dxa"/>
            <w:gridSpan w:val="2"/>
          </w:tcPr>
          <w:p w:rsidR="00ED46E5" w:rsidRDefault="00ED46E5" w:rsidP="00ED46E5">
            <w:pPr>
              <w:jc w:val="center"/>
            </w:pPr>
          </w:p>
        </w:tc>
        <w:tc>
          <w:tcPr>
            <w:tcW w:w="1237" w:type="dxa"/>
          </w:tcPr>
          <w:p w:rsidR="00ED46E5" w:rsidRDefault="00ED46E5" w:rsidP="00ED46E5">
            <w:pPr>
              <w:jc w:val="center"/>
            </w:pPr>
          </w:p>
        </w:tc>
      </w:tr>
      <w:tr w:rsidR="00ED46E5" w:rsidTr="003E26E8">
        <w:trPr>
          <w:gridAfter w:val="2"/>
          <w:wAfter w:w="25" w:type="dxa"/>
          <w:cantSplit/>
          <w:trHeight w:val="720"/>
        </w:trPr>
        <w:tc>
          <w:tcPr>
            <w:tcW w:w="828" w:type="dxa"/>
            <w:gridSpan w:val="2"/>
          </w:tcPr>
          <w:p w:rsidR="00ED46E5" w:rsidRDefault="00ED46E5" w:rsidP="00ED46E5">
            <w:pPr>
              <w:jc w:val="center"/>
            </w:pPr>
          </w:p>
        </w:tc>
        <w:tc>
          <w:tcPr>
            <w:tcW w:w="1710" w:type="dxa"/>
            <w:gridSpan w:val="2"/>
          </w:tcPr>
          <w:p w:rsidR="00ED46E5" w:rsidRDefault="00ED46E5" w:rsidP="00ED46E5"/>
        </w:tc>
        <w:tc>
          <w:tcPr>
            <w:tcW w:w="1080" w:type="dxa"/>
          </w:tcPr>
          <w:p w:rsidR="00ED46E5" w:rsidRDefault="00ED46E5" w:rsidP="00ED46E5">
            <w:pPr>
              <w:jc w:val="center"/>
            </w:pPr>
          </w:p>
        </w:tc>
        <w:tc>
          <w:tcPr>
            <w:tcW w:w="3240" w:type="dxa"/>
          </w:tcPr>
          <w:p w:rsidR="00ED46E5" w:rsidRPr="006C72EB" w:rsidRDefault="00ED46E5" w:rsidP="00ED46E5"/>
        </w:tc>
        <w:tc>
          <w:tcPr>
            <w:tcW w:w="2075" w:type="dxa"/>
            <w:gridSpan w:val="2"/>
          </w:tcPr>
          <w:p w:rsidR="00ED46E5" w:rsidRDefault="00ED46E5" w:rsidP="00ED46E5">
            <w:pPr>
              <w:jc w:val="center"/>
            </w:pPr>
          </w:p>
        </w:tc>
        <w:tc>
          <w:tcPr>
            <w:tcW w:w="1237" w:type="dxa"/>
          </w:tcPr>
          <w:p w:rsidR="00ED46E5" w:rsidRDefault="00ED46E5" w:rsidP="00ED46E5">
            <w:pPr>
              <w:jc w:val="center"/>
            </w:pPr>
          </w:p>
        </w:tc>
      </w:tr>
      <w:tr w:rsidR="004D1E77" w:rsidTr="003E26E8">
        <w:trPr>
          <w:gridAfter w:val="2"/>
          <w:wAfter w:w="25" w:type="dxa"/>
          <w:cantSplit/>
          <w:trHeight w:val="720"/>
        </w:trPr>
        <w:tc>
          <w:tcPr>
            <w:tcW w:w="828" w:type="dxa"/>
            <w:gridSpan w:val="2"/>
          </w:tcPr>
          <w:p w:rsidR="004D1E77" w:rsidRDefault="004D1E77" w:rsidP="00ED46E5">
            <w:pPr>
              <w:jc w:val="center"/>
            </w:pPr>
          </w:p>
        </w:tc>
        <w:tc>
          <w:tcPr>
            <w:tcW w:w="1710" w:type="dxa"/>
            <w:gridSpan w:val="2"/>
          </w:tcPr>
          <w:p w:rsidR="004D1E77" w:rsidRDefault="004D1E77" w:rsidP="00ED46E5"/>
        </w:tc>
        <w:tc>
          <w:tcPr>
            <w:tcW w:w="1080" w:type="dxa"/>
          </w:tcPr>
          <w:p w:rsidR="004D1E77" w:rsidRDefault="004D1E77" w:rsidP="00ED46E5">
            <w:pPr>
              <w:jc w:val="center"/>
            </w:pPr>
          </w:p>
        </w:tc>
        <w:tc>
          <w:tcPr>
            <w:tcW w:w="3240" w:type="dxa"/>
          </w:tcPr>
          <w:p w:rsidR="004D1E77" w:rsidRPr="006C72EB" w:rsidRDefault="004D1E77" w:rsidP="00ED46E5"/>
        </w:tc>
        <w:tc>
          <w:tcPr>
            <w:tcW w:w="2075" w:type="dxa"/>
            <w:gridSpan w:val="2"/>
          </w:tcPr>
          <w:p w:rsidR="004D1E77" w:rsidRDefault="004D1E77" w:rsidP="00ED46E5">
            <w:pPr>
              <w:jc w:val="center"/>
            </w:pPr>
          </w:p>
        </w:tc>
        <w:tc>
          <w:tcPr>
            <w:tcW w:w="1237" w:type="dxa"/>
          </w:tcPr>
          <w:p w:rsidR="004D1E77" w:rsidRDefault="004D1E77" w:rsidP="00ED46E5">
            <w:pPr>
              <w:jc w:val="center"/>
            </w:pPr>
          </w:p>
        </w:tc>
      </w:tr>
    </w:tbl>
    <w:p w:rsidR="00C862F2" w:rsidRDefault="00C862F2">
      <w:r>
        <w:br w:type="page"/>
      </w:r>
    </w:p>
    <w:tbl>
      <w:tblPr>
        <w:tblW w:w="10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620"/>
        <w:gridCol w:w="990"/>
        <w:gridCol w:w="5250"/>
        <w:gridCol w:w="1321"/>
      </w:tblGrid>
      <w:tr w:rsidR="00C862F2" w:rsidTr="00AF6E81">
        <w:trPr>
          <w:cantSplit/>
          <w:trHeight w:val="279"/>
          <w:tblHeader/>
        </w:trPr>
        <w:tc>
          <w:tcPr>
            <w:tcW w:w="2628" w:type="dxa"/>
            <w:gridSpan w:val="2"/>
            <w:tcBorders>
              <w:right w:val="nil"/>
            </w:tcBorders>
            <w:shd w:val="clear" w:color="auto" w:fill="666699"/>
          </w:tcPr>
          <w:p w:rsidR="00C862F2" w:rsidRDefault="00C862F2">
            <w:pPr>
              <w:tabs>
                <w:tab w:val="left" w:pos="3794"/>
              </w:tabs>
              <w:jc w:val="both"/>
              <w:rPr>
                <w:b/>
                <w:i/>
                <w:color w:val="FFFFFF"/>
                <w:sz w:val="28"/>
                <w:szCs w:val="28"/>
              </w:rPr>
            </w:pPr>
            <w:r>
              <w:rPr>
                <w:b/>
                <w:i/>
                <w:color w:val="FFFFFF"/>
                <w:sz w:val="28"/>
                <w:szCs w:val="28"/>
              </w:rPr>
              <w:lastRenderedPageBreak/>
              <w:t>HEARING EXHIBITS</w:t>
            </w:r>
          </w:p>
          <w:p w:rsidR="00C862F2" w:rsidRDefault="00C862F2">
            <w:pPr>
              <w:tabs>
                <w:tab w:val="left" w:pos="3794"/>
              </w:tabs>
              <w:jc w:val="both"/>
              <w:rPr>
                <w:b/>
                <w:i/>
                <w:color w:val="FFFFFF"/>
              </w:rPr>
            </w:pPr>
            <w:r>
              <w:rPr>
                <w:b/>
                <w:i/>
                <w:color w:val="FFFFFF"/>
              </w:rPr>
              <w:tab/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666699"/>
          </w:tcPr>
          <w:p w:rsidR="00C862F2" w:rsidRDefault="00C862F2">
            <w:pPr>
              <w:tabs>
                <w:tab w:val="left" w:pos="3794"/>
              </w:tabs>
              <w:jc w:val="both"/>
              <w:rPr>
                <w:b/>
                <w:i/>
                <w:color w:val="FFFFFF"/>
              </w:rPr>
            </w:pPr>
          </w:p>
        </w:tc>
        <w:tc>
          <w:tcPr>
            <w:tcW w:w="5250" w:type="dxa"/>
            <w:tcBorders>
              <w:left w:val="nil"/>
              <w:right w:val="nil"/>
            </w:tcBorders>
            <w:shd w:val="clear" w:color="auto" w:fill="666699"/>
          </w:tcPr>
          <w:p w:rsidR="00C862F2" w:rsidRDefault="00C862F2">
            <w:pPr>
              <w:tabs>
                <w:tab w:val="left" w:pos="3794"/>
              </w:tabs>
              <w:jc w:val="both"/>
              <w:rPr>
                <w:b/>
                <w:i/>
                <w:color w:val="FFFFFF"/>
              </w:rPr>
            </w:pPr>
          </w:p>
        </w:tc>
        <w:tc>
          <w:tcPr>
            <w:tcW w:w="1321" w:type="dxa"/>
            <w:tcBorders>
              <w:left w:val="nil"/>
            </w:tcBorders>
            <w:shd w:val="clear" w:color="auto" w:fill="666699"/>
          </w:tcPr>
          <w:p w:rsidR="00C862F2" w:rsidRDefault="00C862F2">
            <w:pPr>
              <w:tabs>
                <w:tab w:val="left" w:pos="3794"/>
              </w:tabs>
              <w:jc w:val="both"/>
              <w:rPr>
                <w:b/>
                <w:i/>
                <w:color w:val="FFFFFF"/>
              </w:rPr>
            </w:pPr>
          </w:p>
        </w:tc>
      </w:tr>
      <w:tr w:rsidR="00C862F2" w:rsidTr="00AF6E81">
        <w:trPr>
          <w:cantSplit/>
          <w:trHeight w:val="278"/>
          <w:tblHeader/>
        </w:trPr>
        <w:tc>
          <w:tcPr>
            <w:tcW w:w="1008" w:type="dxa"/>
            <w:shd w:val="clear" w:color="auto" w:fill="666699"/>
          </w:tcPr>
          <w:p w:rsidR="00C862F2" w:rsidRPr="00647792" w:rsidRDefault="00C862F2">
            <w:pPr>
              <w:tabs>
                <w:tab w:val="left" w:pos="3794"/>
              </w:tabs>
              <w:jc w:val="center"/>
              <w:rPr>
                <w:b/>
                <w:i/>
                <w:color w:val="FFFFFF"/>
                <w:sz w:val="20"/>
                <w:szCs w:val="20"/>
              </w:rPr>
            </w:pPr>
            <w:r w:rsidRPr="00647792">
              <w:rPr>
                <w:b/>
                <w:color w:val="FFFFFF"/>
                <w:sz w:val="20"/>
                <w:szCs w:val="20"/>
              </w:rPr>
              <w:t>Exhibit Number</w:t>
            </w:r>
          </w:p>
        </w:tc>
        <w:tc>
          <w:tcPr>
            <w:tcW w:w="1620" w:type="dxa"/>
            <w:shd w:val="clear" w:color="auto" w:fill="666699"/>
          </w:tcPr>
          <w:p w:rsidR="00C862F2" w:rsidRPr="00647792" w:rsidRDefault="00C862F2">
            <w:pPr>
              <w:tabs>
                <w:tab w:val="left" w:pos="3794"/>
              </w:tabs>
              <w:jc w:val="center"/>
              <w:rPr>
                <w:b/>
                <w:i/>
                <w:color w:val="FFFFFF"/>
                <w:sz w:val="20"/>
                <w:szCs w:val="20"/>
              </w:rPr>
            </w:pPr>
            <w:r w:rsidRPr="00647792">
              <w:rPr>
                <w:b/>
                <w:color w:val="FFFFFF"/>
                <w:sz w:val="20"/>
                <w:szCs w:val="20"/>
              </w:rPr>
              <w:t>Witness</w:t>
            </w:r>
          </w:p>
        </w:tc>
        <w:tc>
          <w:tcPr>
            <w:tcW w:w="990" w:type="dxa"/>
            <w:shd w:val="clear" w:color="auto" w:fill="666699"/>
          </w:tcPr>
          <w:p w:rsidR="00C862F2" w:rsidRPr="00647792" w:rsidRDefault="00C862F2">
            <w:pPr>
              <w:tabs>
                <w:tab w:val="left" w:pos="3794"/>
              </w:tabs>
              <w:jc w:val="center"/>
              <w:rPr>
                <w:b/>
                <w:i/>
                <w:color w:val="FFFFFF"/>
                <w:sz w:val="20"/>
                <w:szCs w:val="20"/>
              </w:rPr>
            </w:pPr>
            <w:r w:rsidRPr="00647792">
              <w:rPr>
                <w:b/>
                <w:color w:val="FFFFFF"/>
                <w:sz w:val="20"/>
                <w:szCs w:val="20"/>
              </w:rPr>
              <w:t>Party</w:t>
            </w:r>
          </w:p>
        </w:tc>
        <w:tc>
          <w:tcPr>
            <w:tcW w:w="5250" w:type="dxa"/>
            <w:shd w:val="clear" w:color="auto" w:fill="666699"/>
          </w:tcPr>
          <w:p w:rsidR="00C862F2" w:rsidRPr="00647792" w:rsidRDefault="00C862F2">
            <w:pPr>
              <w:tabs>
                <w:tab w:val="left" w:pos="3794"/>
              </w:tabs>
              <w:jc w:val="center"/>
              <w:rPr>
                <w:b/>
                <w:i/>
                <w:color w:val="FFFFFF"/>
                <w:sz w:val="20"/>
                <w:szCs w:val="20"/>
              </w:rPr>
            </w:pPr>
            <w:r w:rsidRPr="00647792">
              <w:rPr>
                <w:b/>
                <w:color w:val="FFFFFF"/>
                <w:sz w:val="20"/>
                <w:szCs w:val="20"/>
              </w:rPr>
              <w:t>Description</w:t>
            </w:r>
          </w:p>
        </w:tc>
        <w:tc>
          <w:tcPr>
            <w:tcW w:w="1321" w:type="dxa"/>
            <w:shd w:val="clear" w:color="auto" w:fill="666699"/>
          </w:tcPr>
          <w:p w:rsidR="00C862F2" w:rsidRPr="00647792" w:rsidRDefault="00C862F2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647792">
              <w:rPr>
                <w:b/>
                <w:color w:val="FFFFFF"/>
                <w:sz w:val="20"/>
                <w:szCs w:val="20"/>
              </w:rPr>
              <w:t>Moved In/Due</w:t>
            </w:r>
          </w:p>
          <w:p w:rsidR="00C862F2" w:rsidRPr="00647792" w:rsidRDefault="00C862F2">
            <w:pPr>
              <w:tabs>
                <w:tab w:val="left" w:pos="3794"/>
              </w:tabs>
              <w:jc w:val="center"/>
              <w:rPr>
                <w:b/>
                <w:i/>
                <w:color w:val="FFFFFF"/>
                <w:sz w:val="20"/>
                <w:szCs w:val="20"/>
              </w:rPr>
            </w:pPr>
            <w:r w:rsidRPr="00647792">
              <w:rPr>
                <w:b/>
                <w:color w:val="FFFFFF"/>
                <w:sz w:val="20"/>
                <w:szCs w:val="20"/>
              </w:rPr>
              <w:t>Date of Late Filed</w:t>
            </w:r>
          </w:p>
        </w:tc>
      </w:tr>
      <w:tr w:rsidR="00C862F2" w:rsidTr="00AF6E81">
        <w:trPr>
          <w:cantSplit/>
          <w:trHeight w:val="864"/>
        </w:trPr>
        <w:tc>
          <w:tcPr>
            <w:tcW w:w="1008" w:type="dxa"/>
          </w:tcPr>
          <w:p w:rsidR="00C862F2" w:rsidRDefault="00C862F2">
            <w:pPr>
              <w:jc w:val="center"/>
            </w:pPr>
          </w:p>
        </w:tc>
        <w:tc>
          <w:tcPr>
            <w:tcW w:w="1620" w:type="dxa"/>
          </w:tcPr>
          <w:p w:rsidR="00C862F2" w:rsidRDefault="00C862F2"/>
        </w:tc>
        <w:tc>
          <w:tcPr>
            <w:tcW w:w="990" w:type="dxa"/>
          </w:tcPr>
          <w:p w:rsidR="00C862F2" w:rsidRDefault="00C862F2">
            <w:pPr>
              <w:jc w:val="center"/>
            </w:pPr>
          </w:p>
        </w:tc>
        <w:tc>
          <w:tcPr>
            <w:tcW w:w="5250" w:type="dxa"/>
          </w:tcPr>
          <w:p w:rsidR="00C862F2" w:rsidRDefault="00C862F2"/>
        </w:tc>
        <w:tc>
          <w:tcPr>
            <w:tcW w:w="1321" w:type="dxa"/>
          </w:tcPr>
          <w:p w:rsidR="00C862F2" w:rsidRDefault="00C862F2">
            <w:pPr>
              <w:jc w:val="center"/>
            </w:pPr>
          </w:p>
        </w:tc>
      </w:tr>
      <w:tr w:rsidR="00C862F2" w:rsidTr="00AF6E81">
        <w:trPr>
          <w:cantSplit/>
          <w:trHeight w:val="864"/>
        </w:trPr>
        <w:tc>
          <w:tcPr>
            <w:tcW w:w="1008" w:type="dxa"/>
          </w:tcPr>
          <w:p w:rsidR="00C862F2" w:rsidRDefault="00C862F2">
            <w:pPr>
              <w:jc w:val="center"/>
            </w:pPr>
          </w:p>
        </w:tc>
        <w:tc>
          <w:tcPr>
            <w:tcW w:w="1620" w:type="dxa"/>
          </w:tcPr>
          <w:p w:rsidR="00C862F2" w:rsidRDefault="00C862F2"/>
        </w:tc>
        <w:tc>
          <w:tcPr>
            <w:tcW w:w="990" w:type="dxa"/>
          </w:tcPr>
          <w:p w:rsidR="00C862F2" w:rsidRDefault="00C862F2">
            <w:pPr>
              <w:jc w:val="center"/>
            </w:pPr>
          </w:p>
        </w:tc>
        <w:tc>
          <w:tcPr>
            <w:tcW w:w="5250" w:type="dxa"/>
          </w:tcPr>
          <w:p w:rsidR="00C862F2" w:rsidRDefault="00C862F2"/>
        </w:tc>
        <w:tc>
          <w:tcPr>
            <w:tcW w:w="1321" w:type="dxa"/>
          </w:tcPr>
          <w:p w:rsidR="00C862F2" w:rsidRDefault="00C862F2">
            <w:pPr>
              <w:jc w:val="center"/>
            </w:pPr>
          </w:p>
        </w:tc>
      </w:tr>
      <w:tr w:rsidR="00C862F2" w:rsidTr="00AF6E81">
        <w:trPr>
          <w:cantSplit/>
          <w:trHeight w:val="864"/>
        </w:trPr>
        <w:tc>
          <w:tcPr>
            <w:tcW w:w="1008" w:type="dxa"/>
          </w:tcPr>
          <w:p w:rsidR="00C862F2" w:rsidRDefault="00C862F2">
            <w:pPr>
              <w:jc w:val="center"/>
            </w:pPr>
          </w:p>
        </w:tc>
        <w:tc>
          <w:tcPr>
            <w:tcW w:w="1620" w:type="dxa"/>
          </w:tcPr>
          <w:p w:rsidR="00C862F2" w:rsidRDefault="00C862F2"/>
        </w:tc>
        <w:tc>
          <w:tcPr>
            <w:tcW w:w="990" w:type="dxa"/>
          </w:tcPr>
          <w:p w:rsidR="00C862F2" w:rsidRDefault="00C862F2">
            <w:pPr>
              <w:jc w:val="center"/>
            </w:pPr>
          </w:p>
        </w:tc>
        <w:tc>
          <w:tcPr>
            <w:tcW w:w="5250" w:type="dxa"/>
          </w:tcPr>
          <w:p w:rsidR="00C862F2" w:rsidRDefault="00C862F2"/>
        </w:tc>
        <w:tc>
          <w:tcPr>
            <w:tcW w:w="1321" w:type="dxa"/>
          </w:tcPr>
          <w:p w:rsidR="00C862F2" w:rsidRDefault="00C862F2">
            <w:pPr>
              <w:jc w:val="center"/>
            </w:pPr>
          </w:p>
        </w:tc>
      </w:tr>
      <w:tr w:rsidR="00C862F2" w:rsidTr="00AF6E81">
        <w:trPr>
          <w:cantSplit/>
          <w:trHeight w:val="864"/>
        </w:trPr>
        <w:tc>
          <w:tcPr>
            <w:tcW w:w="1008" w:type="dxa"/>
          </w:tcPr>
          <w:p w:rsidR="00C862F2" w:rsidRDefault="00C862F2">
            <w:pPr>
              <w:jc w:val="center"/>
            </w:pPr>
          </w:p>
        </w:tc>
        <w:tc>
          <w:tcPr>
            <w:tcW w:w="1620" w:type="dxa"/>
          </w:tcPr>
          <w:p w:rsidR="004E727F" w:rsidRDefault="004E727F"/>
        </w:tc>
        <w:tc>
          <w:tcPr>
            <w:tcW w:w="990" w:type="dxa"/>
          </w:tcPr>
          <w:p w:rsidR="00C862F2" w:rsidRDefault="00C862F2">
            <w:pPr>
              <w:jc w:val="center"/>
            </w:pPr>
          </w:p>
        </w:tc>
        <w:tc>
          <w:tcPr>
            <w:tcW w:w="5250" w:type="dxa"/>
          </w:tcPr>
          <w:p w:rsidR="00C862F2" w:rsidRDefault="00C862F2"/>
        </w:tc>
        <w:tc>
          <w:tcPr>
            <w:tcW w:w="1321" w:type="dxa"/>
          </w:tcPr>
          <w:p w:rsidR="00C862F2" w:rsidRDefault="00C862F2">
            <w:pPr>
              <w:jc w:val="center"/>
            </w:pPr>
          </w:p>
        </w:tc>
      </w:tr>
      <w:tr w:rsidR="00C862F2" w:rsidTr="00AF6E81">
        <w:trPr>
          <w:cantSplit/>
          <w:trHeight w:val="864"/>
        </w:trPr>
        <w:tc>
          <w:tcPr>
            <w:tcW w:w="1008" w:type="dxa"/>
          </w:tcPr>
          <w:p w:rsidR="00C862F2" w:rsidRDefault="00C862F2">
            <w:pPr>
              <w:jc w:val="center"/>
            </w:pPr>
          </w:p>
        </w:tc>
        <w:tc>
          <w:tcPr>
            <w:tcW w:w="1620" w:type="dxa"/>
          </w:tcPr>
          <w:p w:rsidR="004E727F" w:rsidRPr="004E727F" w:rsidRDefault="004E727F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C862F2" w:rsidRDefault="00C862F2">
            <w:pPr>
              <w:jc w:val="center"/>
            </w:pPr>
          </w:p>
        </w:tc>
        <w:tc>
          <w:tcPr>
            <w:tcW w:w="5250" w:type="dxa"/>
          </w:tcPr>
          <w:p w:rsidR="00C862F2" w:rsidRDefault="00C862F2"/>
        </w:tc>
        <w:tc>
          <w:tcPr>
            <w:tcW w:w="1321" w:type="dxa"/>
          </w:tcPr>
          <w:p w:rsidR="00C862F2" w:rsidRDefault="00C862F2">
            <w:pPr>
              <w:jc w:val="center"/>
            </w:pPr>
          </w:p>
        </w:tc>
      </w:tr>
      <w:tr w:rsidR="00C862F2" w:rsidTr="00AF6E81">
        <w:trPr>
          <w:cantSplit/>
          <w:trHeight w:val="864"/>
        </w:trPr>
        <w:tc>
          <w:tcPr>
            <w:tcW w:w="1008" w:type="dxa"/>
          </w:tcPr>
          <w:p w:rsidR="00C862F2" w:rsidRDefault="00C862F2">
            <w:pPr>
              <w:jc w:val="center"/>
            </w:pPr>
          </w:p>
        </w:tc>
        <w:tc>
          <w:tcPr>
            <w:tcW w:w="1620" w:type="dxa"/>
          </w:tcPr>
          <w:p w:rsidR="00C862F2" w:rsidRDefault="00C862F2"/>
        </w:tc>
        <w:tc>
          <w:tcPr>
            <w:tcW w:w="990" w:type="dxa"/>
          </w:tcPr>
          <w:p w:rsidR="00C862F2" w:rsidRDefault="00C862F2">
            <w:pPr>
              <w:jc w:val="center"/>
            </w:pPr>
          </w:p>
        </w:tc>
        <w:tc>
          <w:tcPr>
            <w:tcW w:w="5250" w:type="dxa"/>
          </w:tcPr>
          <w:p w:rsidR="00C862F2" w:rsidRDefault="00C862F2"/>
        </w:tc>
        <w:tc>
          <w:tcPr>
            <w:tcW w:w="1321" w:type="dxa"/>
          </w:tcPr>
          <w:p w:rsidR="00C862F2" w:rsidRDefault="00C862F2">
            <w:pPr>
              <w:jc w:val="center"/>
            </w:pPr>
          </w:p>
        </w:tc>
      </w:tr>
      <w:tr w:rsidR="00C862F2" w:rsidTr="00AF6E81">
        <w:trPr>
          <w:cantSplit/>
          <w:trHeight w:val="864"/>
        </w:trPr>
        <w:tc>
          <w:tcPr>
            <w:tcW w:w="1008" w:type="dxa"/>
          </w:tcPr>
          <w:p w:rsidR="00C862F2" w:rsidRDefault="00C862F2">
            <w:pPr>
              <w:jc w:val="center"/>
            </w:pPr>
          </w:p>
        </w:tc>
        <w:tc>
          <w:tcPr>
            <w:tcW w:w="1620" w:type="dxa"/>
          </w:tcPr>
          <w:p w:rsidR="00C862F2" w:rsidRDefault="00C862F2"/>
        </w:tc>
        <w:tc>
          <w:tcPr>
            <w:tcW w:w="990" w:type="dxa"/>
          </w:tcPr>
          <w:p w:rsidR="00C862F2" w:rsidRDefault="00C862F2">
            <w:pPr>
              <w:jc w:val="center"/>
            </w:pPr>
          </w:p>
        </w:tc>
        <w:tc>
          <w:tcPr>
            <w:tcW w:w="5250" w:type="dxa"/>
          </w:tcPr>
          <w:p w:rsidR="00C862F2" w:rsidRDefault="00C862F2"/>
        </w:tc>
        <w:tc>
          <w:tcPr>
            <w:tcW w:w="1321" w:type="dxa"/>
          </w:tcPr>
          <w:p w:rsidR="00C862F2" w:rsidRDefault="00C862F2">
            <w:pPr>
              <w:jc w:val="center"/>
            </w:pPr>
          </w:p>
        </w:tc>
      </w:tr>
      <w:tr w:rsidR="00C862F2" w:rsidTr="00AF6E81">
        <w:trPr>
          <w:cantSplit/>
          <w:trHeight w:val="864"/>
        </w:trPr>
        <w:tc>
          <w:tcPr>
            <w:tcW w:w="1008" w:type="dxa"/>
          </w:tcPr>
          <w:p w:rsidR="00C862F2" w:rsidRDefault="00C862F2">
            <w:pPr>
              <w:jc w:val="center"/>
            </w:pPr>
          </w:p>
        </w:tc>
        <w:tc>
          <w:tcPr>
            <w:tcW w:w="1620" w:type="dxa"/>
          </w:tcPr>
          <w:p w:rsidR="00C862F2" w:rsidRDefault="00C862F2"/>
        </w:tc>
        <w:tc>
          <w:tcPr>
            <w:tcW w:w="990" w:type="dxa"/>
          </w:tcPr>
          <w:p w:rsidR="00C862F2" w:rsidRDefault="00C862F2">
            <w:pPr>
              <w:jc w:val="center"/>
            </w:pPr>
          </w:p>
        </w:tc>
        <w:tc>
          <w:tcPr>
            <w:tcW w:w="5250" w:type="dxa"/>
          </w:tcPr>
          <w:p w:rsidR="00C862F2" w:rsidRDefault="00C862F2"/>
        </w:tc>
        <w:tc>
          <w:tcPr>
            <w:tcW w:w="1321" w:type="dxa"/>
          </w:tcPr>
          <w:p w:rsidR="00C862F2" w:rsidRDefault="00C862F2">
            <w:pPr>
              <w:jc w:val="center"/>
            </w:pPr>
          </w:p>
        </w:tc>
      </w:tr>
      <w:tr w:rsidR="00C862F2" w:rsidTr="00AF6E81">
        <w:trPr>
          <w:cantSplit/>
          <w:trHeight w:val="864"/>
        </w:trPr>
        <w:tc>
          <w:tcPr>
            <w:tcW w:w="1008" w:type="dxa"/>
          </w:tcPr>
          <w:p w:rsidR="00C862F2" w:rsidRDefault="00C862F2">
            <w:pPr>
              <w:jc w:val="center"/>
            </w:pPr>
          </w:p>
        </w:tc>
        <w:tc>
          <w:tcPr>
            <w:tcW w:w="1620" w:type="dxa"/>
          </w:tcPr>
          <w:p w:rsidR="00C862F2" w:rsidRDefault="00C862F2"/>
        </w:tc>
        <w:tc>
          <w:tcPr>
            <w:tcW w:w="990" w:type="dxa"/>
          </w:tcPr>
          <w:p w:rsidR="00C862F2" w:rsidRDefault="00C862F2">
            <w:pPr>
              <w:jc w:val="center"/>
            </w:pPr>
          </w:p>
        </w:tc>
        <w:tc>
          <w:tcPr>
            <w:tcW w:w="5250" w:type="dxa"/>
          </w:tcPr>
          <w:p w:rsidR="00C862F2" w:rsidRDefault="00C862F2"/>
        </w:tc>
        <w:tc>
          <w:tcPr>
            <w:tcW w:w="1321" w:type="dxa"/>
          </w:tcPr>
          <w:p w:rsidR="00C862F2" w:rsidRDefault="00C862F2">
            <w:pPr>
              <w:jc w:val="center"/>
            </w:pPr>
          </w:p>
        </w:tc>
      </w:tr>
      <w:tr w:rsidR="00C862F2" w:rsidTr="00AF6E81">
        <w:trPr>
          <w:cantSplit/>
          <w:trHeight w:val="864"/>
        </w:trPr>
        <w:tc>
          <w:tcPr>
            <w:tcW w:w="1008" w:type="dxa"/>
          </w:tcPr>
          <w:p w:rsidR="00C862F2" w:rsidRDefault="00C862F2">
            <w:pPr>
              <w:jc w:val="center"/>
            </w:pPr>
          </w:p>
        </w:tc>
        <w:tc>
          <w:tcPr>
            <w:tcW w:w="1620" w:type="dxa"/>
          </w:tcPr>
          <w:p w:rsidR="00C862F2" w:rsidRDefault="00C862F2"/>
        </w:tc>
        <w:tc>
          <w:tcPr>
            <w:tcW w:w="990" w:type="dxa"/>
          </w:tcPr>
          <w:p w:rsidR="00C862F2" w:rsidRDefault="00C862F2">
            <w:pPr>
              <w:jc w:val="center"/>
            </w:pPr>
          </w:p>
        </w:tc>
        <w:tc>
          <w:tcPr>
            <w:tcW w:w="5250" w:type="dxa"/>
          </w:tcPr>
          <w:p w:rsidR="00C862F2" w:rsidRDefault="00C862F2"/>
        </w:tc>
        <w:tc>
          <w:tcPr>
            <w:tcW w:w="1321" w:type="dxa"/>
          </w:tcPr>
          <w:p w:rsidR="00C862F2" w:rsidRDefault="00C862F2">
            <w:pPr>
              <w:jc w:val="center"/>
            </w:pPr>
          </w:p>
        </w:tc>
      </w:tr>
      <w:tr w:rsidR="00C862F2" w:rsidTr="00AF6E81">
        <w:trPr>
          <w:cantSplit/>
          <w:trHeight w:val="864"/>
        </w:trPr>
        <w:tc>
          <w:tcPr>
            <w:tcW w:w="1008" w:type="dxa"/>
          </w:tcPr>
          <w:p w:rsidR="00C862F2" w:rsidRDefault="00C862F2">
            <w:pPr>
              <w:jc w:val="center"/>
            </w:pPr>
          </w:p>
        </w:tc>
        <w:tc>
          <w:tcPr>
            <w:tcW w:w="1620" w:type="dxa"/>
          </w:tcPr>
          <w:p w:rsidR="00C862F2" w:rsidRDefault="00C862F2"/>
        </w:tc>
        <w:tc>
          <w:tcPr>
            <w:tcW w:w="990" w:type="dxa"/>
          </w:tcPr>
          <w:p w:rsidR="00C862F2" w:rsidRDefault="00C862F2">
            <w:pPr>
              <w:jc w:val="center"/>
            </w:pPr>
          </w:p>
        </w:tc>
        <w:tc>
          <w:tcPr>
            <w:tcW w:w="5250" w:type="dxa"/>
          </w:tcPr>
          <w:p w:rsidR="00C862F2" w:rsidRDefault="00C862F2"/>
        </w:tc>
        <w:tc>
          <w:tcPr>
            <w:tcW w:w="1321" w:type="dxa"/>
          </w:tcPr>
          <w:p w:rsidR="00C862F2" w:rsidRDefault="00C862F2">
            <w:pPr>
              <w:jc w:val="center"/>
            </w:pPr>
          </w:p>
        </w:tc>
      </w:tr>
      <w:tr w:rsidR="00C635D7" w:rsidTr="00AF6E81">
        <w:trPr>
          <w:cantSplit/>
          <w:trHeight w:val="864"/>
        </w:trPr>
        <w:tc>
          <w:tcPr>
            <w:tcW w:w="1008" w:type="dxa"/>
          </w:tcPr>
          <w:p w:rsidR="00C635D7" w:rsidRDefault="00C635D7">
            <w:pPr>
              <w:jc w:val="center"/>
            </w:pPr>
          </w:p>
        </w:tc>
        <w:tc>
          <w:tcPr>
            <w:tcW w:w="1620" w:type="dxa"/>
          </w:tcPr>
          <w:p w:rsidR="00C635D7" w:rsidRDefault="00C635D7"/>
        </w:tc>
        <w:tc>
          <w:tcPr>
            <w:tcW w:w="990" w:type="dxa"/>
          </w:tcPr>
          <w:p w:rsidR="00C635D7" w:rsidRDefault="00C635D7">
            <w:pPr>
              <w:jc w:val="center"/>
            </w:pPr>
          </w:p>
        </w:tc>
        <w:tc>
          <w:tcPr>
            <w:tcW w:w="5250" w:type="dxa"/>
          </w:tcPr>
          <w:p w:rsidR="00C635D7" w:rsidRDefault="00C635D7"/>
        </w:tc>
        <w:tc>
          <w:tcPr>
            <w:tcW w:w="1321" w:type="dxa"/>
          </w:tcPr>
          <w:p w:rsidR="00C635D7" w:rsidRDefault="00C635D7">
            <w:pPr>
              <w:jc w:val="center"/>
            </w:pPr>
          </w:p>
        </w:tc>
      </w:tr>
      <w:tr w:rsidR="00C635D7" w:rsidTr="00AF6E81">
        <w:trPr>
          <w:cantSplit/>
          <w:trHeight w:val="864"/>
        </w:trPr>
        <w:tc>
          <w:tcPr>
            <w:tcW w:w="1008" w:type="dxa"/>
          </w:tcPr>
          <w:p w:rsidR="00C635D7" w:rsidRDefault="00C635D7">
            <w:pPr>
              <w:jc w:val="center"/>
            </w:pPr>
          </w:p>
        </w:tc>
        <w:tc>
          <w:tcPr>
            <w:tcW w:w="1620" w:type="dxa"/>
          </w:tcPr>
          <w:p w:rsidR="00C635D7" w:rsidRDefault="00C635D7"/>
        </w:tc>
        <w:tc>
          <w:tcPr>
            <w:tcW w:w="990" w:type="dxa"/>
          </w:tcPr>
          <w:p w:rsidR="00C635D7" w:rsidRDefault="00C635D7">
            <w:pPr>
              <w:jc w:val="center"/>
            </w:pPr>
          </w:p>
        </w:tc>
        <w:tc>
          <w:tcPr>
            <w:tcW w:w="5250" w:type="dxa"/>
          </w:tcPr>
          <w:p w:rsidR="00C635D7" w:rsidRDefault="00C635D7"/>
        </w:tc>
        <w:tc>
          <w:tcPr>
            <w:tcW w:w="1321" w:type="dxa"/>
          </w:tcPr>
          <w:p w:rsidR="00C635D7" w:rsidRDefault="00C635D7">
            <w:pPr>
              <w:jc w:val="center"/>
            </w:pPr>
          </w:p>
        </w:tc>
      </w:tr>
      <w:tr w:rsidR="00C635D7" w:rsidTr="00AF6E81">
        <w:trPr>
          <w:cantSplit/>
          <w:trHeight w:val="864"/>
        </w:trPr>
        <w:tc>
          <w:tcPr>
            <w:tcW w:w="1008" w:type="dxa"/>
          </w:tcPr>
          <w:p w:rsidR="00C635D7" w:rsidRDefault="00C635D7">
            <w:pPr>
              <w:jc w:val="center"/>
            </w:pPr>
          </w:p>
        </w:tc>
        <w:tc>
          <w:tcPr>
            <w:tcW w:w="1620" w:type="dxa"/>
          </w:tcPr>
          <w:p w:rsidR="00C635D7" w:rsidRDefault="00C635D7"/>
        </w:tc>
        <w:tc>
          <w:tcPr>
            <w:tcW w:w="990" w:type="dxa"/>
          </w:tcPr>
          <w:p w:rsidR="00C635D7" w:rsidRDefault="00C635D7">
            <w:pPr>
              <w:jc w:val="center"/>
            </w:pPr>
          </w:p>
        </w:tc>
        <w:tc>
          <w:tcPr>
            <w:tcW w:w="5250" w:type="dxa"/>
          </w:tcPr>
          <w:p w:rsidR="00C635D7" w:rsidRDefault="00C635D7"/>
        </w:tc>
        <w:tc>
          <w:tcPr>
            <w:tcW w:w="1321" w:type="dxa"/>
          </w:tcPr>
          <w:p w:rsidR="00C635D7" w:rsidRDefault="00C635D7">
            <w:pPr>
              <w:jc w:val="center"/>
            </w:pPr>
          </w:p>
        </w:tc>
      </w:tr>
      <w:tr w:rsidR="00C635D7" w:rsidTr="00AF6E81">
        <w:trPr>
          <w:cantSplit/>
          <w:trHeight w:val="864"/>
        </w:trPr>
        <w:tc>
          <w:tcPr>
            <w:tcW w:w="1008" w:type="dxa"/>
          </w:tcPr>
          <w:p w:rsidR="00C635D7" w:rsidRDefault="00C635D7">
            <w:pPr>
              <w:jc w:val="center"/>
            </w:pPr>
          </w:p>
        </w:tc>
        <w:tc>
          <w:tcPr>
            <w:tcW w:w="1620" w:type="dxa"/>
          </w:tcPr>
          <w:p w:rsidR="00C635D7" w:rsidRDefault="00C635D7"/>
        </w:tc>
        <w:tc>
          <w:tcPr>
            <w:tcW w:w="990" w:type="dxa"/>
          </w:tcPr>
          <w:p w:rsidR="00C635D7" w:rsidRDefault="00C635D7">
            <w:pPr>
              <w:jc w:val="center"/>
            </w:pPr>
          </w:p>
        </w:tc>
        <w:tc>
          <w:tcPr>
            <w:tcW w:w="5250" w:type="dxa"/>
          </w:tcPr>
          <w:p w:rsidR="00C635D7" w:rsidRDefault="00C635D7"/>
        </w:tc>
        <w:tc>
          <w:tcPr>
            <w:tcW w:w="1321" w:type="dxa"/>
          </w:tcPr>
          <w:p w:rsidR="00C635D7" w:rsidRDefault="00C635D7">
            <w:pPr>
              <w:jc w:val="center"/>
            </w:pPr>
          </w:p>
        </w:tc>
      </w:tr>
      <w:tr w:rsidR="00C635D7" w:rsidTr="00AF6E81">
        <w:trPr>
          <w:cantSplit/>
          <w:trHeight w:val="864"/>
        </w:trPr>
        <w:tc>
          <w:tcPr>
            <w:tcW w:w="1008" w:type="dxa"/>
          </w:tcPr>
          <w:p w:rsidR="00C635D7" w:rsidRDefault="00C635D7">
            <w:pPr>
              <w:jc w:val="center"/>
            </w:pPr>
          </w:p>
        </w:tc>
        <w:tc>
          <w:tcPr>
            <w:tcW w:w="1620" w:type="dxa"/>
          </w:tcPr>
          <w:p w:rsidR="00C635D7" w:rsidRDefault="00C635D7"/>
        </w:tc>
        <w:tc>
          <w:tcPr>
            <w:tcW w:w="990" w:type="dxa"/>
          </w:tcPr>
          <w:p w:rsidR="00C635D7" w:rsidRDefault="00C635D7">
            <w:pPr>
              <w:jc w:val="center"/>
            </w:pPr>
          </w:p>
        </w:tc>
        <w:tc>
          <w:tcPr>
            <w:tcW w:w="5250" w:type="dxa"/>
          </w:tcPr>
          <w:p w:rsidR="00C635D7" w:rsidRDefault="00C635D7"/>
        </w:tc>
        <w:tc>
          <w:tcPr>
            <w:tcW w:w="1321" w:type="dxa"/>
          </w:tcPr>
          <w:p w:rsidR="00C635D7" w:rsidRDefault="00C635D7">
            <w:pPr>
              <w:jc w:val="center"/>
            </w:pPr>
          </w:p>
        </w:tc>
      </w:tr>
      <w:tr w:rsidR="00C635D7" w:rsidTr="00AF6E81">
        <w:trPr>
          <w:cantSplit/>
          <w:trHeight w:val="864"/>
        </w:trPr>
        <w:tc>
          <w:tcPr>
            <w:tcW w:w="1008" w:type="dxa"/>
          </w:tcPr>
          <w:p w:rsidR="00C635D7" w:rsidRDefault="00C635D7">
            <w:pPr>
              <w:jc w:val="center"/>
            </w:pPr>
          </w:p>
        </w:tc>
        <w:tc>
          <w:tcPr>
            <w:tcW w:w="1620" w:type="dxa"/>
          </w:tcPr>
          <w:p w:rsidR="00C635D7" w:rsidRDefault="00C635D7"/>
        </w:tc>
        <w:tc>
          <w:tcPr>
            <w:tcW w:w="990" w:type="dxa"/>
          </w:tcPr>
          <w:p w:rsidR="00C635D7" w:rsidRDefault="00C635D7">
            <w:pPr>
              <w:jc w:val="center"/>
            </w:pPr>
          </w:p>
        </w:tc>
        <w:tc>
          <w:tcPr>
            <w:tcW w:w="5250" w:type="dxa"/>
          </w:tcPr>
          <w:p w:rsidR="00C635D7" w:rsidRDefault="00C635D7"/>
        </w:tc>
        <w:tc>
          <w:tcPr>
            <w:tcW w:w="1321" w:type="dxa"/>
          </w:tcPr>
          <w:p w:rsidR="00C635D7" w:rsidRDefault="00C635D7">
            <w:pPr>
              <w:jc w:val="center"/>
            </w:pPr>
          </w:p>
        </w:tc>
      </w:tr>
      <w:tr w:rsidR="00C635D7" w:rsidTr="00AF6E81">
        <w:trPr>
          <w:cantSplit/>
          <w:trHeight w:val="864"/>
        </w:trPr>
        <w:tc>
          <w:tcPr>
            <w:tcW w:w="1008" w:type="dxa"/>
          </w:tcPr>
          <w:p w:rsidR="00C635D7" w:rsidRDefault="00C635D7">
            <w:pPr>
              <w:jc w:val="center"/>
            </w:pPr>
          </w:p>
        </w:tc>
        <w:tc>
          <w:tcPr>
            <w:tcW w:w="1620" w:type="dxa"/>
          </w:tcPr>
          <w:p w:rsidR="00C635D7" w:rsidRDefault="00C635D7"/>
        </w:tc>
        <w:tc>
          <w:tcPr>
            <w:tcW w:w="990" w:type="dxa"/>
          </w:tcPr>
          <w:p w:rsidR="00C635D7" w:rsidRDefault="00C635D7">
            <w:pPr>
              <w:jc w:val="center"/>
            </w:pPr>
          </w:p>
        </w:tc>
        <w:tc>
          <w:tcPr>
            <w:tcW w:w="5250" w:type="dxa"/>
          </w:tcPr>
          <w:p w:rsidR="00C635D7" w:rsidRDefault="00C635D7"/>
        </w:tc>
        <w:tc>
          <w:tcPr>
            <w:tcW w:w="1321" w:type="dxa"/>
          </w:tcPr>
          <w:p w:rsidR="00C635D7" w:rsidRDefault="00C635D7">
            <w:pPr>
              <w:jc w:val="center"/>
            </w:pPr>
          </w:p>
        </w:tc>
      </w:tr>
      <w:tr w:rsidR="00C635D7" w:rsidTr="00AF6E81">
        <w:trPr>
          <w:cantSplit/>
          <w:trHeight w:val="864"/>
        </w:trPr>
        <w:tc>
          <w:tcPr>
            <w:tcW w:w="1008" w:type="dxa"/>
          </w:tcPr>
          <w:p w:rsidR="00C635D7" w:rsidRDefault="00C635D7">
            <w:pPr>
              <w:jc w:val="center"/>
            </w:pPr>
          </w:p>
        </w:tc>
        <w:tc>
          <w:tcPr>
            <w:tcW w:w="1620" w:type="dxa"/>
          </w:tcPr>
          <w:p w:rsidR="00C635D7" w:rsidRDefault="00C635D7"/>
        </w:tc>
        <w:tc>
          <w:tcPr>
            <w:tcW w:w="990" w:type="dxa"/>
          </w:tcPr>
          <w:p w:rsidR="00C635D7" w:rsidRDefault="00C635D7">
            <w:pPr>
              <w:jc w:val="center"/>
            </w:pPr>
          </w:p>
        </w:tc>
        <w:tc>
          <w:tcPr>
            <w:tcW w:w="5250" w:type="dxa"/>
          </w:tcPr>
          <w:p w:rsidR="00C635D7" w:rsidRDefault="00C635D7"/>
        </w:tc>
        <w:tc>
          <w:tcPr>
            <w:tcW w:w="1321" w:type="dxa"/>
          </w:tcPr>
          <w:p w:rsidR="00C635D7" w:rsidRDefault="00C635D7">
            <w:pPr>
              <w:jc w:val="center"/>
            </w:pPr>
          </w:p>
        </w:tc>
      </w:tr>
      <w:tr w:rsidR="00C635D7" w:rsidTr="00AF6E81">
        <w:trPr>
          <w:cantSplit/>
          <w:trHeight w:val="864"/>
        </w:trPr>
        <w:tc>
          <w:tcPr>
            <w:tcW w:w="1008" w:type="dxa"/>
          </w:tcPr>
          <w:p w:rsidR="00C635D7" w:rsidRDefault="00C635D7">
            <w:pPr>
              <w:jc w:val="center"/>
            </w:pPr>
          </w:p>
        </w:tc>
        <w:tc>
          <w:tcPr>
            <w:tcW w:w="1620" w:type="dxa"/>
          </w:tcPr>
          <w:p w:rsidR="00C635D7" w:rsidRDefault="00C635D7"/>
        </w:tc>
        <w:tc>
          <w:tcPr>
            <w:tcW w:w="990" w:type="dxa"/>
          </w:tcPr>
          <w:p w:rsidR="00C635D7" w:rsidRDefault="00C635D7">
            <w:pPr>
              <w:jc w:val="center"/>
            </w:pPr>
          </w:p>
        </w:tc>
        <w:tc>
          <w:tcPr>
            <w:tcW w:w="5250" w:type="dxa"/>
          </w:tcPr>
          <w:p w:rsidR="00C635D7" w:rsidRDefault="00C635D7"/>
        </w:tc>
        <w:tc>
          <w:tcPr>
            <w:tcW w:w="1321" w:type="dxa"/>
          </w:tcPr>
          <w:p w:rsidR="00C635D7" w:rsidRDefault="00C635D7">
            <w:pPr>
              <w:jc w:val="center"/>
            </w:pPr>
          </w:p>
        </w:tc>
      </w:tr>
      <w:tr w:rsidR="00C635D7" w:rsidTr="00AF6E81">
        <w:trPr>
          <w:cantSplit/>
          <w:trHeight w:val="864"/>
        </w:trPr>
        <w:tc>
          <w:tcPr>
            <w:tcW w:w="1008" w:type="dxa"/>
          </w:tcPr>
          <w:p w:rsidR="00C635D7" w:rsidRDefault="00C635D7">
            <w:pPr>
              <w:jc w:val="center"/>
            </w:pPr>
          </w:p>
        </w:tc>
        <w:tc>
          <w:tcPr>
            <w:tcW w:w="1620" w:type="dxa"/>
          </w:tcPr>
          <w:p w:rsidR="00C635D7" w:rsidRDefault="00C635D7"/>
        </w:tc>
        <w:tc>
          <w:tcPr>
            <w:tcW w:w="990" w:type="dxa"/>
          </w:tcPr>
          <w:p w:rsidR="00C635D7" w:rsidRDefault="00C635D7">
            <w:pPr>
              <w:jc w:val="center"/>
            </w:pPr>
          </w:p>
        </w:tc>
        <w:tc>
          <w:tcPr>
            <w:tcW w:w="5250" w:type="dxa"/>
          </w:tcPr>
          <w:p w:rsidR="00C635D7" w:rsidRDefault="00C635D7"/>
        </w:tc>
        <w:tc>
          <w:tcPr>
            <w:tcW w:w="1321" w:type="dxa"/>
          </w:tcPr>
          <w:p w:rsidR="00C635D7" w:rsidRDefault="00C635D7">
            <w:pPr>
              <w:jc w:val="center"/>
            </w:pPr>
          </w:p>
        </w:tc>
      </w:tr>
      <w:tr w:rsidR="00C635D7" w:rsidTr="00AF6E81">
        <w:trPr>
          <w:cantSplit/>
          <w:trHeight w:val="864"/>
        </w:trPr>
        <w:tc>
          <w:tcPr>
            <w:tcW w:w="1008" w:type="dxa"/>
          </w:tcPr>
          <w:p w:rsidR="00C635D7" w:rsidRDefault="00C635D7">
            <w:pPr>
              <w:jc w:val="center"/>
            </w:pPr>
          </w:p>
        </w:tc>
        <w:tc>
          <w:tcPr>
            <w:tcW w:w="1620" w:type="dxa"/>
          </w:tcPr>
          <w:p w:rsidR="00C635D7" w:rsidRDefault="00C635D7"/>
        </w:tc>
        <w:tc>
          <w:tcPr>
            <w:tcW w:w="990" w:type="dxa"/>
          </w:tcPr>
          <w:p w:rsidR="00C635D7" w:rsidRDefault="00C635D7">
            <w:pPr>
              <w:jc w:val="center"/>
            </w:pPr>
          </w:p>
        </w:tc>
        <w:tc>
          <w:tcPr>
            <w:tcW w:w="5250" w:type="dxa"/>
          </w:tcPr>
          <w:p w:rsidR="00C635D7" w:rsidRDefault="00C635D7"/>
        </w:tc>
        <w:tc>
          <w:tcPr>
            <w:tcW w:w="1321" w:type="dxa"/>
          </w:tcPr>
          <w:p w:rsidR="00C635D7" w:rsidRDefault="00C635D7">
            <w:pPr>
              <w:jc w:val="center"/>
            </w:pPr>
          </w:p>
        </w:tc>
      </w:tr>
      <w:tr w:rsidR="00C635D7" w:rsidTr="00AF6E81">
        <w:trPr>
          <w:cantSplit/>
          <w:trHeight w:val="864"/>
        </w:trPr>
        <w:tc>
          <w:tcPr>
            <w:tcW w:w="1008" w:type="dxa"/>
          </w:tcPr>
          <w:p w:rsidR="00C635D7" w:rsidRDefault="00C635D7">
            <w:pPr>
              <w:jc w:val="center"/>
            </w:pPr>
          </w:p>
        </w:tc>
        <w:tc>
          <w:tcPr>
            <w:tcW w:w="1620" w:type="dxa"/>
          </w:tcPr>
          <w:p w:rsidR="00C635D7" w:rsidRDefault="00C635D7"/>
        </w:tc>
        <w:tc>
          <w:tcPr>
            <w:tcW w:w="990" w:type="dxa"/>
          </w:tcPr>
          <w:p w:rsidR="00C635D7" w:rsidRDefault="00C635D7">
            <w:pPr>
              <w:jc w:val="center"/>
            </w:pPr>
          </w:p>
        </w:tc>
        <w:tc>
          <w:tcPr>
            <w:tcW w:w="5250" w:type="dxa"/>
          </w:tcPr>
          <w:p w:rsidR="00C635D7" w:rsidRDefault="00C635D7"/>
        </w:tc>
        <w:tc>
          <w:tcPr>
            <w:tcW w:w="1321" w:type="dxa"/>
          </w:tcPr>
          <w:p w:rsidR="00C635D7" w:rsidRDefault="00C635D7">
            <w:pPr>
              <w:jc w:val="center"/>
            </w:pPr>
          </w:p>
        </w:tc>
      </w:tr>
      <w:tr w:rsidR="00C635D7" w:rsidTr="00AF6E81">
        <w:trPr>
          <w:cantSplit/>
          <w:trHeight w:val="864"/>
        </w:trPr>
        <w:tc>
          <w:tcPr>
            <w:tcW w:w="1008" w:type="dxa"/>
          </w:tcPr>
          <w:p w:rsidR="00C635D7" w:rsidRDefault="00C635D7">
            <w:pPr>
              <w:jc w:val="center"/>
            </w:pPr>
          </w:p>
        </w:tc>
        <w:tc>
          <w:tcPr>
            <w:tcW w:w="1620" w:type="dxa"/>
          </w:tcPr>
          <w:p w:rsidR="00C635D7" w:rsidRDefault="00C635D7"/>
        </w:tc>
        <w:tc>
          <w:tcPr>
            <w:tcW w:w="990" w:type="dxa"/>
          </w:tcPr>
          <w:p w:rsidR="00C635D7" w:rsidRDefault="00C635D7">
            <w:pPr>
              <w:jc w:val="center"/>
            </w:pPr>
          </w:p>
        </w:tc>
        <w:tc>
          <w:tcPr>
            <w:tcW w:w="5250" w:type="dxa"/>
          </w:tcPr>
          <w:p w:rsidR="00C635D7" w:rsidRDefault="00C635D7"/>
        </w:tc>
        <w:tc>
          <w:tcPr>
            <w:tcW w:w="1321" w:type="dxa"/>
          </w:tcPr>
          <w:p w:rsidR="00C635D7" w:rsidRDefault="00C635D7">
            <w:pPr>
              <w:jc w:val="center"/>
            </w:pPr>
          </w:p>
        </w:tc>
      </w:tr>
      <w:tr w:rsidR="00C635D7" w:rsidTr="00AF6E81">
        <w:trPr>
          <w:cantSplit/>
          <w:trHeight w:val="864"/>
        </w:trPr>
        <w:tc>
          <w:tcPr>
            <w:tcW w:w="1008" w:type="dxa"/>
          </w:tcPr>
          <w:p w:rsidR="00C635D7" w:rsidRDefault="00C635D7">
            <w:pPr>
              <w:jc w:val="center"/>
            </w:pPr>
          </w:p>
        </w:tc>
        <w:tc>
          <w:tcPr>
            <w:tcW w:w="1620" w:type="dxa"/>
          </w:tcPr>
          <w:p w:rsidR="00C635D7" w:rsidRDefault="00C635D7"/>
        </w:tc>
        <w:tc>
          <w:tcPr>
            <w:tcW w:w="990" w:type="dxa"/>
          </w:tcPr>
          <w:p w:rsidR="00C635D7" w:rsidRDefault="00C635D7">
            <w:pPr>
              <w:jc w:val="center"/>
            </w:pPr>
          </w:p>
        </w:tc>
        <w:tc>
          <w:tcPr>
            <w:tcW w:w="5250" w:type="dxa"/>
          </w:tcPr>
          <w:p w:rsidR="00C635D7" w:rsidRDefault="00C635D7"/>
        </w:tc>
        <w:tc>
          <w:tcPr>
            <w:tcW w:w="1321" w:type="dxa"/>
          </w:tcPr>
          <w:p w:rsidR="00C635D7" w:rsidRDefault="00C635D7">
            <w:pPr>
              <w:jc w:val="center"/>
            </w:pPr>
          </w:p>
        </w:tc>
      </w:tr>
      <w:tr w:rsidR="00C635D7" w:rsidTr="00AF6E81">
        <w:trPr>
          <w:cantSplit/>
          <w:trHeight w:val="864"/>
        </w:trPr>
        <w:tc>
          <w:tcPr>
            <w:tcW w:w="1008" w:type="dxa"/>
          </w:tcPr>
          <w:p w:rsidR="00C635D7" w:rsidRDefault="00C635D7">
            <w:pPr>
              <w:jc w:val="center"/>
            </w:pPr>
          </w:p>
        </w:tc>
        <w:tc>
          <w:tcPr>
            <w:tcW w:w="1620" w:type="dxa"/>
          </w:tcPr>
          <w:p w:rsidR="00C635D7" w:rsidRDefault="00C635D7"/>
        </w:tc>
        <w:tc>
          <w:tcPr>
            <w:tcW w:w="990" w:type="dxa"/>
          </w:tcPr>
          <w:p w:rsidR="00C635D7" w:rsidRDefault="00C635D7">
            <w:pPr>
              <w:jc w:val="center"/>
            </w:pPr>
          </w:p>
        </w:tc>
        <w:tc>
          <w:tcPr>
            <w:tcW w:w="5250" w:type="dxa"/>
          </w:tcPr>
          <w:p w:rsidR="00C635D7" w:rsidRDefault="00C635D7"/>
        </w:tc>
        <w:tc>
          <w:tcPr>
            <w:tcW w:w="1321" w:type="dxa"/>
          </w:tcPr>
          <w:p w:rsidR="00C635D7" w:rsidRDefault="00C635D7">
            <w:pPr>
              <w:jc w:val="center"/>
            </w:pPr>
          </w:p>
        </w:tc>
      </w:tr>
      <w:tr w:rsidR="00C635D7" w:rsidTr="00AF6E81">
        <w:trPr>
          <w:cantSplit/>
          <w:trHeight w:val="864"/>
        </w:trPr>
        <w:tc>
          <w:tcPr>
            <w:tcW w:w="1008" w:type="dxa"/>
          </w:tcPr>
          <w:p w:rsidR="00C635D7" w:rsidRDefault="00C635D7">
            <w:pPr>
              <w:jc w:val="center"/>
            </w:pPr>
          </w:p>
        </w:tc>
        <w:tc>
          <w:tcPr>
            <w:tcW w:w="1620" w:type="dxa"/>
          </w:tcPr>
          <w:p w:rsidR="00C635D7" w:rsidRDefault="00C635D7"/>
        </w:tc>
        <w:tc>
          <w:tcPr>
            <w:tcW w:w="990" w:type="dxa"/>
          </w:tcPr>
          <w:p w:rsidR="00C635D7" w:rsidRDefault="00C635D7">
            <w:pPr>
              <w:jc w:val="center"/>
            </w:pPr>
          </w:p>
        </w:tc>
        <w:tc>
          <w:tcPr>
            <w:tcW w:w="5250" w:type="dxa"/>
          </w:tcPr>
          <w:p w:rsidR="00C635D7" w:rsidRDefault="00C635D7"/>
        </w:tc>
        <w:tc>
          <w:tcPr>
            <w:tcW w:w="1321" w:type="dxa"/>
          </w:tcPr>
          <w:p w:rsidR="00C635D7" w:rsidRDefault="00C635D7">
            <w:pPr>
              <w:jc w:val="center"/>
            </w:pPr>
          </w:p>
        </w:tc>
      </w:tr>
      <w:tr w:rsidR="00C635D7" w:rsidTr="00AF6E81">
        <w:trPr>
          <w:cantSplit/>
          <w:trHeight w:val="864"/>
        </w:trPr>
        <w:tc>
          <w:tcPr>
            <w:tcW w:w="1008" w:type="dxa"/>
          </w:tcPr>
          <w:p w:rsidR="00C635D7" w:rsidRDefault="00C635D7">
            <w:pPr>
              <w:jc w:val="center"/>
            </w:pPr>
          </w:p>
        </w:tc>
        <w:tc>
          <w:tcPr>
            <w:tcW w:w="1620" w:type="dxa"/>
          </w:tcPr>
          <w:p w:rsidR="00C635D7" w:rsidRDefault="00C635D7"/>
        </w:tc>
        <w:tc>
          <w:tcPr>
            <w:tcW w:w="990" w:type="dxa"/>
          </w:tcPr>
          <w:p w:rsidR="00C635D7" w:rsidRDefault="00C635D7">
            <w:pPr>
              <w:jc w:val="center"/>
            </w:pPr>
          </w:p>
        </w:tc>
        <w:tc>
          <w:tcPr>
            <w:tcW w:w="5250" w:type="dxa"/>
          </w:tcPr>
          <w:p w:rsidR="00C635D7" w:rsidRDefault="00C635D7"/>
        </w:tc>
        <w:tc>
          <w:tcPr>
            <w:tcW w:w="1321" w:type="dxa"/>
          </w:tcPr>
          <w:p w:rsidR="00C635D7" w:rsidRDefault="00C635D7">
            <w:pPr>
              <w:jc w:val="center"/>
            </w:pPr>
          </w:p>
        </w:tc>
      </w:tr>
      <w:tr w:rsidR="00C635D7" w:rsidTr="00AF6E81">
        <w:trPr>
          <w:cantSplit/>
          <w:trHeight w:val="864"/>
        </w:trPr>
        <w:tc>
          <w:tcPr>
            <w:tcW w:w="1008" w:type="dxa"/>
          </w:tcPr>
          <w:p w:rsidR="00C635D7" w:rsidRDefault="00C635D7">
            <w:pPr>
              <w:jc w:val="center"/>
            </w:pPr>
          </w:p>
        </w:tc>
        <w:tc>
          <w:tcPr>
            <w:tcW w:w="1620" w:type="dxa"/>
          </w:tcPr>
          <w:p w:rsidR="00C635D7" w:rsidRDefault="00C635D7"/>
        </w:tc>
        <w:tc>
          <w:tcPr>
            <w:tcW w:w="990" w:type="dxa"/>
          </w:tcPr>
          <w:p w:rsidR="00C635D7" w:rsidRDefault="00C635D7">
            <w:pPr>
              <w:jc w:val="center"/>
            </w:pPr>
          </w:p>
        </w:tc>
        <w:tc>
          <w:tcPr>
            <w:tcW w:w="5250" w:type="dxa"/>
          </w:tcPr>
          <w:p w:rsidR="00C635D7" w:rsidRDefault="00C635D7"/>
        </w:tc>
        <w:tc>
          <w:tcPr>
            <w:tcW w:w="1321" w:type="dxa"/>
          </w:tcPr>
          <w:p w:rsidR="00C635D7" w:rsidRDefault="00C635D7">
            <w:pPr>
              <w:jc w:val="center"/>
            </w:pPr>
          </w:p>
        </w:tc>
      </w:tr>
      <w:tr w:rsidR="00C635D7" w:rsidTr="00AF6E81">
        <w:trPr>
          <w:cantSplit/>
          <w:trHeight w:val="864"/>
        </w:trPr>
        <w:tc>
          <w:tcPr>
            <w:tcW w:w="1008" w:type="dxa"/>
          </w:tcPr>
          <w:p w:rsidR="00C635D7" w:rsidRDefault="00C635D7">
            <w:pPr>
              <w:jc w:val="center"/>
            </w:pPr>
          </w:p>
        </w:tc>
        <w:tc>
          <w:tcPr>
            <w:tcW w:w="1620" w:type="dxa"/>
          </w:tcPr>
          <w:p w:rsidR="00C635D7" w:rsidRDefault="00C635D7"/>
        </w:tc>
        <w:tc>
          <w:tcPr>
            <w:tcW w:w="990" w:type="dxa"/>
          </w:tcPr>
          <w:p w:rsidR="00C635D7" w:rsidRDefault="00C635D7">
            <w:pPr>
              <w:jc w:val="center"/>
            </w:pPr>
          </w:p>
        </w:tc>
        <w:tc>
          <w:tcPr>
            <w:tcW w:w="5250" w:type="dxa"/>
          </w:tcPr>
          <w:p w:rsidR="00C635D7" w:rsidRDefault="00C635D7"/>
        </w:tc>
        <w:tc>
          <w:tcPr>
            <w:tcW w:w="1321" w:type="dxa"/>
          </w:tcPr>
          <w:p w:rsidR="00C635D7" w:rsidRDefault="00C635D7">
            <w:pPr>
              <w:jc w:val="center"/>
            </w:pPr>
          </w:p>
        </w:tc>
      </w:tr>
      <w:tr w:rsidR="00C635D7" w:rsidTr="00AF6E81">
        <w:trPr>
          <w:cantSplit/>
          <w:trHeight w:val="864"/>
        </w:trPr>
        <w:tc>
          <w:tcPr>
            <w:tcW w:w="1008" w:type="dxa"/>
          </w:tcPr>
          <w:p w:rsidR="00C635D7" w:rsidRDefault="00C635D7">
            <w:pPr>
              <w:jc w:val="center"/>
            </w:pPr>
          </w:p>
        </w:tc>
        <w:tc>
          <w:tcPr>
            <w:tcW w:w="1620" w:type="dxa"/>
          </w:tcPr>
          <w:p w:rsidR="00C635D7" w:rsidRDefault="00C635D7"/>
        </w:tc>
        <w:tc>
          <w:tcPr>
            <w:tcW w:w="990" w:type="dxa"/>
          </w:tcPr>
          <w:p w:rsidR="00C635D7" w:rsidRDefault="00C635D7">
            <w:pPr>
              <w:jc w:val="center"/>
            </w:pPr>
          </w:p>
        </w:tc>
        <w:tc>
          <w:tcPr>
            <w:tcW w:w="5250" w:type="dxa"/>
          </w:tcPr>
          <w:p w:rsidR="00C635D7" w:rsidRDefault="00C635D7"/>
        </w:tc>
        <w:tc>
          <w:tcPr>
            <w:tcW w:w="1321" w:type="dxa"/>
          </w:tcPr>
          <w:p w:rsidR="00C635D7" w:rsidRDefault="00C635D7">
            <w:pPr>
              <w:jc w:val="center"/>
            </w:pPr>
          </w:p>
        </w:tc>
      </w:tr>
      <w:tr w:rsidR="00C635D7" w:rsidTr="00AF6E81">
        <w:trPr>
          <w:cantSplit/>
          <w:trHeight w:val="864"/>
        </w:trPr>
        <w:tc>
          <w:tcPr>
            <w:tcW w:w="1008" w:type="dxa"/>
          </w:tcPr>
          <w:p w:rsidR="00C635D7" w:rsidRDefault="00C635D7">
            <w:pPr>
              <w:jc w:val="center"/>
            </w:pPr>
          </w:p>
        </w:tc>
        <w:tc>
          <w:tcPr>
            <w:tcW w:w="1620" w:type="dxa"/>
          </w:tcPr>
          <w:p w:rsidR="00C635D7" w:rsidRDefault="00C635D7"/>
        </w:tc>
        <w:tc>
          <w:tcPr>
            <w:tcW w:w="990" w:type="dxa"/>
          </w:tcPr>
          <w:p w:rsidR="00C635D7" w:rsidRDefault="00C635D7">
            <w:pPr>
              <w:jc w:val="center"/>
            </w:pPr>
          </w:p>
        </w:tc>
        <w:tc>
          <w:tcPr>
            <w:tcW w:w="5250" w:type="dxa"/>
          </w:tcPr>
          <w:p w:rsidR="00C635D7" w:rsidRDefault="00C635D7"/>
        </w:tc>
        <w:tc>
          <w:tcPr>
            <w:tcW w:w="1321" w:type="dxa"/>
          </w:tcPr>
          <w:p w:rsidR="00C635D7" w:rsidRDefault="00C635D7">
            <w:pPr>
              <w:jc w:val="center"/>
            </w:pPr>
          </w:p>
        </w:tc>
      </w:tr>
      <w:tr w:rsidR="00C635D7" w:rsidTr="00AF6E81">
        <w:trPr>
          <w:cantSplit/>
          <w:trHeight w:val="864"/>
        </w:trPr>
        <w:tc>
          <w:tcPr>
            <w:tcW w:w="1008" w:type="dxa"/>
          </w:tcPr>
          <w:p w:rsidR="00C635D7" w:rsidRDefault="00C635D7">
            <w:pPr>
              <w:jc w:val="center"/>
            </w:pPr>
          </w:p>
        </w:tc>
        <w:tc>
          <w:tcPr>
            <w:tcW w:w="1620" w:type="dxa"/>
          </w:tcPr>
          <w:p w:rsidR="00C635D7" w:rsidRDefault="00C635D7"/>
        </w:tc>
        <w:tc>
          <w:tcPr>
            <w:tcW w:w="990" w:type="dxa"/>
          </w:tcPr>
          <w:p w:rsidR="00C635D7" w:rsidRDefault="00C635D7">
            <w:pPr>
              <w:jc w:val="center"/>
            </w:pPr>
          </w:p>
        </w:tc>
        <w:tc>
          <w:tcPr>
            <w:tcW w:w="5250" w:type="dxa"/>
          </w:tcPr>
          <w:p w:rsidR="00C635D7" w:rsidRDefault="00C635D7"/>
        </w:tc>
        <w:tc>
          <w:tcPr>
            <w:tcW w:w="1321" w:type="dxa"/>
          </w:tcPr>
          <w:p w:rsidR="00C635D7" w:rsidRDefault="00C635D7">
            <w:pPr>
              <w:jc w:val="center"/>
            </w:pPr>
          </w:p>
        </w:tc>
      </w:tr>
      <w:tr w:rsidR="00C635D7" w:rsidTr="00AF6E81">
        <w:trPr>
          <w:cantSplit/>
          <w:trHeight w:val="864"/>
        </w:trPr>
        <w:tc>
          <w:tcPr>
            <w:tcW w:w="1008" w:type="dxa"/>
          </w:tcPr>
          <w:p w:rsidR="00C635D7" w:rsidRDefault="00C635D7">
            <w:pPr>
              <w:jc w:val="center"/>
            </w:pPr>
          </w:p>
        </w:tc>
        <w:tc>
          <w:tcPr>
            <w:tcW w:w="1620" w:type="dxa"/>
          </w:tcPr>
          <w:p w:rsidR="00C635D7" w:rsidRDefault="00C635D7"/>
        </w:tc>
        <w:tc>
          <w:tcPr>
            <w:tcW w:w="990" w:type="dxa"/>
          </w:tcPr>
          <w:p w:rsidR="00C635D7" w:rsidRDefault="00C635D7">
            <w:pPr>
              <w:jc w:val="center"/>
            </w:pPr>
          </w:p>
        </w:tc>
        <w:tc>
          <w:tcPr>
            <w:tcW w:w="5250" w:type="dxa"/>
          </w:tcPr>
          <w:p w:rsidR="00C635D7" w:rsidRDefault="00C635D7"/>
        </w:tc>
        <w:tc>
          <w:tcPr>
            <w:tcW w:w="1321" w:type="dxa"/>
          </w:tcPr>
          <w:p w:rsidR="00C635D7" w:rsidRDefault="00C635D7">
            <w:pPr>
              <w:jc w:val="center"/>
            </w:pPr>
          </w:p>
        </w:tc>
      </w:tr>
      <w:tr w:rsidR="00C635D7" w:rsidTr="00AF6E81">
        <w:trPr>
          <w:cantSplit/>
          <w:trHeight w:val="864"/>
        </w:trPr>
        <w:tc>
          <w:tcPr>
            <w:tcW w:w="1008" w:type="dxa"/>
          </w:tcPr>
          <w:p w:rsidR="00C635D7" w:rsidRDefault="00C635D7">
            <w:pPr>
              <w:jc w:val="center"/>
            </w:pPr>
          </w:p>
        </w:tc>
        <w:tc>
          <w:tcPr>
            <w:tcW w:w="1620" w:type="dxa"/>
          </w:tcPr>
          <w:p w:rsidR="00C635D7" w:rsidRDefault="00C635D7"/>
        </w:tc>
        <w:tc>
          <w:tcPr>
            <w:tcW w:w="990" w:type="dxa"/>
          </w:tcPr>
          <w:p w:rsidR="00C635D7" w:rsidRDefault="00C635D7">
            <w:pPr>
              <w:jc w:val="center"/>
            </w:pPr>
          </w:p>
        </w:tc>
        <w:tc>
          <w:tcPr>
            <w:tcW w:w="5250" w:type="dxa"/>
          </w:tcPr>
          <w:p w:rsidR="00C635D7" w:rsidRDefault="00C635D7"/>
        </w:tc>
        <w:tc>
          <w:tcPr>
            <w:tcW w:w="1321" w:type="dxa"/>
          </w:tcPr>
          <w:p w:rsidR="00C635D7" w:rsidRDefault="00C635D7">
            <w:pPr>
              <w:jc w:val="center"/>
            </w:pPr>
          </w:p>
        </w:tc>
      </w:tr>
    </w:tbl>
    <w:p w:rsidR="00C862F2" w:rsidRDefault="00C862F2" w:rsidP="003E26E8">
      <w:bookmarkStart w:id="0" w:name="_GoBack"/>
      <w:bookmarkEnd w:id="0"/>
    </w:p>
    <w:sectPr w:rsidR="00C862F2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A4F" w:rsidRDefault="00C22A4F">
      <w:r>
        <w:separator/>
      </w:r>
    </w:p>
  </w:endnote>
  <w:endnote w:type="continuationSeparator" w:id="0">
    <w:p w:rsidR="00C22A4F" w:rsidRDefault="00C22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A4F" w:rsidRDefault="00C22A4F">
      <w:r>
        <w:separator/>
      </w:r>
    </w:p>
  </w:footnote>
  <w:footnote w:type="continuationSeparator" w:id="0">
    <w:p w:rsidR="00C22A4F" w:rsidRDefault="00C22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03D" w:rsidRDefault="006E40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2F2" w:rsidRDefault="006E403D">
    <w:pPr>
      <w:pStyle w:val="Header"/>
      <w:jc w:val="right"/>
    </w:pPr>
    <w:r>
      <w:t>COMPREHENSIVE EXHIBIT LIST</w:t>
    </w:r>
  </w:p>
  <w:p w:rsidR="00C862F2" w:rsidRPr="00126FFC" w:rsidRDefault="003E26E8" w:rsidP="00D07B0B">
    <w:pPr>
      <w:pStyle w:val="Header"/>
      <w:jc w:val="right"/>
      <w:rPr>
        <w:color w:val="000000" w:themeColor="text1"/>
      </w:rPr>
    </w:pPr>
    <w:r w:rsidRPr="00126FFC">
      <w:rPr>
        <w:color w:val="000000" w:themeColor="text1"/>
      </w:rPr>
      <w:t xml:space="preserve">DOCKET NO. </w:t>
    </w:r>
    <w:r w:rsidR="007E2204">
      <w:rPr>
        <w:color w:val="000000" w:themeColor="text1"/>
      </w:rPr>
      <w:t>20220003-GU</w:t>
    </w:r>
  </w:p>
  <w:p w:rsidR="00C862F2" w:rsidRDefault="00C862F2">
    <w:pPr>
      <w:pStyle w:val="Header"/>
      <w:jc w:val="right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424DC">
      <w:rPr>
        <w:rStyle w:val="PageNumber"/>
        <w:noProof/>
      </w:rPr>
      <w:t>6</w:t>
    </w:r>
    <w:r>
      <w:rPr>
        <w:rStyle w:val="PageNumber"/>
      </w:rPr>
      <w:fldChar w:fldCharType="end"/>
    </w:r>
  </w:p>
  <w:p w:rsidR="00C862F2" w:rsidRDefault="00C862F2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03D" w:rsidRDefault="006E40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32B54"/>
    <w:multiLevelType w:val="multilevel"/>
    <w:tmpl w:val="E8F45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setMargins" w:val="-1"/>
  </w:docVars>
  <w:rsids>
    <w:rsidRoot w:val="004E727F"/>
    <w:rsid w:val="00005477"/>
    <w:rsid w:val="00016032"/>
    <w:rsid w:val="00030903"/>
    <w:rsid w:val="000332C0"/>
    <w:rsid w:val="00035F30"/>
    <w:rsid w:val="0004023C"/>
    <w:rsid w:val="00063AAB"/>
    <w:rsid w:val="000702D5"/>
    <w:rsid w:val="00092277"/>
    <w:rsid w:val="000B5AB3"/>
    <w:rsid w:val="000D279D"/>
    <w:rsid w:val="000D39B5"/>
    <w:rsid w:val="000E18E1"/>
    <w:rsid w:val="000F1DF8"/>
    <w:rsid w:val="000F6FB6"/>
    <w:rsid w:val="000F76AC"/>
    <w:rsid w:val="00111148"/>
    <w:rsid w:val="00114FB3"/>
    <w:rsid w:val="0012596E"/>
    <w:rsid w:val="00126FFC"/>
    <w:rsid w:val="00133FDA"/>
    <w:rsid w:val="001353F3"/>
    <w:rsid w:val="00141448"/>
    <w:rsid w:val="00151FFD"/>
    <w:rsid w:val="0017139D"/>
    <w:rsid w:val="00181889"/>
    <w:rsid w:val="0019471F"/>
    <w:rsid w:val="001956D8"/>
    <w:rsid w:val="001A4258"/>
    <w:rsid w:val="001B0095"/>
    <w:rsid w:val="001B284D"/>
    <w:rsid w:val="001B41B1"/>
    <w:rsid w:val="001C1FA7"/>
    <w:rsid w:val="001C231D"/>
    <w:rsid w:val="001D0F41"/>
    <w:rsid w:val="001D1F23"/>
    <w:rsid w:val="001D408C"/>
    <w:rsid w:val="001E3563"/>
    <w:rsid w:val="001F385D"/>
    <w:rsid w:val="00200D46"/>
    <w:rsid w:val="00240B36"/>
    <w:rsid w:val="00245ED5"/>
    <w:rsid w:val="0026405B"/>
    <w:rsid w:val="00282355"/>
    <w:rsid w:val="002A42A4"/>
    <w:rsid w:val="002A5ABA"/>
    <w:rsid w:val="002C3292"/>
    <w:rsid w:val="002D390C"/>
    <w:rsid w:val="002E0369"/>
    <w:rsid w:val="002F1F6C"/>
    <w:rsid w:val="002F477A"/>
    <w:rsid w:val="0030326C"/>
    <w:rsid w:val="003059CF"/>
    <w:rsid w:val="003065BE"/>
    <w:rsid w:val="00311261"/>
    <w:rsid w:val="003144C6"/>
    <w:rsid w:val="00316B26"/>
    <w:rsid w:val="00316E4E"/>
    <w:rsid w:val="0032356B"/>
    <w:rsid w:val="00323A23"/>
    <w:rsid w:val="0032551E"/>
    <w:rsid w:val="00341BE5"/>
    <w:rsid w:val="0034488D"/>
    <w:rsid w:val="00351879"/>
    <w:rsid w:val="00353B9E"/>
    <w:rsid w:val="0036709D"/>
    <w:rsid w:val="0036714C"/>
    <w:rsid w:val="003816D2"/>
    <w:rsid w:val="0038324E"/>
    <w:rsid w:val="00394138"/>
    <w:rsid w:val="003C0784"/>
    <w:rsid w:val="003D0613"/>
    <w:rsid w:val="003E26E8"/>
    <w:rsid w:val="003E4A35"/>
    <w:rsid w:val="003F1461"/>
    <w:rsid w:val="00407B9A"/>
    <w:rsid w:val="0041194D"/>
    <w:rsid w:val="0041260E"/>
    <w:rsid w:val="00417965"/>
    <w:rsid w:val="00417B98"/>
    <w:rsid w:val="004358AB"/>
    <w:rsid w:val="00437819"/>
    <w:rsid w:val="00444A8E"/>
    <w:rsid w:val="00454549"/>
    <w:rsid w:val="004567E8"/>
    <w:rsid w:val="0046250F"/>
    <w:rsid w:val="00474DB8"/>
    <w:rsid w:val="00476515"/>
    <w:rsid w:val="0047757F"/>
    <w:rsid w:val="00483A3F"/>
    <w:rsid w:val="004B3339"/>
    <w:rsid w:val="004C4D05"/>
    <w:rsid w:val="004D1E77"/>
    <w:rsid w:val="004D385E"/>
    <w:rsid w:val="004D44CD"/>
    <w:rsid w:val="004D467C"/>
    <w:rsid w:val="004E5F7A"/>
    <w:rsid w:val="004E727F"/>
    <w:rsid w:val="004F0EF3"/>
    <w:rsid w:val="004F599A"/>
    <w:rsid w:val="005269DE"/>
    <w:rsid w:val="00536633"/>
    <w:rsid w:val="005455B1"/>
    <w:rsid w:val="00564381"/>
    <w:rsid w:val="00571825"/>
    <w:rsid w:val="00586C98"/>
    <w:rsid w:val="00595358"/>
    <w:rsid w:val="0059624B"/>
    <w:rsid w:val="005A51C9"/>
    <w:rsid w:val="005A6B65"/>
    <w:rsid w:val="005B47D0"/>
    <w:rsid w:val="005C4CBC"/>
    <w:rsid w:val="005C4CBE"/>
    <w:rsid w:val="005C5190"/>
    <w:rsid w:val="005C5C9E"/>
    <w:rsid w:val="005C69C1"/>
    <w:rsid w:val="005C7B0A"/>
    <w:rsid w:val="005D6011"/>
    <w:rsid w:val="005F15AF"/>
    <w:rsid w:val="00601FEC"/>
    <w:rsid w:val="006061DB"/>
    <w:rsid w:val="0063202A"/>
    <w:rsid w:val="0063572C"/>
    <w:rsid w:val="0064745B"/>
    <w:rsid w:val="00647792"/>
    <w:rsid w:val="0066630A"/>
    <w:rsid w:val="00674DA5"/>
    <w:rsid w:val="006A3C2E"/>
    <w:rsid w:val="006A6CDE"/>
    <w:rsid w:val="006D464F"/>
    <w:rsid w:val="006E403D"/>
    <w:rsid w:val="006F3E94"/>
    <w:rsid w:val="00703C97"/>
    <w:rsid w:val="007041A4"/>
    <w:rsid w:val="00726694"/>
    <w:rsid w:val="007268EE"/>
    <w:rsid w:val="00727E6E"/>
    <w:rsid w:val="00751665"/>
    <w:rsid w:val="0077385E"/>
    <w:rsid w:val="007778E8"/>
    <w:rsid w:val="007A0D59"/>
    <w:rsid w:val="007A3499"/>
    <w:rsid w:val="007E2204"/>
    <w:rsid w:val="007E51D0"/>
    <w:rsid w:val="007E5F86"/>
    <w:rsid w:val="007F6BF9"/>
    <w:rsid w:val="00821A89"/>
    <w:rsid w:val="00842226"/>
    <w:rsid w:val="00843025"/>
    <w:rsid w:val="00846BC2"/>
    <w:rsid w:val="00860AC3"/>
    <w:rsid w:val="00872085"/>
    <w:rsid w:val="008743F6"/>
    <w:rsid w:val="008757A2"/>
    <w:rsid w:val="00884D82"/>
    <w:rsid w:val="00886E2A"/>
    <w:rsid w:val="008872D0"/>
    <w:rsid w:val="008962C3"/>
    <w:rsid w:val="008B08A8"/>
    <w:rsid w:val="008D1BB0"/>
    <w:rsid w:val="008E216A"/>
    <w:rsid w:val="008E662E"/>
    <w:rsid w:val="00900798"/>
    <w:rsid w:val="00900AE6"/>
    <w:rsid w:val="00912B23"/>
    <w:rsid w:val="00914D91"/>
    <w:rsid w:val="00922886"/>
    <w:rsid w:val="00925B68"/>
    <w:rsid w:val="00930114"/>
    <w:rsid w:val="00954D78"/>
    <w:rsid w:val="00967194"/>
    <w:rsid w:val="009871B3"/>
    <w:rsid w:val="009A00EE"/>
    <w:rsid w:val="009A625D"/>
    <w:rsid w:val="009D62D8"/>
    <w:rsid w:val="00A0691B"/>
    <w:rsid w:val="00A124BE"/>
    <w:rsid w:val="00A24239"/>
    <w:rsid w:val="00A36E64"/>
    <w:rsid w:val="00A81F3B"/>
    <w:rsid w:val="00A843DA"/>
    <w:rsid w:val="00A8511E"/>
    <w:rsid w:val="00A85C8F"/>
    <w:rsid w:val="00A86367"/>
    <w:rsid w:val="00A92EBE"/>
    <w:rsid w:val="00AA148E"/>
    <w:rsid w:val="00AC1964"/>
    <w:rsid w:val="00AD664A"/>
    <w:rsid w:val="00AE4637"/>
    <w:rsid w:val="00AE59CD"/>
    <w:rsid w:val="00AE7EF1"/>
    <w:rsid w:val="00AF17CF"/>
    <w:rsid w:val="00AF6E81"/>
    <w:rsid w:val="00B166AF"/>
    <w:rsid w:val="00B32EF4"/>
    <w:rsid w:val="00B37E26"/>
    <w:rsid w:val="00B51965"/>
    <w:rsid w:val="00B5602F"/>
    <w:rsid w:val="00B5612B"/>
    <w:rsid w:val="00B625FC"/>
    <w:rsid w:val="00BB49F4"/>
    <w:rsid w:val="00BC1C45"/>
    <w:rsid w:val="00BC4224"/>
    <w:rsid w:val="00BC6F0C"/>
    <w:rsid w:val="00BD08E6"/>
    <w:rsid w:val="00BF5DAB"/>
    <w:rsid w:val="00C053C2"/>
    <w:rsid w:val="00C07897"/>
    <w:rsid w:val="00C10767"/>
    <w:rsid w:val="00C15850"/>
    <w:rsid w:val="00C2260F"/>
    <w:rsid w:val="00C22A4F"/>
    <w:rsid w:val="00C2484C"/>
    <w:rsid w:val="00C31A8F"/>
    <w:rsid w:val="00C4175B"/>
    <w:rsid w:val="00C424DC"/>
    <w:rsid w:val="00C6288F"/>
    <w:rsid w:val="00C635D7"/>
    <w:rsid w:val="00C64C6E"/>
    <w:rsid w:val="00C674C0"/>
    <w:rsid w:val="00C702C7"/>
    <w:rsid w:val="00C72D8A"/>
    <w:rsid w:val="00C748EB"/>
    <w:rsid w:val="00C862F2"/>
    <w:rsid w:val="00C9077B"/>
    <w:rsid w:val="00C92980"/>
    <w:rsid w:val="00CA0291"/>
    <w:rsid w:val="00CA7A03"/>
    <w:rsid w:val="00CD4A15"/>
    <w:rsid w:val="00CE4672"/>
    <w:rsid w:val="00D03783"/>
    <w:rsid w:val="00D07B0B"/>
    <w:rsid w:val="00D17705"/>
    <w:rsid w:val="00D220B1"/>
    <w:rsid w:val="00D22230"/>
    <w:rsid w:val="00D26173"/>
    <w:rsid w:val="00D46061"/>
    <w:rsid w:val="00D56F6E"/>
    <w:rsid w:val="00D64864"/>
    <w:rsid w:val="00D72DE5"/>
    <w:rsid w:val="00D75CDB"/>
    <w:rsid w:val="00D8097D"/>
    <w:rsid w:val="00D97AFE"/>
    <w:rsid w:val="00DA551F"/>
    <w:rsid w:val="00DC76C9"/>
    <w:rsid w:val="00DD2E8F"/>
    <w:rsid w:val="00DE3E3E"/>
    <w:rsid w:val="00DF30BB"/>
    <w:rsid w:val="00DF4FBE"/>
    <w:rsid w:val="00E004D9"/>
    <w:rsid w:val="00E62600"/>
    <w:rsid w:val="00E65474"/>
    <w:rsid w:val="00E802E2"/>
    <w:rsid w:val="00E80F31"/>
    <w:rsid w:val="00E90905"/>
    <w:rsid w:val="00E93ED0"/>
    <w:rsid w:val="00EB51D3"/>
    <w:rsid w:val="00EC06C5"/>
    <w:rsid w:val="00ED4300"/>
    <w:rsid w:val="00ED46E5"/>
    <w:rsid w:val="00ED59A4"/>
    <w:rsid w:val="00ED5FB0"/>
    <w:rsid w:val="00EE545D"/>
    <w:rsid w:val="00EF12F3"/>
    <w:rsid w:val="00EF3646"/>
    <w:rsid w:val="00EF4234"/>
    <w:rsid w:val="00EF4BF3"/>
    <w:rsid w:val="00F145C9"/>
    <w:rsid w:val="00F33674"/>
    <w:rsid w:val="00F34ED5"/>
    <w:rsid w:val="00F43D86"/>
    <w:rsid w:val="00F668E4"/>
    <w:rsid w:val="00F84134"/>
    <w:rsid w:val="00FA3AC7"/>
    <w:rsid w:val="00FA7728"/>
    <w:rsid w:val="00FB2392"/>
    <w:rsid w:val="00FB3D3C"/>
    <w:rsid w:val="00FC3839"/>
    <w:rsid w:val="00FD3048"/>
    <w:rsid w:val="00FF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color w:val="FFFFFF"/>
      <w:sz w:val="32"/>
      <w:szCs w:val="32"/>
    </w:rPr>
  </w:style>
  <w:style w:type="paragraph" w:styleId="Heading3">
    <w:name w:val="heading 3"/>
    <w:next w:val="Normal"/>
    <w:qFormat/>
    <w:pPr>
      <w:numPr>
        <w:ilvl w:val="2"/>
        <w:numId w:val="1"/>
      </w:numPr>
      <w:spacing w:line="480" w:lineRule="auto"/>
      <w:outlineLvl w:val="2"/>
    </w:pPr>
    <w:rPr>
      <w:rFonts w:cs="Arial"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Style1">
    <w:name w:val="Style 1"/>
    <w:basedOn w:val="Normal"/>
    <w:pPr>
      <w:widowControl w:val="0"/>
      <w:autoSpaceDE w:val="0"/>
      <w:autoSpaceDN w:val="0"/>
      <w:adjustRightInd w:val="0"/>
    </w:pPr>
    <w:rPr>
      <w:szCs w:val="20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spacing w:after="120"/>
      <w:ind w:left="360"/>
    </w:pPr>
    <w:rPr>
      <w:sz w:val="20"/>
      <w:szCs w:val="20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hearingBody">
    <w:name w:val="Prehearing Body"/>
    <w:basedOn w:val="Normal"/>
    <w:link w:val="PrehearingBodyCharChar"/>
    <w:rsid w:val="008D1BB0"/>
    <w:pPr>
      <w:spacing w:after="240"/>
      <w:ind w:firstLine="720"/>
      <w:jc w:val="both"/>
    </w:pPr>
  </w:style>
  <w:style w:type="character" w:customStyle="1" w:styleId="PrehearingBodyCharChar">
    <w:name w:val="Prehearing Body Char Char"/>
    <w:link w:val="PrehearingBody"/>
    <w:rsid w:val="008D1BB0"/>
    <w:rPr>
      <w:sz w:val="24"/>
      <w:szCs w:val="24"/>
    </w:rPr>
  </w:style>
  <w:style w:type="paragraph" w:customStyle="1" w:styleId="Default">
    <w:name w:val="Default"/>
    <w:rsid w:val="0026405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WitnessandExhibitTableHeader">
    <w:name w:val="Witness and Exhibit Table Header"/>
    <w:rsid w:val="00035F30"/>
    <w:rPr>
      <w:u w:val="single"/>
    </w:rPr>
  </w:style>
  <w:style w:type="paragraph" w:styleId="BalloonText">
    <w:name w:val="Balloon Text"/>
    <w:basedOn w:val="Normal"/>
    <w:link w:val="BalloonTextChar"/>
    <w:rsid w:val="008430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43025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F668E4"/>
    <w:pPr>
      <w:widowControl w:val="0"/>
      <w:autoSpaceDE w:val="0"/>
      <w:autoSpaceDN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662194">
      <w:bodyDiv w:val="1"/>
      <w:marLeft w:val="30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2022-11-07T19:48:00Z</dcterms:created>
  <dcterms:modified xsi:type="dcterms:W3CDTF">2022-11-07T19:53:00Z</dcterms:modified>
</cp:coreProperties>
</file>