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980"/>
        <w:gridCol w:w="1530"/>
        <w:gridCol w:w="3330"/>
        <w:gridCol w:w="1260"/>
        <w:gridCol w:w="1710"/>
      </w:tblGrid>
      <w:tr w:rsidR="00380037" w:rsidRPr="00052EE8" w:rsidTr="002048E2">
        <w:trPr>
          <w:cantSplit/>
          <w:trHeight w:val="720"/>
          <w:tblHeader/>
        </w:trPr>
        <w:tc>
          <w:tcPr>
            <w:tcW w:w="11160" w:type="dxa"/>
            <w:gridSpan w:val="6"/>
            <w:shd w:val="clear" w:color="auto" w:fill="1F497D" w:themeFill="text2"/>
          </w:tcPr>
          <w:p w:rsidR="004F7FE7" w:rsidRPr="00052EE8" w:rsidRDefault="00D63EF1" w:rsidP="004F7FE7">
            <w:pPr>
              <w:pStyle w:val="Heading2"/>
              <w:rPr>
                <w:szCs w:val="24"/>
                <w:u w:val="single"/>
              </w:rPr>
            </w:pPr>
            <w:r w:rsidRPr="007D5012">
              <w:br w:type="page"/>
            </w:r>
            <w:r w:rsidR="004F7FE7" w:rsidRPr="00052EE8">
              <w:rPr>
                <w:szCs w:val="24"/>
                <w:u w:val="single"/>
              </w:rPr>
              <w:t>Docket Nos. 202</w:t>
            </w:r>
            <w:r w:rsidR="00C7391B" w:rsidRPr="00052EE8">
              <w:rPr>
                <w:szCs w:val="24"/>
                <w:u w:val="single"/>
              </w:rPr>
              <w:t>2</w:t>
            </w:r>
            <w:r w:rsidR="004F7FE7" w:rsidRPr="00052EE8">
              <w:rPr>
                <w:szCs w:val="24"/>
                <w:u w:val="single"/>
              </w:rPr>
              <w:t>00</w:t>
            </w:r>
            <w:r w:rsidR="00C7391B" w:rsidRPr="00052EE8">
              <w:rPr>
                <w:szCs w:val="24"/>
                <w:u w:val="single"/>
              </w:rPr>
              <w:t>48</w:t>
            </w:r>
            <w:r w:rsidR="004F7FE7" w:rsidRPr="00052EE8">
              <w:rPr>
                <w:szCs w:val="24"/>
                <w:u w:val="single"/>
              </w:rPr>
              <w:t>-EI through 202</w:t>
            </w:r>
            <w:r w:rsidR="00C7391B" w:rsidRPr="00052EE8">
              <w:rPr>
                <w:szCs w:val="24"/>
                <w:u w:val="single"/>
              </w:rPr>
              <w:t>2</w:t>
            </w:r>
            <w:r w:rsidR="004F7FE7" w:rsidRPr="00052EE8">
              <w:rPr>
                <w:szCs w:val="24"/>
                <w:u w:val="single"/>
              </w:rPr>
              <w:t>00</w:t>
            </w:r>
            <w:r w:rsidR="00C7391B" w:rsidRPr="00052EE8">
              <w:rPr>
                <w:szCs w:val="24"/>
                <w:u w:val="single"/>
              </w:rPr>
              <w:t>5</w:t>
            </w:r>
            <w:r w:rsidR="004F7FE7" w:rsidRPr="00052EE8">
              <w:rPr>
                <w:szCs w:val="24"/>
                <w:u w:val="single"/>
              </w:rPr>
              <w:t xml:space="preserve">1-EI </w:t>
            </w:r>
          </w:p>
          <w:p w:rsidR="004F7FE7" w:rsidRPr="00052EE8" w:rsidRDefault="004F7FE7" w:rsidP="004F7FE7">
            <w:pPr>
              <w:pStyle w:val="Heading2"/>
              <w:rPr>
                <w:szCs w:val="24"/>
              </w:rPr>
            </w:pPr>
            <w:r w:rsidRPr="00052EE8">
              <w:rPr>
                <w:szCs w:val="24"/>
              </w:rPr>
              <w:t xml:space="preserve">Comprehensive Exhibit List for Entry into Hearing Record </w:t>
            </w:r>
          </w:p>
          <w:p w:rsidR="00380037" w:rsidRPr="00052EE8" w:rsidRDefault="004F7FE7" w:rsidP="00C7391B">
            <w:pPr>
              <w:jc w:val="center"/>
              <w:rPr>
                <w:b/>
              </w:rPr>
            </w:pPr>
            <w:r w:rsidRPr="00052EE8">
              <w:rPr>
                <w:b/>
                <w:color w:val="FFFFFF"/>
                <w:sz w:val="32"/>
              </w:rPr>
              <w:t xml:space="preserve">August </w:t>
            </w:r>
            <w:r w:rsidR="00C7391B" w:rsidRPr="00052EE8">
              <w:rPr>
                <w:b/>
                <w:color w:val="FFFFFF"/>
                <w:sz w:val="32"/>
              </w:rPr>
              <w:t>2</w:t>
            </w:r>
            <w:r w:rsidRPr="00052EE8">
              <w:rPr>
                <w:b/>
                <w:color w:val="FFFFFF"/>
                <w:sz w:val="32"/>
              </w:rPr>
              <w:t>-</w:t>
            </w:r>
            <w:r w:rsidR="00C7391B" w:rsidRPr="00052EE8">
              <w:rPr>
                <w:b/>
                <w:color w:val="FFFFFF"/>
                <w:sz w:val="32"/>
              </w:rPr>
              <w:t>4</w:t>
            </w:r>
            <w:r w:rsidRPr="00052EE8">
              <w:rPr>
                <w:b/>
                <w:color w:val="FFFFFF"/>
                <w:sz w:val="32"/>
              </w:rPr>
              <w:t>, 202</w:t>
            </w:r>
            <w:r w:rsidR="00C7391B" w:rsidRPr="00052EE8">
              <w:rPr>
                <w:b/>
                <w:color w:val="FFFFFF"/>
                <w:sz w:val="32"/>
              </w:rPr>
              <w:t>2</w:t>
            </w:r>
          </w:p>
        </w:tc>
      </w:tr>
      <w:tr w:rsidR="002048E2" w:rsidRPr="00052EE8" w:rsidTr="002048E2">
        <w:trPr>
          <w:cantSplit/>
          <w:trHeight w:val="720"/>
          <w:tblHeader/>
        </w:trPr>
        <w:tc>
          <w:tcPr>
            <w:tcW w:w="135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Hearing I.D.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I.D. # As Filed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Issue Nos.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2048E2" w:rsidRPr="00052EE8" w:rsidRDefault="002048E2" w:rsidP="002048E2">
            <w:pPr>
              <w:jc w:val="center"/>
              <w:rPr>
                <w:b/>
              </w:rPr>
            </w:pPr>
            <w:r w:rsidRPr="00052EE8">
              <w:rPr>
                <w:b/>
              </w:rPr>
              <w:t>Entered</w:t>
            </w:r>
          </w:p>
        </w:tc>
      </w:tr>
      <w:tr w:rsidR="00C81401" w:rsidRPr="00052EE8" w:rsidTr="0067201B">
        <w:trPr>
          <w:cantSplit/>
          <w:trHeight w:val="720"/>
        </w:trPr>
        <w:tc>
          <w:tcPr>
            <w:tcW w:w="1350" w:type="dxa"/>
          </w:tcPr>
          <w:p w:rsidR="00C81401" w:rsidRPr="00052EE8" w:rsidRDefault="00C81401" w:rsidP="00BC5E0C">
            <w:pPr>
              <w:pStyle w:val="ListParagraph"/>
              <w:ind w:left="0"/>
              <w:jc w:val="center"/>
            </w:pPr>
            <w:r w:rsidRPr="00052EE8">
              <w:t>1</w:t>
            </w:r>
          </w:p>
        </w:tc>
        <w:tc>
          <w:tcPr>
            <w:tcW w:w="1980" w:type="dxa"/>
          </w:tcPr>
          <w:p w:rsidR="00C81401" w:rsidRPr="00052EE8" w:rsidRDefault="00C81401" w:rsidP="00CF429A"/>
        </w:tc>
        <w:tc>
          <w:tcPr>
            <w:tcW w:w="1530" w:type="dxa"/>
          </w:tcPr>
          <w:p w:rsidR="00C81401" w:rsidRPr="00052EE8" w:rsidRDefault="00C81401" w:rsidP="00EE4CCD">
            <w:pPr>
              <w:jc w:val="center"/>
            </w:pPr>
            <w:r w:rsidRPr="00052EE8">
              <w:t>Exhibit List</w:t>
            </w:r>
          </w:p>
        </w:tc>
        <w:tc>
          <w:tcPr>
            <w:tcW w:w="3330" w:type="dxa"/>
          </w:tcPr>
          <w:p w:rsidR="00C81401" w:rsidRPr="00052EE8" w:rsidRDefault="00C81401" w:rsidP="00C94B21">
            <w:r w:rsidRPr="00052EE8">
              <w:t>Comprehensive Exhibit List</w:t>
            </w:r>
          </w:p>
        </w:tc>
        <w:tc>
          <w:tcPr>
            <w:tcW w:w="1260" w:type="dxa"/>
          </w:tcPr>
          <w:p w:rsidR="00C81401" w:rsidRPr="00052EE8" w:rsidRDefault="00C81401" w:rsidP="00C7391B"/>
        </w:tc>
        <w:tc>
          <w:tcPr>
            <w:tcW w:w="1710" w:type="dxa"/>
          </w:tcPr>
          <w:p w:rsidR="00C81401" w:rsidRPr="00052EE8" w:rsidRDefault="00C81401" w:rsidP="00D060BE">
            <w:pPr>
              <w:jc w:val="center"/>
              <w:rPr>
                <w:b/>
              </w:rPr>
            </w:pPr>
          </w:p>
        </w:tc>
      </w:tr>
      <w:tr w:rsidR="00B53B02" w:rsidRPr="00052EE8" w:rsidTr="001A5A1F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B53B02" w:rsidRPr="00052EE8" w:rsidRDefault="00B53B02" w:rsidP="001A5A1F">
            <w:pPr>
              <w:rPr>
                <w:b/>
              </w:rPr>
            </w:pPr>
            <w:r w:rsidRPr="00052EE8">
              <w:rPr>
                <w:b/>
              </w:rPr>
              <w:t>FLORIDA POWER &amp; LIGHT (FPL) - DIRECT</w:t>
            </w:r>
          </w:p>
        </w:tc>
      </w:tr>
      <w:tr w:rsidR="00B53B02" w:rsidRPr="00052EE8" w:rsidTr="001A5A1F">
        <w:trPr>
          <w:cantSplit/>
          <w:trHeight w:val="720"/>
        </w:trPr>
        <w:tc>
          <w:tcPr>
            <w:tcW w:w="1350" w:type="dxa"/>
          </w:tcPr>
          <w:p w:rsidR="00B53B02" w:rsidRPr="00052EE8" w:rsidRDefault="00B53B02" w:rsidP="001A5A1F">
            <w:pPr>
              <w:pStyle w:val="ListParagraph"/>
              <w:ind w:left="0"/>
              <w:jc w:val="center"/>
            </w:pPr>
            <w:r w:rsidRPr="00052EE8">
              <w:t>2</w:t>
            </w:r>
          </w:p>
        </w:tc>
        <w:tc>
          <w:tcPr>
            <w:tcW w:w="1980" w:type="dxa"/>
          </w:tcPr>
          <w:p w:rsidR="00B53B02" w:rsidRPr="00052EE8" w:rsidRDefault="00B53B02" w:rsidP="001A5A1F">
            <w:r w:rsidRPr="00052EE8">
              <w:t>Michael Jarro</w:t>
            </w:r>
          </w:p>
        </w:tc>
        <w:tc>
          <w:tcPr>
            <w:tcW w:w="1530" w:type="dxa"/>
          </w:tcPr>
          <w:p w:rsidR="00B53B02" w:rsidRPr="00052EE8" w:rsidRDefault="00B53B02" w:rsidP="001A5A1F">
            <w:pPr>
              <w:jc w:val="center"/>
            </w:pPr>
            <w:r w:rsidRPr="00052EE8">
              <w:t xml:space="preserve">Revised </w:t>
            </w:r>
          </w:p>
          <w:p w:rsidR="00B53B02" w:rsidRPr="00052EE8" w:rsidRDefault="00B53B02" w:rsidP="001A5A1F">
            <w:pPr>
              <w:jc w:val="center"/>
            </w:pPr>
            <w:r w:rsidRPr="00052EE8">
              <w:t>MJ-1</w:t>
            </w:r>
          </w:p>
        </w:tc>
        <w:tc>
          <w:tcPr>
            <w:tcW w:w="3330" w:type="dxa"/>
          </w:tcPr>
          <w:p w:rsidR="00B53B02" w:rsidRPr="00052EE8" w:rsidRDefault="00B53B02" w:rsidP="001A5A1F">
            <w:pPr>
              <w:spacing w:after="240"/>
            </w:pPr>
            <w:r w:rsidRPr="00052EE8">
              <w:t>Florida Power &amp; Light Company Revised 2023-2032 Storm Protection Plan dated July 13, 2022</w:t>
            </w:r>
          </w:p>
        </w:tc>
        <w:tc>
          <w:tcPr>
            <w:tcW w:w="1260" w:type="dxa"/>
          </w:tcPr>
          <w:p w:rsidR="00B53B02" w:rsidRPr="00052EE8" w:rsidRDefault="00B53B02" w:rsidP="001A5A1F">
            <w:r w:rsidRPr="00052EE8">
              <w:t>1D, 2D, 3D, 4D, 5D, 6D, 9</w:t>
            </w:r>
            <w:r>
              <w:t>D</w:t>
            </w:r>
            <w:r w:rsidRPr="00052EE8">
              <w:t>, 10D</w:t>
            </w:r>
          </w:p>
        </w:tc>
        <w:tc>
          <w:tcPr>
            <w:tcW w:w="1710" w:type="dxa"/>
          </w:tcPr>
          <w:p w:rsidR="00B53B02" w:rsidRPr="00052EE8" w:rsidRDefault="00B53B02" w:rsidP="001A5A1F">
            <w:pPr>
              <w:jc w:val="center"/>
              <w:rPr>
                <w:b/>
              </w:rPr>
            </w:pPr>
          </w:p>
        </w:tc>
      </w:tr>
      <w:tr w:rsidR="000A7F49" w:rsidRPr="00052EE8" w:rsidTr="000A7F49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DUKE ENERGY FLORIDA, LLC (DEF) - DIRECT</w:t>
            </w:r>
          </w:p>
        </w:tc>
      </w:tr>
      <w:tr w:rsidR="000A7F49" w:rsidRPr="00052EE8" w:rsidTr="001A5A1F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Brian Lloyd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DEF SPP Program Descriptions and Summaries</w:t>
            </w:r>
          </w:p>
        </w:tc>
        <w:tc>
          <w:tcPr>
            <w:tcW w:w="1260" w:type="dxa"/>
          </w:tcPr>
          <w:p w:rsidR="000A7F49" w:rsidRPr="00052EE8" w:rsidRDefault="000A7F49" w:rsidP="000A7F49">
            <w:pPr>
              <w:spacing w:after="240"/>
            </w:pPr>
            <w:r w:rsidRPr="00052EE8">
              <w:t>1C, 2C, 3C, 4C, 10C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1A5A1F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Brian Lloyd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DEF SPP Support</w:t>
            </w:r>
          </w:p>
        </w:tc>
        <w:tc>
          <w:tcPr>
            <w:tcW w:w="1260" w:type="dxa"/>
          </w:tcPr>
          <w:p w:rsidR="000A7F49" w:rsidRPr="00052EE8" w:rsidRDefault="000A7F49" w:rsidP="000A7F49">
            <w:pPr>
              <w:spacing w:after="240"/>
            </w:pPr>
            <w:r w:rsidRPr="00052EE8">
              <w:t>1C, 2C, 3C, 4C, 10C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1A5A1F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Brian Lloyd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BML-3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DEF Service Area</w:t>
            </w:r>
          </w:p>
        </w:tc>
        <w:tc>
          <w:tcPr>
            <w:tcW w:w="1260" w:type="dxa"/>
          </w:tcPr>
          <w:p w:rsidR="000A7F49" w:rsidRPr="00052EE8" w:rsidRDefault="000A7F49" w:rsidP="000A7F49">
            <w:pPr>
              <w:spacing w:after="240"/>
            </w:pPr>
            <w:r w:rsidRPr="00052EE8">
              <w:t>1C, 2C, 3C, 4C, 10C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1A5A1F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Amy Howe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0A7F49" w:rsidRPr="00052EE8" w:rsidRDefault="000A7F49" w:rsidP="000A7F49">
            <w:pPr>
              <w:spacing w:after="240"/>
            </w:pPr>
            <w:r w:rsidRPr="00052EE8">
              <w:t>DEF SPP Program Descriptions and Summaries</w:t>
            </w:r>
            <w:r w:rsidRPr="00052EE8">
              <w:rPr>
                <w:sz w:val="23"/>
                <w:szCs w:val="23"/>
              </w:rPr>
              <w:t xml:space="preserve"> -</w:t>
            </w:r>
            <w:r w:rsidRPr="00052EE8">
              <w:t xml:space="preserve"> Transmission Portion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1C, 2C, 3C, 4C, 10C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1A5A1F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Amy Howe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DEF SPP Support- Transmission Portion</w:t>
            </w:r>
          </w:p>
        </w:tc>
        <w:tc>
          <w:tcPr>
            <w:tcW w:w="1260" w:type="dxa"/>
          </w:tcPr>
          <w:p w:rsidR="000A7F49" w:rsidRPr="00052EE8" w:rsidRDefault="000A7F49" w:rsidP="000A7F49">
            <w:pPr>
              <w:spacing w:after="240"/>
            </w:pPr>
            <w:r w:rsidRPr="00052EE8">
              <w:t>1C, 2C, 3C, 4C, 10C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2C4489" w:rsidRPr="00052EE8" w:rsidTr="001A5A1F">
        <w:trPr>
          <w:cantSplit/>
          <w:trHeight w:val="720"/>
        </w:trPr>
        <w:tc>
          <w:tcPr>
            <w:tcW w:w="1350" w:type="dxa"/>
          </w:tcPr>
          <w:p w:rsidR="002C4489" w:rsidRDefault="002C4489" w:rsidP="002C4489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2C4489" w:rsidRPr="00052EE8" w:rsidRDefault="002C4489" w:rsidP="002C4489">
            <w:r>
              <w:t>Christopher Menendez</w:t>
            </w:r>
          </w:p>
        </w:tc>
        <w:tc>
          <w:tcPr>
            <w:tcW w:w="1530" w:type="dxa"/>
          </w:tcPr>
          <w:p w:rsidR="002C4489" w:rsidRPr="00052EE8" w:rsidRDefault="002C4489" w:rsidP="002C4489">
            <w:pPr>
              <w:jc w:val="center"/>
            </w:pPr>
            <w:r w:rsidRPr="00052EE8">
              <w:t>BML-1</w:t>
            </w:r>
          </w:p>
        </w:tc>
        <w:tc>
          <w:tcPr>
            <w:tcW w:w="3330" w:type="dxa"/>
          </w:tcPr>
          <w:p w:rsidR="002C4489" w:rsidRDefault="002C4489" w:rsidP="002C4489">
            <w:r>
              <w:t>DEF SPP Program Descriptions and Summaries - Estimated Revenue Requirements and Estimated Rate Impact</w:t>
            </w:r>
          </w:p>
          <w:p w:rsidR="00763090" w:rsidRDefault="00763090" w:rsidP="002C4489"/>
          <w:p w:rsidR="00763090" w:rsidRPr="00052EE8" w:rsidRDefault="00763090" w:rsidP="002C4489"/>
        </w:tc>
        <w:tc>
          <w:tcPr>
            <w:tcW w:w="1260" w:type="dxa"/>
          </w:tcPr>
          <w:p w:rsidR="002C4489" w:rsidRPr="00052EE8" w:rsidRDefault="002C4489" w:rsidP="002C4489">
            <w:pPr>
              <w:spacing w:after="240"/>
            </w:pPr>
            <w:r>
              <w:t>1C, 5C, 6C, 10C</w:t>
            </w:r>
          </w:p>
        </w:tc>
        <w:tc>
          <w:tcPr>
            <w:tcW w:w="1710" w:type="dxa"/>
          </w:tcPr>
          <w:p w:rsidR="002C4489" w:rsidRPr="00052EE8" w:rsidRDefault="002C4489" w:rsidP="002C4489">
            <w:pPr>
              <w:jc w:val="center"/>
              <w:rPr>
                <w:b/>
              </w:rPr>
            </w:pPr>
          </w:p>
        </w:tc>
      </w:tr>
      <w:tr w:rsidR="000A7F49" w:rsidRPr="00052EE8" w:rsidTr="00432A73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lastRenderedPageBreak/>
              <w:t>TAMPA ELECTRIC COMPANY (TECO) - DIRECT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4F089A" w:rsidP="000A7F49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David A. Pickles</w:t>
            </w:r>
          </w:p>
        </w:tc>
        <w:tc>
          <w:tcPr>
            <w:tcW w:w="1530" w:type="dxa"/>
          </w:tcPr>
          <w:p w:rsidR="000A7F49" w:rsidRDefault="000A7F49" w:rsidP="000A7F49">
            <w:pPr>
              <w:jc w:val="center"/>
            </w:pPr>
            <w:r>
              <w:t>Revised</w:t>
            </w:r>
          </w:p>
          <w:p w:rsidR="000A7F49" w:rsidRPr="00052EE8" w:rsidRDefault="000A7F49" w:rsidP="000A7F49">
            <w:pPr>
              <w:jc w:val="center"/>
            </w:pPr>
            <w:r w:rsidRPr="00052EE8">
              <w:t>DAP-1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Tampa Electric’s 2022-2031 Storm Protection Plan</w:t>
            </w:r>
            <w:r>
              <w:t xml:space="preserve"> with certain pages revised dated 7/13/2022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 xml:space="preserve">1A, 2A, 3A, 4A, </w:t>
            </w:r>
            <w:r w:rsidR="00583EB6">
              <w:t xml:space="preserve">5A, </w:t>
            </w:r>
            <w:r w:rsidRPr="00052EE8">
              <w:t>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1</w:t>
            </w:r>
            <w:r w:rsidR="006D5C73">
              <w:t>0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Richard Latta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RJL-1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Total Revenue Requirements by Program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5A, 6A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6D5C73" w:rsidRPr="00052EE8" w:rsidTr="002048E2">
        <w:trPr>
          <w:cantSplit/>
          <w:trHeight w:val="720"/>
        </w:trPr>
        <w:tc>
          <w:tcPr>
            <w:tcW w:w="1350" w:type="dxa"/>
          </w:tcPr>
          <w:p w:rsidR="006D5C73" w:rsidRPr="00052EE8" w:rsidRDefault="006D5C73" w:rsidP="006D5C73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6D5C73" w:rsidRPr="00052EE8" w:rsidRDefault="006D5C73" w:rsidP="006D5C73">
            <w:r w:rsidRPr="00052EE8">
              <w:t>David L. Plusquellic</w:t>
            </w:r>
          </w:p>
        </w:tc>
        <w:tc>
          <w:tcPr>
            <w:tcW w:w="1530" w:type="dxa"/>
          </w:tcPr>
          <w:p w:rsidR="006D5C73" w:rsidRDefault="006D5C73" w:rsidP="006D5C73">
            <w:pPr>
              <w:jc w:val="center"/>
            </w:pPr>
            <w:r>
              <w:t>Revised</w:t>
            </w:r>
          </w:p>
          <w:p w:rsidR="006D5C73" w:rsidRPr="00052EE8" w:rsidRDefault="006D5C73" w:rsidP="006D5C73">
            <w:pPr>
              <w:jc w:val="center"/>
            </w:pPr>
            <w:r w:rsidRPr="00052EE8">
              <w:t>DLP-1</w:t>
            </w:r>
          </w:p>
        </w:tc>
        <w:tc>
          <w:tcPr>
            <w:tcW w:w="3330" w:type="dxa"/>
          </w:tcPr>
          <w:p w:rsidR="006D5C73" w:rsidRPr="00052EE8" w:rsidRDefault="006D5C73" w:rsidP="006D5C73">
            <w:r w:rsidRPr="00052EE8">
              <w:t>1. Projected Costs Versus Benefits by Program</w:t>
            </w:r>
            <w:r>
              <w:t xml:space="preserve"> dated 7/13/2022</w:t>
            </w:r>
          </w:p>
          <w:p w:rsidR="006D5C73" w:rsidRPr="00052EE8" w:rsidRDefault="006D5C73" w:rsidP="006D5C73">
            <w:r w:rsidRPr="00052EE8">
              <w:t>2. Project Detail – Distribution Lateral Undergrounding Program</w:t>
            </w:r>
          </w:p>
          <w:p w:rsidR="006D5C73" w:rsidRPr="00052EE8" w:rsidRDefault="006D5C73" w:rsidP="006D5C73">
            <w:r w:rsidRPr="00052EE8">
              <w:t>3. Accenture Vegetation Management SPP Analytic Support Report</w:t>
            </w:r>
          </w:p>
          <w:p w:rsidR="006D5C73" w:rsidRPr="00052EE8" w:rsidRDefault="006D5C73" w:rsidP="006D5C73">
            <w:r w:rsidRPr="00052EE8">
              <w:t>4. Project Detail – Transmission Asset Upgrades Program</w:t>
            </w:r>
          </w:p>
          <w:p w:rsidR="006D5C73" w:rsidRPr="00052EE8" w:rsidRDefault="006D5C73" w:rsidP="006D5C73">
            <w:r w:rsidRPr="00052EE8">
              <w:t>5. Substation Hardening Study</w:t>
            </w:r>
          </w:p>
          <w:p w:rsidR="006D5C73" w:rsidRPr="00052EE8" w:rsidRDefault="006D5C73" w:rsidP="006D5C73">
            <w:r w:rsidRPr="00052EE8">
              <w:t>6. Project Detail – Substation Extreme Weather Hardening Program</w:t>
            </w:r>
          </w:p>
          <w:p w:rsidR="006D5C73" w:rsidRDefault="006D5C73" w:rsidP="006D5C73">
            <w:pPr>
              <w:tabs>
                <w:tab w:val="left" w:pos="975"/>
              </w:tabs>
            </w:pPr>
            <w:r w:rsidRPr="00052EE8">
              <w:t>7. Project Detail – Distribution Overhead Feeder Hardening Program</w:t>
            </w:r>
          </w:p>
          <w:p w:rsidR="006D5C73" w:rsidRPr="00052EE8" w:rsidRDefault="006D5C73" w:rsidP="006D5C73">
            <w:pPr>
              <w:tabs>
                <w:tab w:val="left" w:pos="975"/>
              </w:tabs>
              <w:spacing w:after="240"/>
            </w:pPr>
            <w:r>
              <w:t>8. Project Detail – Transmission Access Enhancement Program</w:t>
            </w:r>
          </w:p>
        </w:tc>
        <w:tc>
          <w:tcPr>
            <w:tcW w:w="1260" w:type="dxa"/>
          </w:tcPr>
          <w:p w:rsidR="006D5C73" w:rsidRPr="00052EE8" w:rsidRDefault="006D5C73" w:rsidP="006D5C73">
            <w:r w:rsidRPr="00052EE8">
              <w:t>1A, 2A, 3A,</w:t>
            </w:r>
            <w:r>
              <w:t xml:space="preserve"> 4A,</w:t>
            </w:r>
            <w:r w:rsidRPr="00052EE8">
              <w:t xml:space="preserve"> 5A, 10A</w:t>
            </w:r>
          </w:p>
        </w:tc>
        <w:tc>
          <w:tcPr>
            <w:tcW w:w="1710" w:type="dxa"/>
          </w:tcPr>
          <w:p w:rsidR="006D5C73" w:rsidRPr="00052EE8" w:rsidRDefault="006D5C73" w:rsidP="006D5C73">
            <w:pPr>
              <w:jc w:val="center"/>
              <w:rPr>
                <w:b/>
              </w:rPr>
            </w:pPr>
          </w:p>
        </w:tc>
      </w:tr>
      <w:tr w:rsidR="000A7F49" w:rsidRPr="00052EE8" w:rsidTr="00887C5C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FLORIDA PUBLIC UTILITIES COMPANY (FPUC) - DIRECT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rPr>
                <w:rStyle w:val="WitnessandExhibitTableHeader"/>
                <w:u w:val="none"/>
              </w:rPr>
              <w:t>P. Mark Cutshaw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PMC-1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 Storm Protection Plan 2022-2031</w:t>
            </w:r>
          </w:p>
        </w:tc>
        <w:tc>
          <w:tcPr>
            <w:tcW w:w="1260" w:type="dxa"/>
          </w:tcPr>
          <w:p w:rsidR="000A7F49" w:rsidRDefault="000A7F49" w:rsidP="000A7F49">
            <w:pPr>
              <w:rPr>
                <w:rStyle w:val="WitnessandExhibitTableHeader"/>
                <w:u w:val="none"/>
              </w:rPr>
            </w:pPr>
            <w:r w:rsidRPr="00052EE8">
              <w:rPr>
                <w:rStyle w:val="WitnessandExhibitTableHeader"/>
                <w:u w:val="none"/>
              </w:rPr>
              <w:t>1B, 2B, 3B, 4B, 5B, 6B,10B,11B</w:t>
            </w:r>
          </w:p>
          <w:p w:rsidR="00763090" w:rsidRPr="00052EE8" w:rsidRDefault="00763090" w:rsidP="000A7F49"/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lastRenderedPageBreak/>
              <w:t>OFFICE OF PUBLIC COUNSEL (OPC) – DIRECT 20220051-EI</w:t>
            </w:r>
            <w:r>
              <w:rPr>
                <w:b/>
              </w:rPr>
              <w:t xml:space="preserve"> (FPL)</w:t>
            </w: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Lane Kollen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LK-1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tabs>
                <w:tab w:val="left" w:pos="975"/>
              </w:tabs>
            </w:pPr>
            <w:r w:rsidRPr="00052EE8">
              <w:rPr>
                <w:bCs/>
              </w:rPr>
              <w:t>Resume of Lane Kollen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Lane Kollen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LK-2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rPr>
                <w:bCs/>
              </w:rPr>
              <w:t>Summary of Each Utility’s Decision Criteria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Lane Kollen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LK-3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rPr>
                <w:bCs/>
              </w:rPr>
            </w:pPr>
            <w:r w:rsidRPr="00052EE8">
              <w:rPr>
                <w:bCs/>
              </w:rPr>
              <w:t xml:space="preserve">FPL’s Response to OPC’s Third Set of Interrogatories, No. 14 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KJM-1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Curriculum Vitae of Kevin J. Mara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KJM-2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rPr>
                <w:strike/>
              </w:rPr>
            </w:pPr>
            <w:r w:rsidRPr="00052EE8">
              <w:t>FEMA Chronology – National Flood Insurance Program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KJM-3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spacing w:after="240"/>
            </w:pPr>
            <w:r w:rsidRPr="00052EE8">
              <w:t xml:space="preserve">FPL’s Response to OPC’s First Production of Documents No. 1 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KJM-4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rPr>
                <w:strike/>
              </w:rPr>
            </w:pPr>
            <w:r w:rsidRPr="00052EE8">
              <w:t>Order No. PSC 2020-0293-AS-EI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655704" w:rsidRPr="00052EE8" w:rsidTr="00B9326D">
        <w:trPr>
          <w:cantSplit/>
          <w:trHeight w:val="720"/>
        </w:trPr>
        <w:tc>
          <w:tcPr>
            <w:tcW w:w="1350" w:type="dxa"/>
          </w:tcPr>
          <w:p w:rsidR="00655704" w:rsidRDefault="00655704" w:rsidP="00B9326D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655704" w:rsidRPr="00052EE8" w:rsidRDefault="00655704" w:rsidP="00B9326D">
            <w:r w:rsidRPr="00052EE8">
              <w:t>Kevin J. Mara</w:t>
            </w:r>
          </w:p>
        </w:tc>
        <w:tc>
          <w:tcPr>
            <w:tcW w:w="1530" w:type="dxa"/>
          </w:tcPr>
          <w:p w:rsidR="00655704" w:rsidRPr="00052EE8" w:rsidRDefault="00655704" w:rsidP="00B9326D">
            <w:pPr>
              <w:jc w:val="center"/>
            </w:pPr>
            <w:r>
              <w:t>KJM-5</w:t>
            </w:r>
          </w:p>
        </w:tc>
        <w:tc>
          <w:tcPr>
            <w:tcW w:w="3330" w:type="dxa"/>
          </w:tcPr>
          <w:p w:rsidR="00655704" w:rsidRPr="00052EE8" w:rsidRDefault="00025A88" w:rsidP="00B9326D">
            <w:r>
              <w:t>FPL’s Response to OPC’s Fifth PODs, No. 33</w:t>
            </w:r>
          </w:p>
        </w:tc>
        <w:tc>
          <w:tcPr>
            <w:tcW w:w="1260" w:type="dxa"/>
          </w:tcPr>
          <w:p w:rsidR="00655704" w:rsidRPr="00052EE8" w:rsidRDefault="00025A88" w:rsidP="00B9326D">
            <w:r>
              <w:t>1-11</w:t>
            </w:r>
          </w:p>
        </w:tc>
        <w:tc>
          <w:tcPr>
            <w:tcW w:w="1710" w:type="dxa"/>
          </w:tcPr>
          <w:p w:rsidR="00655704" w:rsidRPr="00052EE8" w:rsidRDefault="00655704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>OFFICE OF PUBLIC COUNSEL (OPC) – DIRECT 20220050-EI</w:t>
            </w:r>
            <w:r>
              <w:rPr>
                <w:b/>
              </w:rPr>
              <w:t xml:space="preserve"> (DEF)</w:t>
            </w: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</w:t>
            </w:r>
            <w:r w:rsidR="00025A88">
              <w:t>1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Lane Kollen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LK-1</w:t>
            </w:r>
          </w:p>
        </w:tc>
        <w:tc>
          <w:tcPr>
            <w:tcW w:w="3330" w:type="dxa"/>
          </w:tcPr>
          <w:p w:rsidR="00CD0EE7" w:rsidRPr="00052EE8" w:rsidRDefault="00CD0EE7" w:rsidP="00B9326D">
            <w:pPr>
              <w:tabs>
                <w:tab w:val="left" w:pos="975"/>
              </w:tabs>
            </w:pPr>
            <w:r w:rsidRPr="00052EE8">
              <w:rPr>
                <w:bCs/>
              </w:rPr>
              <w:t>Resume of Lane Kollen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</w:t>
            </w:r>
            <w:r w:rsidR="00025A88">
              <w:t>2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Lane Kollen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LK-2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rPr>
                <w:bCs/>
              </w:rPr>
              <w:t>Summary of Each Utility’s Decision Criteria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23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</w:p>
        </w:tc>
        <w:tc>
          <w:tcPr>
            <w:tcW w:w="3330" w:type="dxa"/>
          </w:tcPr>
          <w:p w:rsidR="00CD0EE7" w:rsidRPr="00052EE8" w:rsidRDefault="00025A88" w:rsidP="00B9326D">
            <w:pPr>
              <w:rPr>
                <w:bCs/>
              </w:rPr>
            </w:pPr>
            <w:r>
              <w:rPr>
                <w:bCs/>
              </w:rPr>
              <w:t>Removed</w:t>
            </w:r>
          </w:p>
        </w:tc>
        <w:tc>
          <w:tcPr>
            <w:tcW w:w="1260" w:type="dxa"/>
          </w:tcPr>
          <w:p w:rsidR="00CD0EE7" w:rsidRPr="00052EE8" w:rsidRDefault="00CD0EE7" w:rsidP="00B9326D"/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KJM-1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Curriculum Vitae of Kevin J. Mara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KJM-2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 POD 1 Q. 1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KJM-3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Duke 2020-2029 SPP JWO-2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KJM-4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 POD no. 21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28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KJM-5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Duke 2020-2029 SPP JWO-1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29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KJM-6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FEMA Chronology NFIP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Kevin J. Mara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KJM-7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 Interrogatories 1-8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1-11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0A7F49" w:rsidRPr="00052EE8" w:rsidTr="00BC7EEB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OFFICE OF PUBLIC COUNSEL (OPC) – DIRECT 20220048-EI</w:t>
            </w:r>
            <w:r>
              <w:rPr>
                <w:b/>
              </w:rPr>
              <w:t xml:space="preserve"> (TECO)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31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rPr>
                <w:bCs/>
              </w:rPr>
              <w:t>Resume of Lane Kollen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rPr>
                <w:bCs/>
              </w:rPr>
              <w:t>Summary of Each Utility’s Decision Criteria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Curriculum Vitae of Kevin J. Mara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34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KJM-2</w:t>
            </w:r>
          </w:p>
        </w:tc>
        <w:tc>
          <w:tcPr>
            <w:tcW w:w="3330" w:type="dxa"/>
          </w:tcPr>
          <w:p w:rsidR="000A7F49" w:rsidRPr="00052EE8" w:rsidRDefault="000A7F49" w:rsidP="000A7F49">
            <w:pPr>
              <w:spacing w:after="240"/>
            </w:pPr>
            <w:r w:rsidRPr="00052EE8">
              <w:t>TECO Response to OPC’s Second Set of Interrogatories, No. 50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KJM-3</w:t>
            </w:r>
          </w:p>
        </w:tc>
        <w:tc>
          <w:tcPr>
            <w:tcW w:w="3330" w:type="dxa"/>
          </w:tcPr>
          <w:p w:rsidR="000A7F49" w:rsidRPr="00052EE8" w:rsidRDefault="000A7F49" w:rsidP="000A7F49">
            <w:pPr>
              <w:spacing w:after="240"/>
            </w:pPr>
            <w:r w:rsidRPr="00052EE8">
              <w:t>TECO Response to OPC’s Second Set of Interrogatories, No. 39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36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KJM-4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FEMA Chronology – National Flood Insurance Program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KJM-5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 2020-2029 Storm Protection Plan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38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KJM-6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Report: Resilience for Black Sky Days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lastRenderedPageBreak/>
              <w:t>39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KJM-7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 Substation Changes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624C83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OFFICE OF PUBLIC COUNSEL (OPC) – DIRECT 20220049-EI</w:t>
            </w:r>
            <w:r>
              <w:rPr>
                <w:b/>
              </w:rPr>
              <w:t xml:space="preserve"> (FPUC)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Resume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41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Summary of Each Utility’s Decision Criteria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LK-3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Third Set of Interrogatories No. 13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LK-4</w:t>
            </w:r>
          </w:p>
        </w:tc>
        <w:tc>
          <w:tcPr>
            <w:tcW w:w="3330" w:type="dxa"/>
          </w:tcPr>
          <w:p w:rsidR="000A7F49" w:rsidRDefault="000A7F49" w:rsidP="000A7F49">
            <w:r w:rsidRPr="00052EE8">
              <w:t>OPC’s Third Set of Interrogatories No. 14</w:t>
            </w:r>
          </w:p>
          <w:p w:rsidR="00CD0EE7" w:rsidRPr="00052EE8" w:rsidRDefault="00CD0EE7" w:rsidP="000A7F49"/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44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LK-5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Second Set of Interrogatories No. 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45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LK-6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Third Set of Interrogatories No. 19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46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Lane Kollen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LK-7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Third Set of Interrogatories No. 20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47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KJM-1</w:t>
            </w:r>
          </w:p>
        </w:tc>
        <w:tc>
          <w:tcPr>
            <w:tcW w:w="3330" w:type="dxa"/>
          </w:tcPr>
          <w:p w:rsidR="000A7F49" w:rsidRPr="00052EE8" w:rsidRDefault="000A7F49" w:rsidP="000A7F49">
            <w:pPr>
              <w:tabs>
                <w:tab w:val="left" w:pos="915"/>
              </w:tabs>
            </w:pPr>
            <w:r w:rsidRPr="00052EE8">
              <w:t>Curriculum Vitae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48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Florida 2018 Hurricane Preparedness Report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49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KJM-3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138 KV Transmission Line Alt 1A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KJM-4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Fernandina Observer Article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51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Kevin J. Mara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KJM-5</w:t>
            </w:r>
          </w:p>
        </w:tc>
        <w:tc>
          <w:tcPr>
            <w:tcW w:w="3330" w:type="dxa"/>
          </w:tcPr>
          <w:p w:rsidR="000A7F49" w:rsidRDefault="000A7F49" w:rsidP="000A7F49">
            <w:pPr>
              <w:tabs>
                <w:tab w:val="left" w:pos="915"/>
              </w:tabs>
            </w:pPr>
            <w:r w:rsidRPr="00052EE8">
              <w:t>DOE CHP Dataset</w:t>
            </w:r>
          </w:p>
          <w:p w:rsidR="00A61926" w:rsidRDefault="00A61926" w:rsidP="000A7F49">
            <w:pPr>
              <w:tabs>
                <w:tab w:val="left" w:pos="915"/>
              </w:tabs>
            </w:pPr>
          </w:p>
          <w:p w:rsidR="00A61926" w:rsidRDefault="00A61926" w:rsidP="000A7F49">
            <w:pPr>
              <w:tabs>
                <w:tab w:val="left" w:pos="915"/>
              </w:tabs>
            </w:pPr>
          </w:p>
          <w:p w:rsidR="00A61926" w:rsidRPr="00052EE8" w:rsidRDefault="00A61926" w:rsidP="000A7F49">
            <w:pPr>
              <w:tabs>
                <w:tab w:val="left" w:pos="915"/>
              </w:tabs>
            </w:pPr>
            <w:bookmarkStart w:id="0" w:name="_GoBack"/>
            <w:bookmarkEnd w:id="0"/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rPr>
                <w:bCs/>
              </w:rPr>
              <w:t>1-11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1A5A1F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jc w:val="both"/>
              <w:rPr>
                <w:b/>
              </w:rPr>
            </w:pPr>
            <w:r w:rsidRPr="00052EE8">
              <w:rPr>
                <w:b/>
              </w:rPr>
              <w:lastRenderedPageBreak/>
              <w:t>FLORIDA POWER &amp; LIGHT (FPL) - REBUTTAL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>
              <w:t>5</w:t>
            </w:r>
            <w:r w:rsidR="00CA04AF">
              <w:t>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Michael Jarro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MJ-2</w:t>
            </w:r>
          </w:p>
        </w:tc>
        <w:tc>
          <w:tcPr>
            <w:tcW w:w="3330" w:type="dxa"/>
          </w:tcPr>
          <w:p w:rsidR="000A7F49" w:rsidRPr="00052EE8" w:rsidRDefault="000A7F49" w:rsidP="000A7F49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 w:rsidRPr="00052EE8">
              <w:t>FPL’s Response to OPC Fourth Set of Interrogatories No. 50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1D, 2D, 3D, 4D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AA7CFC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DUKE ENERGY FLORIDA, LLC (DEF) - REBUTTAL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0A7F49" w:rsidP="000A7F49">
            <w:pPr>
              <w:pStyle w:val="ListParagraph"/>
              <w:ind w:left="0"/>
              <w:jc w:val="center"/>
            </w:pPr>
            <w:r w:rsidRPr="00052EE8">
              <w:t>5</w:t>
            </w:r>
            <w:r w:rsidR="00CA04AF">
              <w:t>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Brian Lloyd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BML-4</w:t>
            </w:r>
          </w:p>
        </w:tc>
        <w:tc>
          <w:tcPr>
            <w:tcW w:w="3330" w:type="dxa"/>
          </w:tcPr>
          <w:p w:rsidR="000A7F49" w:rsidRDefault="000A7F49" w:rsidP="000A7F49">
            <w:r w:rsidRPr="00052EE8">
              <w:t>DEF SPP Self-Healing Team Benefits Report</w:t>
            </w:r>
          </w:p>
          <w:p w:rsidR="00ED31E1" w:rsidRPr="00ED31E1" w:rsidRDefault="00ED31E1" w:rsidP="00133655">
            <w:pPr>
              <w:rPr>
                <w:i/>
              </w:rPr>
            </w:pPr>
          </w:p>
        </w:tc>
        <w:tc>
          <w:tcPr>
            <w:tcW w:w="1260" w:type="dxa"/>
          </w:tcPr>
          <w:p w:rsidR="000A7F49" w:rsidRPr="00052EE8" w:rsidRDefault="002C4489" w:rsidP="000A7F49">
            <w:r>
              <w:t>1C, 2C, 5C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484CFF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FLORIDA PUBLIC UTILITIES COMPANY (FPUC) - REBUTTAL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D34D5B" w:rsidRDefault="000A7F49" w:rsidP="000A7F49">
            <w:pPr>
              <w:pStyle w:val="ListParagraph"/>
              <w:ind w:left="0"/>
              <w:jc w:val="center"/>
            </w:pPr>
            <w:r w:rsidRPr="00D34D5B">
              <w:t>5</w:t>
            </w:r>
            <w:r w:rsidR="00CA04AF">
              <w:t>4</w:t>
            </w:r>
          </w:p>
        </w:tc>
        <w:tc>
          <w:tcPr>
            <w:tcW w:w="1980" w:type="dxa"/>
          </w:tcPr>
          <w:p w:rsidR="000A7F49" w:rsidRPr="00D34D5B" w:rsidRDefault="000A7F49" w:rsidP="000A7F49">
            <w:r w:rsidRPr="00D34D5B">
              <w:rPr>
                <w:rStyle w:val="WitnessandExhibitTableHeader"/>
                <w:u w:val="none"/>
              </w:rPr>
              <w:t>Robert C. Waruszewski</w:t>
            </w:r>
          </w:p>
        </w:tc>
        <w:tc>
          <w:tcPr>
            <w:tcW w:w="1530" w:type="dxa"/>
          </w:tcPr>
          <w:p w:rsidR="000A7F49" w:rsidRPr="00D34D5B" w:rsidRDefault="000A7F49" w:rsidP="000A7F49">
            <w:pPr>
              <w:jc w:val="center"/>
            </w:pPr>
            <w:r w:rsidRPr="00D34D5B">
              <w:t>RCW-1</w:t>
            </w:r>
          </w:p>
        </w:tc>
        <w:tc>
          <w:tcPr>
            <w:tcW w:w="3330" w:type="dxa"/>
          </w:tcPr>
          <w:p w:rsidR="000A7F49" w:rsidRPr="00D34D5B" w:rsidRDefault="000A7F49" w:rsidP="000A7F49">
            <w:r w:rsidRPr="00D34D5B">
              <w:t>Estimated Period 2022-2031 – Return on Capital Investments, Depreciation and Taxes</w:t>
            </w:r>
          </w:p>
          <w:p w:rsidR="000A7F49" w:rsidRPr="00ED31E1" w:rsidRDefault="000A7F49" w:rsidP="00133655">
            <w:pPr>
              <w:rPr>
                <w:i/>
              </w:rPr>
            </w:pPr>
          </w:p>
        </w:tc>
        <w:tc>
          <w:tcPr>
            <w:tcW w:w="1260" w:type="dxa"/>
          </w:tcPr>
          <w:p w:rsidR="000A7F49" w:rsidRPr="00FA4533" w:rsidRDefault="000A7F49" w:rsidP="000A7F49">
            <w:pPr>
              <w:rPr>
                <w:highlight w:val="yellow"/>
              </w:rPr>
            </w:pPr>
            <w:r w:rsidRPr="00D34D5B">
              <w:t>4B, 5B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432A73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STAFF HEARING EXHIBITS</w:t>
            </w:r>
          </w:p>
        </w:tc>
      </w:tr>
      <w:tr w:rsidR="00CD0EE7" w:rsidRPr="00052EE8" w:rsidTr="00B9326D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  <w:r w:rsidRPr="00052EE8">
              <w:rPr>
                <w:b/>
              </w:rPr>
              <w:t>Docket No 20220051-EI</w:t>
            </w:r>
            <w:r>
              <w:rPr>
                <w:b/>
              </w:rPr>
              <w:t xml:space="preserve"> (FPL)</w:t>
            </w: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55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Chin (6-7)</w:t>
            </w:r>
          </w:p>
          <w:p w:rsidR="00CD0EE7" w:rsidRPr="00052EE8" w:rsidRDefault="00CD0EE7" w:rsidP="00B9326D">
            <w:r w:rsidRPr="00052EE8">
              <w:t>Deaton (6-8)</w:t>
            </w:r>
          </w:p>
          <w:p w:rsidR="00CD0EE7" w:rsidRPr="00052EE8" w:rsidRDefault="00CD0EE7" w:rsidP="00B9326D">
            <w:r w:rsidRPr="00052EE8">
              <w:t>Sim (1)</w:t>
            </w:r>
          </w:p>
          <w:p w:rsidR="00CD0EE7" w:rsidRPr="00052EE8" w:rsidRDefault="00CD0EE7" w:rsidP="00B9326D">
            <w:r w:rsidRPr="00052EE8">
              <w:t>Mendoza (2-5, 9)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55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 xml:space="preserve">FPL’s Response to Staff's First Set of </w:t>
            </w:r>
            <w:r>
              <w:t>Interrogatories Nos. 2-5, 8</w:t>
            </w:r>
            <w:r w:rsidRPr="00052EE8">
              <w:t>-9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>(Nos. 2, 6 have attachments)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0000001-0000010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Allain (16-17)</w:t>
            </w:r>
          </w:p>
          <w:p w:rsidR="00CD0EE7" w:rsidRPr="00052EE8" w:rsidRDefault="00CD0EE7" w:rsidP="00B9326D">
            <w:r w:rsidRPr="00052EE8">
              <w:t>Deaton (16)</w:t>
            </w:r>
          </w:p>
          <w:p w:rsidR="00CD0EE7" w:rsidRPr="00052EE8" w:rsidRDefault="00CD0EE7" w:rsidP="00B9326D">
            <w:r w:rsidRPr="00052EE8">
              <w:t>Fuentes (16)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56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Staff's Third Set of Interrogatories Nos. 16-17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0000011-0000017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57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Allain (4-8)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57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First Set of Interrogatories Nos. 4-8</w:t>
            </w:r>
          </w:p>
          <w:p w:rsidR="00D44188" w:rsidRDefault="00D44188" w:rsidP="00B9326D">
            <w:pPr>
              <w:rPr>
                <w:b/>
              </w:rPr>
            </w:pPr>
          </w:p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0000018-0000026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jc w:val="center"/>
            </w:pPr>
            <w:r>
              <w:lastRenderedPageBreak/>
              <w:t>58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Allain (9-13)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58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 xml:space="preserve">FPL’s Response to OPC's Second </w:t>
            </w:r>
            <w:r>
              <w:t>Set of Interrogatories Nos. 9-12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0000027-0000032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59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Allain (14-15, 17-19)</w:t>
            </w:r>
          </w:p>
          <w:p w:rsidR="00CD0EE7" w:rsidRPr="00052EE8" w:rsidRDefault="00CD0EE7" w:rsidP="00B9326D">
            <w:r w:rsidRPr="00052EE8">
              <w:t>Campbell (16)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59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Third Set of Interrogatories Nos. 14-19</w:t>
            </w:r>
          </w:p>
          <w:p w:rsidR="00B9326D" w:rsidRDefault="00B9326D" w:rsidP="00B9326D">
            <w:pPr>
              <w:rPr>
                <w:b/>
              </w:rPr>
            </w:pPr>
          </w:p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0000033-0000075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Allain (20-21, 23-45, 47-53, 56, 62-63)</w:t>
            </w:r>
          </w:p>
          <w:p w:rsidR="00CD0EE7" w:rsidRPr="00052EE8" w:rsidRDefault="00CD0EE7" w:rsidP="00B9326D">
            <w:r w:rsidRPr="00052EE8">
              <w:t>Campbell (54-55)</w:t>
            </w:r>
          </w:p>
          <w:p w:rsidR="00CD0EE7" w:rsidRPr="00052EE8" w:rsidRDefault="00CD0EE7" w:rsidP="00B9326D">
            <w:r w:rsidRPr="00052EE8">
              <w:t>Chin (22)</w:t>
            </w:r>
          </w:p>
          <w:p w:rsidR="00CD0EE7" w:rsidRPr="00052EE8" w:rsidRDefault="00CD0EE7" w:rsidP="00B9326D">
            <w:r w:rsidRPr="00052EE8">
              <w:t>Geoffroy (54-55)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60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Fourth Set of Interrogatories Nos. 20-</w:t>
            </w:r>
            <w:r>
              <w:t xml:space="preserve">39, </w:t>
            </w:r>
            <w:r w:rsidRPr="00052EE8">
              <w:t>45, 47, 50</w:t>
            </w:r>
            <w:r>
              <w:t>, 53</w:t>
            </w:r>
            <w:r w:rsidRPr="00052EE8">
              <w:t>-54, 56-60, 62-63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>
              <w:rPr>
                <w:b/>
              </w:rPr>
              <w:t>(Nos. 28,</w:t>
            </w:r>
            <w:r w:rsidRPr="00052EE8">
              <w:rPr>
                <w:b/>
              </w:rPr>
              <w:t xml:space="preserve"> 47,</w:t>
            </w:r>
            <w:r w:rsidR="006E4C3A">
              <w:rPr>
                <w:b/>
              </w:rPr>
              <w:t xml:space="preserve"> and</w:t>
            </w:r>
            <w:r w:rsidRPr="00052EE8">
              <w:rPr>
                <w:b/>
              </w:rPr>
              <w:t xml:space="preserve"> 54 have attachments)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0000076-0000178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61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Chin (64)</w:t>
            </w:r>
          </w:p>
          <w:p w:rsidR="00CD0EE7" w:rsidRPr="00052EE8" w:rsidRDefault="00CD0EE7" w:rsidP="00B9326D">
            <w:r w:rsidRPr="00052EE8">
              <w:t>Mendoza (65-66)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>
              <w:t xml:space="preserve">Staff </w:t>
            </w:r>
            <w:r w:rsidR="00CA04AF">
              <w:t>Exhibit 61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Fifth Set of Interrogatories Nos. 64-66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>(No. 64 has attachments)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0000179-0000182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62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Kollen (1)</w:t>
            </w:r>
          </w:p>
          <w:p w:rsidR="00CD0EE7" w:rsidRPr="00052EE8" w:rsidRDefault="00CD0EE7" w:rsidP="00B9326D">
            <w:r w:rsidRPr="00052EE8">
              <w:t>Mara (2)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62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OPC’s Response to Staff's First Set of Interrogatories Nos.1-2</w:t>
            </w:r>
          </w:p>
          <w:p w:rsidR="00CD0EE7" w:rsidRDefault="00CD0EE7" w:rsidP="00B9326D"/>
          <w:p w:rsidR="00B9326D" w:rsidRDefault="00B9326D" w:rsidP="00B9326D">
            <w:pPr>
              <w:rPr>
                <w:b/>
              </w:rPr>
            </w:pPr>
            <w:r>
              <w:rPr>
                <w:b/>
              </w:rPr>
              <w:t>(No. 2 has an attachment)</w:t>
            </w:r>
          </w:p>
          <w:p w:rsidR="006E4C3A" w:rsidRPr="00B9326D" w:rsidRDefault="006E4C3A" w:rsidP="00B9326D">
            <w:pPr>
              <w:rPr>
                <w:b/>
              </w:rPr>
            </w:pPr>
          </w:p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0000183-0000186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63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63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First</w:t>
            </w:r>
            <w:r>
              <w:t xml:space="preserve"> Production of Documents Nos.</w:t>
            </w:r>
            <w:r w:rsidRPr="00052EE8">
              <w:t xml:space="preserve"> 4-5</w:t>
            </w:r>
          </w:p>
          <w:p w:rsidR="00CD0EE7" w:rsidRPr="00052EE8" w:rsidRDefault="00CD0EE7" w:rsidP="00B9326D"/>
          <w:p w:rsidR="00CD0EE7" w:rsidRPr="00052EE8" w:rsidRDefault="00B9326D" w:rsidP="00B9326D">
            <w:pPr>
              <w:rPr>
                <w:b/>
              </w:rPr>
            </w:pPr>
            <w:r>
              <w:rPr>
                <w:b/>
              </w:rPr>
              <w:t>(No. 4 has an attachment</w:t>
            </w:r>
            <w:r w:rsidR="00CD0EE7" w:rsidRPr="00052EE8">
              <w:rPr>
                <w:b/>
              </w:rPr>
              <w:t>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AC07C4">
              <w:rPr>
                <w:i/>
              </w:rPr>
              <w:t xml:space="preserve"> 0000187</w:t>
            </w:r>
            <w:r w:rsidR="008B0BE4">
              <w:rPr>
                <w:i/>
              </w:rPr>
              <w:t>-0000342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jc w:val="center"/>
            </w:pPr>
            <w:r>
              <w:lastRenderedPageBreak/>
              <w:t>64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</w:t>
            </w:r>
            <w:r w:rsidR="00AC07C4">
              <w:t>4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Third Production of Documents No. 7</w:t>
            </w:r>
          </w:p>
          <w:p w:rsidR="00CD0EE7" w:rsidRPr="00052EE8" w:rsidRDefault="00CD0EE7" w:rsidP="00B9326D"/>
          <w:p w:rsidR="00CD0EE7" w:rsidRPr="00052EE8" w:rsidRDefault="00CD0EE7" w:rsidP="00F31522">
            <w:r w:rsidRPr="00052EE8">
              <w:rPr>
                <w:i/>
              </w:rPr>
              <w:t>Bates Nos.:</w:t>
            </w:r>
            <w:r w:rsidR="008B0BE4">
              <w:rPr>
                <w:i/>
              </w:rPr>
              <w:t xml:space="preserve"> </w:t>
            </w:r>
            <w:r w:rsidR="003C0FE7">
              <w:rPr>
                <w:i/>
              </w:rPr>
              <w:t>0000343-0000346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65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65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FPL’s Response to OPC's Fourth Production</w:t>
            </w:r>
            <w:r>
              <w:t xml:space="preserve"> of Documents Nos. 14, 16-18, 23</w:t>
            </w:r>
            <w:r w:rsidRPr="00052EE8">
              <w:t>-27, 29</w:t>
            </w:r>
          </w:p>
          <w:p w:rsidR="00CD0EE7" w:rsidRPr="00052EE8" w:rsidRDefault="00CD0EE7" w:rsidP="00B9326D"/>
          <w:p w:rsidR="00D44188" w:rsidRDefault="00CD0EE7" w:rsidP="00B9326D">
            <w:pPr>
              <w:rPr>
                <w:b/>
              </w:rPr>
            </w:pPr>
            <w:r>
              <w:rPr>
                <w:b/>
              </w:rPr>
              <w:t>(Nos. 14, 16-18, 23</w:t>
            </w:r>
            <w:r w:rsidR="00D44188">
              <w:rPr>
                <w:b/>
              </w:rPr>
              <w:t>-25</w:t>
            </w:r>
            <w:r w:rsidRPr="00052EE8">
              <w:rPr>
                <w:b/>
              </w:rPr>
              <w:t>,</w:t>
            </w:r>
            <w:r w:rsidR="00D44188">
              <w:rPr>
                <w:b/>
              </w:rPr>
              <w:t xml:space="preserve"> 27, and</w:t>
            </w:r>
            <w:r w:rsidRPr="00052EE8">
              <w:rPr>
                <w:b/>
              </w:rPr>
              <w:t xml:space="preserve"> 29 have attachments)</w:t>
            </w:r>
            <w:r w:rsidR="00D44188">
              <w:rPr>
                <w:b/>
              </w:rPr>
              <w:t xml:space="preserve"> </w:t>
            </w:r>
          </w:p>
          <w:p w:rsidR="00D44188" w:rsidRDefault="00D44188" w:rsidP="00B9326D">
            <w:pPr>
              <w:rPr>
                <w:b/>
              </w:rPr>
            </w:pPr>
          </w:p>
          <w:p w:rsidR="00CD0EE7" w:rsidRPr="00D44188" w:rsidRDefault="00CD0EE7" w:rsidP="00B9326D">
            <w:pPr>
              <w:rPr>
                <w:i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0000347-0000357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7D5012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66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66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OPC’s Response to FPL’s First Production of Documents Nos. 1-8</w:t>
            </w:r>
          </w:p>
          <w:p w:rsidR="00CD0EE7" w:rsidRPr="00052EE8" w:rsidRDefault="00CD0EE7" w:rsidP="00B9326D"/>
          <w:p w:rsidR="00CD0EE7" w:rsidRPr="00052EE8" w:rsidRDefault="00D44188" w:rsidP="00B9326D">
            <w:pPr>
              <w:rPr>
                <w:b/>
              </w:rPr>
            </w:pPr>
            <w:r>
              <w:rPr>
                <w:b/>
              </w:rPr>
              <w:t>(No</w:t>
            </w:r>
            <w:r w:rsidR="00CD0EE7" w:rsidRPr="00052EE8">
              <w:rPr>
                <w:b/>
              </w:rPr>
              <w:t>. 1</w:t>
            </w:r>
            <w:r>
              <w:rPr>
                <w:b/>
              </w:rPr>
              <w:t xml:space="preserve"> has</w:t>
            </w:r>
            <w:r w:rsidR="00CD0EE7" w:rsidRPr="00052EE8">
              <w:rPr>
                <w:b/>
              </w:rPr>
              <w:t xml:space="preserve"> attachments)</w:t>
            </w:r>
          </w:p>
          <w:p w:rsidR="00D44188" w:rsidRPr="00052EE8" w:rsidRDefault="00D44188" w:rsidP="00B9326D">
            <w:pPr>
              <w:rPr>
                <w:b/>
              </w:rPr>
            </w:pPr>
          </w:p>
          <w:p w:rsidR="00CD0EE7" w:rsidRPr="00D44188" w:rsidRDefault="00CD0EE7" w:rsidP="00B9326D">
            <w:pPr>
              <w:rPr>
                <w:i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0000358-0000361</w:t>
            </w:r>
          </w:p>
        </w:tc>
        <w:tc>
          <w:tcPr>
            <w:tcW w:w="1260" w:type="dxa"/>
          </w:tcPr>
          <w:p w:rsidR="00CD0EE7" w:rsidRPr="007D5012" w:rsidRDefault="00CD0EE7" w:rsidP="00B9326D">
            <w:r w:rsidRPr="00052EE8">
              <w:t>1D, 2D, 3D, 4D, 5D, 6D, 10D</w:t>
            </w:r>
          </w:p>
        </w:tc>
        <w:tc>
          <w:tcPr>
            <w:tcW w:w="1710" w:type="dxa"/>
          </w:tcPr>
          <w:p w:rsidR="00CD0EE7" w:rsidRPr="007D5012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  <w:r w:rsidRPr="00052EE8">
              <w:rPr>
                <w:b/>
              </w:rPr>
              <w:t>Docket No 20220050-EI</w:t>
            </w:r>
            <w:r>
              <w:rPr>
                <w:b/>
              </w:rPr>
              <w:t xml:space="preserve"> (DEF)</w:t>
            </w: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67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Lloyd (1-5)</w:t>
            </w:r>
          </w:p>
          <w:p w:rsidR="00CD0EE7" w:rsidRPr="00052EE8" w:rsidRDefault="00CD0EE7" w:rsidP="00B9326D">
            <w:r w:rsidRPr="00052EE8">
              <w:t>Howe (1)</w:t>
            </w:r>
          </w:p>
          <w:p w:rsidR="00CD0EE7" w:rsidRPr="00052EE8" w:rsidRDefault="00CD0EE7" w:rsidP="00B9326D">
            <w:r w:rsidRPr="00052EE8">
              <w:t>Menendez (6)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67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Staff's First Set of Interrogatories Nos. 1-6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0000362-0000367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68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Howe (1-10, 35-38, 44-50)</w:t>
            </w:r>
          </w:p>
          <w:p w:rsidR="00CD0EE7" w:rsidRPr="00052EE8" w:rsidRDefault="00CD0EE7" w:rsidP="00B9326D">
            <w:r w:rsidRPr="00052EE8">
              <w:t>Lloyd (1-7, 11-34, 39-43, 51-53)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68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OPC's First Set of Interrogatories Nos. 1-53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0000368-0000385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69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Menendez (54, 57-59, 62-65)</w:t>
            </w:r>
          </w:p>
        </w:tc>
        <w:tc>
          <w:tcPr>
            <w:tcW w:w="1530" w:type="dxa"/>
          </w:tcPr>
          <w:p w:rsidR="00CD0EE7" w:rsidRPr="00052EE8" w:rsidRDefault="00CD0EE7" w:rsidP="00B9326D">
            <w:pPr>
              <w:jc w:val="center"/>
            </w:pPr>
            <w:r w:rsidRPr="00052EE8">
              <w:t>S</w:t>
            </w:r>
            <w:r w:rsidR="00CA04AF">
              <w:t>taff Exhibit 69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OPC's Second Set of Interrogatories Nos. 54, 57-59, 62-65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0000386-0000392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lastRenderedPageBreak/>
              <w:t>70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Howe (71-80, 82-84)</w:t>
            </w:r>
          </w:p>
          <w:p w:rsidR="00CD0EE7" w:rsidRPr="00052EE8" w:rsidRDefault="00CD0EE7" w:rsidP="00B9326D">
            <w:r w:rsidRPr="00052EE8">
              <w:t>Lloyd (66-84)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70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OPC's Third Set of Interrogatories Nos. 66-84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0000393-0000402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71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Howe (86-87)</w:t>
            </w:r>
          </w:p>
          <w:p w:rsidR="00CD0EE7" w:rsidRPr="00052EE8" w:rsidRDefault="00CD0EE7" w:rsidP="00B9326D">
            <w:r w:rsidRPr="00052EE8">
              <w:t>Lloyd (85-87)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71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OPC's Fourth Set of Interrogatories Nos. 85-87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0000403-0001188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72</w:t>
            </w:r>
          </w:p>
        </w:tc>
        <w:tc>
          <w:tcPr>
            <w:tcW w:w="1980" w:type="dxa"/>
          </w:tcPr>
          <w:p w:rsidR="00CD0EE7" w:rsidRPr="00052EE8" w:rsidRDefault="00CD0EE7" w:rsidP="00B9326D">
            <w:r w:rsidRPr="00052EE8">
              <w:t>Kollen (1)</w:t>
            </w:r>
          </w:p>
          <w:p w:rsidR="00CD0EE7" w:rsidRPr="00052EE8" w:rsidRDefault="00CD0EE7" w:rsidP="00B9326D">
            <w:r w:rsidRPr="00052EE8">
              <w:t>Mara (2)</w:t>
            </w:r>
          </w:p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72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OPC’s Response to Staff's First Set of Interrogatories Nos.1-2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0001189-0001191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73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73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Staff's First Production of Documents Nos. 1-2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0001192-0001193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74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74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OPC’s First Production of Documents Nos. 1-2, 6-13, 15-28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 xml:space="preserve">(Nos. 1, 6, 9-13, 15, 17-22, </w:t>
            </w:r>
            <w:r w:rsidR="00640B18">
              <w:rPr>
                <w:b/>
              </w:rPr>
              <w:t xml:space="preserve">and </w:t>
            </w:r>
            <w:r w:rsidRPr="00052EE8">
              <w:rPr>
                <w:b/>
              </w:rPr>
              <w:t>24-28 have attachments)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0001194-0001201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75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75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OPC’s Second Production of Documents Nos. 29-30, 32-34</w:t>
            </w:r>
          </w:p>
          <w:p w:rsidR="00CD0EE7" w:rsidRPr="00052EE8" w:rsidRDefault="00CD0EE7" w:rsidP="00B9326D"/>
          <w:p w:rsidR="00640B1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 xml:space="preserve">(Nos. 29, 30, </w:t>
            </w:r>
            <w:r w:rsidR="00640B18">
              <w:rPr>
                <w:b/>
              </w:rPr>
              <w:t xml:space="preserve">and </w:t>
            </w:r>
            <w:r w:rsidRPr="00052EE8">
              <w:rPr>
                <w:b/>
              </w:rPr>
              <w:t>32-34 have attachments</w:t>
            </w:r>
            <w:r w:rsidR="00385289">
              <w:rPr>
                <w:b/>
              </w:rPr>
              <w:t>; only the non-confidential attachments</w:t>
            </w:r>
            <w:r w:rsidR="00640B18">
              <w:rPr>
                <w:b/>
              </w:rPr>
              <w:t>)</w:t>
            </w:r>
          </w:p>
          <w:p w:rsidR="00385289" w:rsidRDefault="00385289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0001202-0001237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lastRenderedPageBreak/>
              <w:t>76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76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DEF’s Response to OPC’s Third Production of Documents Nos. 35, 37, 40</w:t>
            </w:r>
          </w:p>
          <w:p w:rsidR="00CD0EE7" w:rsidRPr="00052EE8" w:rsidRDefault="00CD0EE7" w:rsidP="00B9326D"/>
          <w:p w:rsidR="00CD0EE7" w:rsidRPr="00052EE8" w:rsidRDefault="00CD0EE7" w:rsidP="00B9326D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0001238-0001350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CD0EE7" w:rsidRPr="00052EE8" w:rsidTr="00B9326D">
        <w:trPr>
          <w:cantSplit/>
          <w:trHeight w:val="720"/>
        </w:trPr>
        <w:tc>
          <w:tcPr>
            <w:tcW w:w="1350" w:type="dxa"/>
          </w:tcPr>
          <w:p w:rsidR="00CD0EE7" w:rsidRPr="00052EE8" w:rsidRDefault="00CA04AF" w:rsidP="00B9326D">
            <w:pPr>
              <w:pStyle w:val="ListParagraph"/>
              <w:ind w:left="0"/>
              <w:jc w:val="center"/>
            </w:pPr>
            <w:r>
              <w:t>77</w:t>
            </w:r>
          </w:p>
        </w:tc>
        <w:tc>
          <w:tcPr>
            <w:tcW w:w="1980" w:type="dxa"/>
          </w:tcPr>
          <w:p w:rsidR="00CD0EE7" w:rsidRPr="00052EE8" w:rsidRDefault="00CD0EE7" w:rsidP="00B9326D"/>
        </w:tc>
        <w:tc>
          <w:tcPr>
            <w:tcW w:w="1530" w:type="dxa"/>
          </w:tcPr>
          <w:p w:rsidR="00CD0EE7" w:rsidRPr="00052EE8" w:rsidRDefault="00CA04AF" w:rsidP="00B9326D">
            <w:pPr>
              <w:jc w:val="center"/>
            </w:pPr>
            <w:r>
              <w:t>Staff Exhibit 77</w:t>
            </w:r>
          </w:p>
        </w:tc>
        <w:tc>
          <w:tcPr>
            <w:tcW w:w="3330" w:type="dxa"/>
          </w:tcPr>
          <w:p w:rsidR="00CD0EE7" w:rsidRPr="00052EE8" w:rsidRDefault="00CD0EE7" w:rsidP="00B9326D">
            <w:r w:rsidRPr="00052EE8">
              <w:t>OPC’s Response to DEF’s First Production of Documents Nos. 1-4.</w:t>
            </w:r>
          </w:p>
          <w:p w:rsidR="00CD0EE7" w:rsidRPr="00052EE8" w:rsidRDefault="00CD0EE7" w:rsidP="00B9326D"/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b/>
              </w:rPr>
              <w:t>(Nos. 1-4 have attachments)</w:t>
            </w:r>
          </w:p>
          <w:p w:rsidR="00CD0EE7" w:rsidRPr="00052EE8" w:rsidRDefault="00CD0EE7" w:rsidP="00B9326D">
            <w:pPr>
              <w:rPr>
                <w:b/>
              </w:rPr>
            </w:pPr>
          </w:p>
          <w:p w:rsidR="00CD0EE7" w:rsidRPr="00052EE8" w:rsidRDefault="00CD0EE7" w:rsidP="00B9326D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0001351-0001353</w:t>
            </w:r>
          </w:p>
        </w:tc>
        <w:tc>
          <w:tcPr>
            <w:tcW w:w="1260" w:type="dxa"/>
          </w:tcPr>
          <w:p w:rsidR="00CD0EE7" w:rsidRPr="00052EE8" w:rsidRDefault="00CD0EE7" w:rsidP="00B9326D">
            <w:r w:rsidRPr="00052EE8">
              <w:t>1C, 2C, 3C, 4C, 5C, 6C, 10C</w:t>
            </w:r>
          </w:p>
        </w:tc>
        <w:tc>
          <w:tcPr>
            <w:tcW w:w="1710" w:type="dxa"/>
          </w:tcPr>
          <w:p w:rsidR="00CD0EE7" w:rsidRPr="00052EE8" w:rsidRDefault="00CD0EE7" w:rsidP="00B9326D">
            <w:pPr>
              <w:jc w:val="center"/>
              <w:rPr>
                <w:b/>
              </w:rPr>
            </w:pPr>
          </w:p>
        </w:tc>
      </w:tr>
      <w:tr w:rsidR="000A7F49" w:rsidRPr="00052EE8" w:rsidTr="00432A73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  <w:r w:rsidRPr="00052EE8">
              <w:rPr>
                <w:b/>
              </w:rPr>
              <w:t>Docket No 2022004</w:t>
            </w:r>
            <w:r>
              <w:rPr>
                <w:b/>
              </w:rPr>
              <w:t>8</w:t>
            </w:r>
            <w:r w:rsidRPr="00052EE8">
              <w:rPr>
                <w:b/>
              </w:rPr>
              <w:t>-EI</w:t>
            </w:r>
            <w:r>
              <w:rPr>
                <w:b/>
              </w:rPr>
              <w:t xml:space="preserve"> (TECO)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78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Pickles (1)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jc w:val="right"/>
            </w:pP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78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Staff's First Set of Interrogatories No.1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0001354-0001356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79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Latta (2-3)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79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Staff's Second Set of Interrogatories Nos. 2-3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0001357-0001366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6A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80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Plusquellic (1-32)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80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First Set of Interrogatories Nos.1-32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0001367-0001458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81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Latta (41)</w:t>
            </w:r>
          </w:p>
          <w:p w:rsidR="000A7F49" w:rsidRPr="00052EE8" w:rsidRDefault="000A7F49" w:rsidP="000A7F49">
            <w:r w:rsidRPr="00052EE8">
              <w:t>Pickles (34-39, 49-50)</w:t>
            </w:r>
          </w:p>
          <w:p w:rsidR="000A7F49" w:rsidRPr="00052EE8" w:rsidRDefault="000A7F49" w:rsidP="000A7F49">
            <w:r w:rsidRPr="00052EE8">
              <w:t>Plusquellic (33, 40, 42-48)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Second Set of Interrogatories Nos. 33-50</w:t>
            </w:r>
          </w:p>
          <w:p w:rsidR="00D44188" w:rsidRDefault="00D44188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0001459-0001525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lastRenderedPageBreak/>
              <w:t>82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De Stigter (91, 126-127, 134, 140-144, 146)</w:t>
            </w:r>
          </w:p>
          <w:p w:rsidR="000A7F49" w:rsidRPr="00052EE8" w:rsidRDefault="000A7F49" w:rsidP="000A7F49">
            <w:r w:rsidRPr="00052EE8">
              <w:t>Pickles (59)</w:t>
            </w:r>
          </w:p>
          <w:p w:rsidR="000A7F49" w:rsidRPr="00052EE8" w:rsidRDefault="000A7F49" w:rsidP="000A7F49">
            <w:r w:rsidRPr="00052EE8">
              <w:t>Plusquellic (51-58, 60-139, 145, 147-149)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Third Set of Interrogatories Nos. 51-149</w:t>
            </w:r>
          </w:p>
          <w:p w:rsidR="000A7F49" w:rsidRPr="00052EE8" w:rsidRDefault="000A7F49" w:rsidP="000A7F49"/>
          <w:p w:rsidR="000A7F49" w:rsidRPr="00052EE8" w:rsidRDefault="000A7F49" w:rsidP="000A7F49"/>
          <w:p w:rsidR="00F31522" w:rsidRPr="00052EE8" w:rsidRDefault="00F31522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>0001526-0001652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Kollen (1)</w:t>
            </w:r>
          </w:p>
          <w:p w:rsidR="000A7F49" w:rsidRPr="00052EE8" w:rsidRDefault="000A7F49" w:rsidP="000A7F49">
            <w:r w:rsidRPr="00052EE8">
              <w:t>Mara (2)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83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Response to Staff's First Set of Interrogatories Nos.1-2</w:t>
            </w:r>
          </w:p>
          <w:p w:rsidR="00736A3A" w:rsidRPr="00052EE8" w:rsidRDefault="00736A3A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0001653-0001655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84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84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First Production of Documents Nos. 1-3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(Nos. 1-3; only the non-confidential attachments)</w:t>
            </w:r>
          </w:p>
          <w:p w:rsidR="00736A3A" w:rsidRPr="00052EE8" w:rsidRDefault="00736A3A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0001656-0001659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85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Staff Exhib</w:t>
            </w:r>
            <w:r w:rsidR="00CA04AF">
              <w:t>it 85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Second Production of Documents Nos. 4-7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 xml:space="preserve">(Nos. 4-5, </w:t>
            </w:r>
            <w:r w:rsidR="00640B18">
              <w:rPr>
                <w:b/>
              </w:rPr>
              <w:t xml:space="preserve">and </w:t>
            </w:r>
            <w:r w:rsidRPr="00052EE8">
              <w:rPr>
                <w:b/>
              </w:rPr>
              <w:t>7 have attachments)</w:t>
            </w:r>
          </w:p>
          <w:p w:rsidR="00736A3A" w:rsidRPr="00052EE8" w:rsidRDefault="00736A3A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0001660-0002073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86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86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TECO’s Response to OPC's Third Production of Documents Nos. 8-14</w:t>
            </w:r>
          </w:p>
          <w:p w:rsidR="00736A3A" w:rsidRPr="00052EE8" w:rsidRDefault="00736A3A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0002074-0002084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1A, 2A, 3A, 4A, 5A, 6A, 10A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760D57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  <w:r w:rsidRPr="00052EE8">
              <w:rPr>
                <w:b/>
              </w:rPr>
              <w:t>Docket No 20220049-EI</w:t>
            </w:r>
            <w:r>
              <w:rPr>
                <w:b/>
              </w:rPr>
              <w:t xml:space="preserve"> (FPUC)</w:t>
            </w: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87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Cutshaw (1-2)</w:t>
            </w:r>
          </w:p>
        </w:tc>
        <w:tc>
          <w:tcPr>
            <w:tcW w:w="1530" w:type="dxa"/>
          </w:tcPr>
          <w:p w:rsidR="000A7F49" w:rsidRPr="00052EE8" w:rsidRDefault="004E4F18" w:rsidP="000A7F49">
            <w:pPr>
              <w:jc w:val="center"/>
            </w:pPr>
            <w:r>
              <w:t xml:space="preserve">Staff </w:t>
            </w:r>
            <w:r w:rsidR="00CA04AF">
              <w:t>Exhibit 87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Staff's First Set of Interrogatories Nos. 1-2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0002085-0002090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lastRenderedPageBreak/>
              <w:t>88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Cutshaw (1-6)</w:t>
            </w:r>
          </w:p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>Staff Exhibi</w:t>
            </w:r>
            <w:r w:rsidR="00CA04AF">
              <w:t>t 88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First Set of Interrogatories Nos. 1-6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0002091-0002098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89</w:t>
            </w:r>
          </w:p>
        </w:tc>
        <w:tc>
          <w:tcPr>
            <w:tcW w:w="1980" w:type="dxa"/>
          </w:tcPr>
          <w:p w:rsidR="000A7F49" w:rsidRPr="00052EE8" w:rsidRDefault="008E5A4D" w:rsidP="000A7F49">
            <w:r w:rsidRPr="00D34D5B">
              <w:rPr>
                <w:rStyle w:val="WitnessandExhibitTableHeader"/>
                <w:u w:val="none"/>
              </w:rPr>
              <w:t>Waruszewski</w:t>
            </w:r>
            <w:r w:rsidR="000A7F49" w:rsidRPr="00052EE8">
              <w:t xml:space="preserve"> (7-9)</w:t>
            </w:r>
          </w:p>
          <w:p w:rsidR="000A7F49" w:rsidRPr="00052EE8" w:rsidRDefault="000A7F49" w:rsidP="000A7F49">
            <w:r w:rsidRPr="00052EE8">
              <w:t>Cutshaw (10-12)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89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Second Set of Interrogatories Nos. 7-12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(Nos. 7-8 have attachments)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0002099-0002109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Cutshaw (13-20)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90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Third Set of Interrogatories Nos. 13-20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0002110-0002127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91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Cutshaw (21-46)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91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Fourth Set of Interrogatories Nos. 21-46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0002128-0002239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92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Cutshaw (47-50)</w:t>
            </w:r>
          </w:p>
        </w:tc>
        <w:tc>
          <w:tcPr>
            <w:tcW w:w="1530" w:type="dxa"/>
          </w:tcPr>
          <w:p w:rsidR="000A7F49" w:rsidRPr="00052EE8" w:rsidRDefault="000A7F49" w:rsidP="000A7F49">
            <w:pPr>
              <w:jc w:val="center"/>
            </w:pPr>
            <w:r w:rsidRPr="00052EE8">
              <w:t xml:space="preserve">Staff </w:t>
            </w:r>
            <w:r w:rsidR="00CA04AF">
              <w:t>Exhibit 92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Fifth Set of Interrogatories Nos. 47-50</w:t>
            </w:r>
          </w:p>
          <w:p w:rsidR="000A7F49" w:rsidRPr="00052EE8" w:rsidRDefault="000A7F49" w:rsidP="000A7F49"/>
          <w:p w:rsidR="000A7F49" w:rsidRPr="00052EE8" w:rsidRDefault="00D44188" w:rsidP="000A7F49">
            <w:pPr>
              <w:rPr>
                <w:b/>
              </w:rPr>
            </w:pPr>
            <w:r>
              <w:rPr>
                <w:b/>
              </w:rPr>
              <w:t>(Nos. 47 and</w:t>
            </w:r>
            <w:r w:rsidR="000A7F49" w:rsidRPr="00052EE8">
              <w:rPr>
                <w:b/>
              </w:rPr>
              <w:t xml:space="preserve"> 49 have attachments)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0002240-0002246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93</w:t>
            </w:r>
          </w:p>
        </w:tc>
        <w:tc>
          <w:tcPr>
            <w:tcW w:w="1980" w:type="dxa"/>
          </w:tcPr>
          <w:p w:rsidR="000A7F49" w:rsidRPr="00052EE8" w:rsidRDefault="000A7F49" w:rsidP="000A7F49">
            <w:r w:rsidRPr="00052EE8">
              <w:t>Kollen (1)</w:t>
            </w:r>
          </w:p>
          <w:p w:rsidR="000A7F49" w:rsidRPr="00052EE8" w:rsidRDefault="000A7F49" w:rsidP="000A7F49">
            <w:r w:rsidRPr="00052EE8">
              <w:t>Mara (2)</w:t>
            </w:r>
          </w:p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93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OPC’s Response to Staff's First Set of Interrogatories Nos. 1-2</w:t>
            </w:r>
          </w:p>
          <w:p w:rsidR="000A7F49" w:rsidRPr="00052EE8" w:rsidRDefault="000A7F49" w:rsidP="000A7F49"/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0002247-0002249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lastRenderedPageBreak/>
              <w:t>94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94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First Production of Documents Nos. 1-2</w:t>
            </w:r>
          </w:p>
          <w:p w:rsidR="000A7F49" w:rsidRPr="00052EE8" w:rsidRDefault="000A7F49" w:rsidP="000A7F49"/>
          <w:p w:rsidR="000A7F49" w:rsidRPr="00052EE8" w:rsidRDefault="00D44188" w:rsidP="000A7F49">
            <w:pPr>
              <w:rPr>
                <w:b/>
              </w:rPr>
            </w:pPr>
            <w:r>
              <w:rPr>
                <w:b/>
              </w:rPr>
              <w:t xml:space="preserve">(Nos. 1 and </w:t>
            </w:r>
            <w:r w:rsidR="000A7F49" w:rsidRPr="00052EE8">
              <w:rPr>
                <w:b/>
              </w:rPr>
              <w:t>2 have attachments)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0002250-0002253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95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95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Second Production of Documents No. 3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(No. 3 has attachments)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0002254-0002298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96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96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Third Production of Documents Nos. 4-9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(No. 6 has attachments)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0002299-0002303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97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97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Fourth Production of Documents Nos. 10-16</w:t>
            </w:r>
          </w:p>
          <w:p w:rsidR="000A7F49" w:rsidRPr="00052EE8" w:rsidRDefault="000A7F49" w:rsidP="000A7F49"/>
          <w:p w:rsidR="00640B1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(No. 13</w:t>
            </w:r>
            <w:r w:rsidR="00A36A70">
              <w:rPr>
                <w:b/>
              </w:rPr>
              <w:t>e</w:t>
            </w:r>
            <w:r w:rsidR="00640B18">
              <w:rPr>
                <w:b/>
              </w:rPr>
              <w:t xml:space="preserve"> has attachments)</w:t>
            </w:r>
          </w:p>
          <w:p w:rsidR="000A7F49" w:rsidRPr="00640B18" w:rsidRDefault="00640B18" w:rsidP="000A7F49">
            <w:r w:rsidRPr="00640B18">
              <w:t>[</w:t>
            </w:r>
            <w:r w:rsidR="00D44188" w:rsidRPr="00640B18">
              <w:t>C</w:t>
            </w:r>
            <w:r w:rsidR="000A7F49" w:rsidRPr="00640B18">
              <w:t>onfi</w:t>
            </w:r>
            <w:r>
              <w:t>dential DN.: 02981-2022]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0002304-0002307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052EE8" w:rsidTr="002048E2">
        <w:trPr>
          <w:cantSplit/>
          <w:trHeight w:val="720"/>
        </w:trPr>
        <w:tc>
          <w:tcPr>
            <w:tcW w:w="1350" w:type="dxa"/>
          </w:tcPr>
          <w:p w:rsidR="000A7F49" w:rsidRPr="00052EE8" w:rsidRDefault="00CA04AF" w:rsidP="000A7F49">
            <w:pPr>
              <w:pStyle w:val="ListParagraph"/>
              <w:ind w:left="0"/>
              <w:jc w:val="center"/>
            </w:pPr>
            <w:r>
              <w:t>98</w:t>
            </w:r>
          </w:p>
        </w:tc>
        <w:tc>
          <w:tcPr>
            <w:tcW w:w="1980" w:type="dxa"/>
          </w:tcPr>
          <w:p w:rsidR="000A7F49" w:rsidRPr="00052EE8" w:rsidRDefault="000A7F49" w:rsidP="000A7F49"/>
        </w:tc>
        <w:tc>
          <w:tcPr>
            <w:tcW w:w="1530" w:type="dxa"/>
          </w:tcPr>
          <w:p w:rsidR="000A7F49" w:rsidRPr="00052EE8" w:rsidRDefault="00CA04AF" w:rsidP="000A7F49">
            <w:pPr>
              <w:jc w:val="center"/>
            </w:pPr>
            <w:r>
              <w:t>Staff Exhibit 98</w:t>
            </w:r>
          </w:p>
        </w:tc>
        <w:tc>
          <w:tcPr>
            <w:tcW w:w="3330" w:type="dxa"/>
          </w:tcPr>
          <w:p w:rsidR="000A7F49" w:rsidRPr="00052EE8" w:rsidRDefault="000A7F49" w:rsidP="000A7F49">
            <w:r w:rsidRPr="00052EE8">
              <w:t>FPUC’s Response to OPC's Fifth Production of Documents No. 17</w:t>
            </w:r>
          </w:p>
          <w:p w:rsidR="000A7F49" w:rsidRPr="00052EE8" w:rsidRDefault="000A7F49" w:rsidP="000A7F49"/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b/>
              </w:rPr>
              <w:t>(No. 17 has an attachment)</w:t>
            </w:r>
          </w:p>
          <w:p w:rsidR="000A7F49" w:rsidRPr="00052EE8" w:rsidRDefault="000A7F49" w:rsidP="000A7F49">
            <w:pPr>
              <w:rPr>
                <w:b/>
              </w:rPr>
            </w:pPr>
          </w:p>
          <w:p w:rsidR="000A7F49" w:rsidRPr="00052EE8" w:rsidRDefault="000A7F49" w:rsidP="000A7F49">
            <w:pPr>
              <w:rPr>
                <w:b/>
              </w:rPr>
            </w:pPr>
            <w:r w:rsidRPr="00052EE8">
              <w:rPr>
                <w:i/>
              </w:rPr>
              <w:t>Bates Nos.:</w:t>
            </w:r>
            <w:r w:rsidR="003C0FE7">
              <w:rPr>
                <w:i/>
              </w:rPr>
              <w:t xml:space="preserve"> 0002308-0002309</w:t>
            </w:r>
          </w:p>
        </w:tc>
        <w:tc>
          <w:tcPr>
            <w:tcW w:w="1260" w:type="dxa"/>
          </w:tcPr>
          <w:p w:rsidR="000A7F49" w:rsidRPr="00052EE8" w:rsidRDefault="000A7F49" w:rsidP="000A7F49">
            <w:r w:rsidRPr="00052EE8">
              <w:t>1B, 2B, 3B, 4B, 5B, 6B, 10B</w:t>
            </w:r>
          </w:p>
        </w:tc>
        <w:tc>
          <w:tcPr>
            <w:tcW w:w="1710" w:type="dxa"/>
          </w:tcPr>
          <w:p w:rsidR="000A7F49" w:rsidRPr="00052EE8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0A7F49" w:rsidRPr="007D5012" w:rsidTr="002048E2">
        <w:trPr>
          <w:cantSplit/>
          <w:trHeight w:val="720"/>
        </w:trPr>
        <w:tc>
          <w:tcPr>
            <w:tcW w:w="1350" w:type="dxa"/>
          </w:tcPr>
          <w:p w:rsidR="000A7F49" w:rsidRDefault="000A7F49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0A7F49" w:rsidRDefault="000A7F49" w:rsidP="000A7F49"/>
          <w:p w:rsidR="000A7F49" w:rsidRDefault="000A7F49" w:rsidP="000A7F49"/>
          <w:p w:rsidR="004115A2" w:rsidRDefault="004115A2" w:rsidP="000A7F49"/>
          <w:p w:rsidR="000A7F49" w:rsidRDefault="000A7F49" w:rsidP="000A7F49"/>
          <w:p w:rsidR="000A7F49" w:rsidRPr="007D5012" w:rsidRDefault="000A7F49" w:rsidP="000A7F49"/>
        </w:tc>
        <w:tc>
          <w:tcPr>
            <w:tcW w:w="1530" w:type="dxa"/>
          </w:tcPr>
          <w:p w:rsidR="000A7F49" w:rsidRPr="00144DA1" w:rsidRDefault="000A7F49" w:rsidP="000A7F49">
            <w:pPr>
              <w:jc w:val="center"/>
            </w:pPr>
          </w:p>
        </w:tc>
        <w:tc>
          <w:tcPr>
            <w:tcW w:w="3330" w:type="dxa"/>
          </w:tcPr>
          <w:p w:rsidR="000A7F49" w:rsidRDefault="000A7F49" w:rsidP="000A7F49"/>
        </w:tc>
        <w:tc>
          <w:tcPr>
            <w:tcW w:w="1260" w:type="dxa"/>
          </w:tcPr>
          <w:p w:rsidR="000A7F49" w:rsidRDefault="000A7F49" w:rsidP="000A7F49"/>
        </w:tc>
        <w:tc>
          <w:tcPr>
            <w:tcW w:w="1710" w:type="dxa"/>
          </w:tcPr>
          <w:p w:rsidR="000A7F49" w:rsidRPr="007D5012" w:rsidRDefault="000A7F49" w:rsidP="000A7F49">
            <w:pPr>
              <w:jc w:val="center"/>
              <w:rPr>
                <w:b/>
              </w:rPr>
            </w:pPr>
          </w:p>
        </w:tc>
      </w:tr>
      <w:tr w:rsidR="004115A2" w:rsidRPr="007D5012" w:rsidTr="002048E2">
        <w:trPr>
          <w:cantSplit/>
          <w:trHeight w:val="720"/>
        </w:trPr>
        <w:tc>
          <w:tcPr>
            <w:tcW w:w="1350" w:type="dxa"/>
          </w:tcPr>
          <w:p w:rsidR="004115A2" w:rsidRDefault="004115A2" w:rsidP="000A7F4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4115A2" w:rsidRDefault="004115A2" w:rsidP="000A7F49"/>
          <w:p w:rsidR="004115A2" w:rsidRDefault="004115A2" w:rsidP="000A7F49"/>
          <w:p w:rsidR="004115A2" w:rsidRDefault="004115A2" w:rsidP="000A7F49"/>
          <w:p w:rsidR="004115A2" w:rsidRDefault="004115A2" w:rsidP="000A7F49"/>
          <w:p w:rsidR="004115A2" w:rsidRDefault="004115A2" w:rsidP="000A7F49"/>
        </w:tc>
        <w:tc>
          <w:tcPr>
            <w:tcW w:w="1530" w:type="dxa"/>
          </w:tcPr>
          <w:p w:rsidR="004115A2" w:rsidRPr="00144DA1" w:rsidRDefault="004115A2" w:rsidP="000A7F49">
            <w:pPr>
              <w:jc w:val="center"/>
            </w:pPr>
          </w:p>
        </w:tc>
        <w:tc>
          <w:tcPr>
            <w:tcW w:w="3330" w:type="dxa"/>
          </w:tcPr>
          <w:p w:rsidR="004115A2" w:rsidRDefault="004115A2" w:rsidP="000A7F49"/>
        </w:tc>
        <w:tc>
          <w:tcPr>
            <w:tcW w:w="1260" w:type="dxa"/>
          </w:tcPr>
          <w:p w:rsidR="004115A2" w:rsidRDefault="004115A2" w:rsidP="000A7F49"/>
        </w:tc>
        <w:tc>
          <w:tcPr>
            <w:tcW w:w="1710" w:type="dxa"/>
          </w:tcPr>
          <w:p w:rsidR="004115A2" w:rsidRPr="007D5012" w:rsidRDefault="004115A2" w:rsidP="000A7F49">
            <w:pPr>
              <w:jc w:val="center"/>
              <w:rPr>
                <w:b/>
              </w:rPr>
            </w:pPr>
          </w:p>
        </w:tc>
      </w:tr>
      <w:tr w:rsidR="004115A2" w:rsidRPr="007D5012" w:rsidTr="00B9326D">
        <w:trPr>
          <w:cantSplit/>
          <w:trHeight w:val="720"/>
        </w:trPr>
        <w:tc>
          <w:tcPr>
            <w:tcW w:w="1350" w:type="dxa"/>
          </w:tcPr>
          <w:p w:rsidR="004115A2" w:rsidRDefault="004115A2" w:rsidP="00B9326D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4115A2" w:rsidRDefault="004115A2" w:rsidP="00B9326D"/>
          <w:p w:rsidR="004115A2" w:rsidRDefault="004115A2" w:rsidP="00B9326D"/>
          <w:p w:rsidR="0033606D" w:rsidRDefault="0033606D" w:rsidP="00B9326D"/>
          <w:p w:rsidR="004115A2" w:rsidRDefault="004115A2" w:rsidP="00B9326D"/>
          <w:p w:rsidR="004115A2" w:rsidRPr="007D5012" w:rsidRDefault="004115A2" w:rsidP="00B9326D"/>
        </w:tc>
        <w:tc>
          <w:tcPr>
            <w:tcW w:w="1530" w:type="dxa"/>
          </w:tcPr>
          <w:p w:rsidR="004115A2" w:rsidRPr="00144DA1" w:rsidRDefault="004115A2" w:rsidP="00B9326D">
            <w:pPr>
              <w:jc w:val="center"/>
            </w:pPr>
          </w:p>
        </w:tc>
        <w:tc>
          <w:tcPr>
            <w:tcW w:w="3330" w:type="dxa"/>
          </w:tcPr>
          <w:p w:rsidR="004115A2" w:rsidRDefault="004115A2" w:rsidP="00B9326D"/>
        </w:tc>
        <w:tc>
          <w:tcPr>
            <w:tcW w:w="1260" w:type="dxa"/>
          </w:tcPr>
          <w:p w:rsidR="004115A2" w:rsidRDefault="004115A2" w:rsidP="00B9326D"/>
        </w:tc>
        <w:tc>
          <w:tcPr>
            <w:tcW w:w="1710" w:type="dxa"/>
          </w:tcPr>
          <w:p w:rsidR="0033606D" w:rsidRPr="007D5012" w:rsidRDefault="0033606D" w:rsidP="0033606D">
            <w:pPr>
              <w:rPr>
                <w:b/>
              </w:rPr>
            </w:pPr>
          </w:p>
        </w:tc>
      </w:tr>
      <w:tr w:rsidR="0033606D" w:rsidRPr="007D5012" w:rsidTr="0033606D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  <w:p w:rsidR="0033606D" w:rsidRDefault="0033606D" w:rsidP="008B0BE4"/>
          <w:p w:rsidR="0033606D" w:rsidRDefault="0033606D" w:rsidP="008B0BE4"/>
          <w:p w:rsidR="0033606D" w:rsidRDefault="0033606D" w:rsidP="008B0BE4"/>
          <w:p w:rsidR="0033606D" w:rsidRDefault="0033606D" w:rsidP="008B0BE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Pr="00144DA1" w:rsidRDefault="0033606D" w:rsidP="008B0BE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Pr="007D5012" w:rsidRDefault="0033606D" w:rsidP="0033606D">
            <w:pPr>
              <w:rPr>
                <w:b/>
              </w:rPr>
            </w:pPr>
          </w:p>
        </w:tc>
      </w:tr>
      <w:tr w:rsidR="0033606D" w:rsidRPr="007D5012" w:rsidTr="0033606D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  <w:p w:rsidR="0033606D" w:rsidRDefault="0033606D" w:rsidP="008B0BE4"/>
          <w:p w:rsidR="00A36A70" w:rsidRDefault="00A36A70" w:rsidP="008B0BE4"/>
          <w:p w:rsidR="0033606D" w:rsidRDefault="0033606D" w:rsidP="008B0BE4"/>
          <w:p w:rsidR="0033606D" w:rsidRPr="007D5012" w:rsidRDefault="0033606D" w:rsidP="008B0BE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Pr="00144DA1" w:rsidRDefault="0033606D" w:rsidP="008B0BE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Default="0033606D" w:rsidP="008B0BE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D" w:rsidRPr="007D5012" w:rsidRDefault="0033606D" w:rsidP="008B0BE4">
            <w:pPr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Pr="007D5012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jc w:val="center"/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Pr="007D5012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jc w:val="center"/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Pr="007D5012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jc w:val="center"/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Pr="007D5012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jc w:val="center"/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jc w:val="center"/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Pr="007D5012" w:rsidRDefault="00133655" w:rsidP="00655704"/>
        </w:tc>
        <w:tc>
          <w:tcPr>
            <w:tcW w:w="1530" w:type="dxa"/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</w:tcPr>
          <w:p w:rsidR="00133655" w:rsidRDefault="00133655" w:rsidP="00655704"/>
        </w:tc>
        <w:tc>
          <w:tcPr>
            <w:tcW w:w="1260" w:type="dxa"/>
          </w:tcPr>
          <w:p w:rsidR="00133655" w:rsidRDefault="00133655" w:rsidP="00655704"/>
        </w:tc>
        <w:tc>
          <w:tcPr>
            <w:tcW w:w="1710" w:type="dxa"/>
          </w:tcPr>
          <w:p w:rsidR="00133655" w:rsidRPr="007D5012" w:rsidRDefault="00133655" w:rsidP="00655704">
            <w:pPr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  <w:p w:rsidR="00133655" w:rsidRDefault="00133655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Pr="007D5012" w:rsidRDefault="00133655" w:rsidP="00655704">
            <w:pPr>
              <w:rPr>
                <w:b/>
              </w:rPr>
            </w:pPr>
          </w:p>
        </w:tc>
      </w:tr>
      <w:tr w:rsidR="00133655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  <w:p w:rsidR="00133655" w:rsidRDefault="00133655" w:rsidP="00655704"/>
          <w:p w:rsidR="00133655" w:rsidRDefault="00133655" w:rsidP="00655704"/>
          <w:p w:rsidR="00A36A70" w:rsidRDefault="00A36A70" w:rsidP="00655704"/>
          <w:p w:rsidR="00133655" w:rsidRPr="007D5012" w:rsidRDefault="00133655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Pr="00144DA1" w:rsidRDefault="00133655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Default="00133655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5" w:rsidRPr="007D5012" w:rsidRDefault="00133655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jc w:val="center"/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Pr="007D5012" w:rsidRDefault="00A36A70" w:rsidP="00655704"/>
        </w:tc>
        <w:tc>
          <w:tcPr>
            <w:tcW w:w="1530" w:type="dxa"/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</w:tcPr>
          <w:p w:rsidR="00A36A70" w:rsidRDefault="00A36A70" w:rsidP="00655704"/>
        </w:tc>
        <w:tc>
          <w:tcPr>
            <w:tcW w:w="1260" w:type="dxa"/>
          </w:tcPr>
          <w:p w:rsidR="00A36A70" w:rsidRDefault="00A36A70" w:rsidP="00655704"/>
        </w:tc>
        <w:tc>
          <w:tcPr>
            <w:tcW w:w="1710" w:type="dxa"/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  <w:tr w:rsidR="00A36A70" w:rsidRPr="007D5012" w:rsidTr="00655704">
        <w:trPr>
          <w:cantSplit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  <w:p w:rsidR="00A36A70" w:rsidRDefault="00A36A70" w:rsidP="00655704"/>
          <w:p w:rsidR="00A36A70" w:rsidRDefault="00A36A70" w:rsidP="00655704"/>
          <w:p w:rsidR="00A36A70" w:rsidRDefault="00A36A70" w:rsidP="006557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144DA1" w:rsidRDefault="00A36A70" w:rsidP="0065570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Default="00A36A70" w:rsidP="006557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0" w:rsidRPr="007D5012" w:rsidRDefault="00A36A70" w:rsidP="00655704">
            <w:pPr>
              <w:rPr>
                <w:b/>
              </w:rPr>
            </w:pPr>
          </w:p>
        </w:tc>
      </w:tr>
    </w:tbl>
    <w:p w:rsidR="002A527B" w:rsidRPr="007D5012" w:rsidRDefault="002A527B" w:rsidP="007F2556"/>
    <w:sectPr w:rsidR="002A527B" w:rsidRPr="007D5012" w:rsidSect="00AC5F18">
      <w:headerReference w:type="default" r:id="rId7"/>
      <w:pgSz w:w="12240" w:h="15840"/>
      <w:pgMar w:top="1440" w:right="1440" w:bottom="90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04" w:rsidRDefault="00655704">
      <w:r>
        <w:separator/>
      </w:r>
    </w:p>
  </w:endnote>
  <w:endnote w:type="continuationSeparator" w:id="0">
    <w:p w:rsidR="00655704" w:rsidRDefault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04" w:rsidRDefault="00655704">
      <w:r>
        <w:separator/>
      </w:r>
    </w:p>
  </w:footnote>
  <w:footnote w:type="continuationSeparator" w:id="0">
    <w:p w:rsidR="00655704" w:rsidRDefault="0065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04" w:rsidRDefault="00655704">
    <w:pPr>
      <w:pStyle w:val="Header"/>
      <w:jc w:val="right"/>
    </w:pPr>
    <w:r>
      <w:t>COMPREHENSIVE EXHIBIT LIST</w:t>
    </w:r>
  </w:p>
  <w:p w:rsidR="00655704" w:rsidRDefault="00655704">
    <w:pPr>
      <w:pStyle w:val="Header"/>
      <w:jc w:val="right"/>
    </w:pPr>
    <w:r>
      <w:t>DOCKET NOS. 20220048-EI, 20220049-EI, 20220050-EI, and 20220051-EI</w:t>
    </w:r>
  </w:p>
  <w:p w:rsidR="00655704" w:rsidRDefault="00655704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1926">
      <w:rPr>
        <w:rStyle w:val="PageNumber"/>
        <w:noProof/>
      </w:rPr>
      <w:t>16</w:t>
    </w:r>
    <w:r>
      <w:rPr>
        <w:rStyle w:val="PageNumber"/>
      </w:rPr>
      <w:fldChar w:fldCharType="end"/>
    </w:r>
  </w:p>
  <w:p w:rsidR="00655704" w:rsidRDefault="006557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EA"/>
    <w:multiLevelType w:val="hybridMultilevel"/>
    <w:tmpl w:val="EFCCF3A6"/>
    <w:lvl w:ilvl="0" w:tplc="D0BEAD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369F"/>
    <w:multiLevelType w:val="hybridMultilevel"/>
    <w:tmpl w:val="CBAABD30"/>
    <w:lvl w:ilvl="0" w:tplc="BA1AE71C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41678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7C9"/>
    <w:multiLevelType w:val="hybridMultilevel"/>
    <w:tmpl w:val="5192BB0C"/>
    <w:lvl w:ilvl="0" w:tplc="1E10C51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470D07C0"/>
    <w:multiLevelType w:val="hybridMultilevel"/>
    <w:tmpl w:val="174E7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59F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610D"/>
    <w:multiLevelType w:val="hybridMultilevel"/>
    <w:tmpl w:val="673E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3B9B"/>
    <w:multiLevelType w:val="hybridMultilevel"/>
    <w:tmpl w:val="F1AC0486"/>
    <w:lvl w:ilvl="0" w:tplc="815E6436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2D668A"/>
    <w:multiLevelType w:val="hybridMultilevel"/>
    <w:tmpl w:val="58BEC6D6"/>
    <w:lvl w:ilvl="0" w:tplc="33080A24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86D07"/>
    <w:multiLevelType w:val="hybridMultilevel"/>
    <w:tmpl w:val="E30C0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B764C"/>
    <w:multiLevelType w:val="hybridMultilevel"/>
    <w:tmpl w:val="8448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2A527B"/>
    <w:rsid w:val="0000593B"/>
    <w:rsid w:val="00013141"/>
    <w:rsid w:val="00014112"/>
    <w:rsid w:val="00016315"/>
    <w:rsid w:val="000171FB"/>
    <w:rsid w:val="00022EC6"/>
    <w:rsid w:val="00024006"/>
    <w:rsid w:val="00024E4A"/>
    <w:rsid w:val="00025A88"/>
    <w:rsid w:val="00031ACA"/>
    <w:rsid w:val="00036653"/>
    <w:rsid w:val="00036EA9"/>
    <w:rsid w:val="00041BA3"/>
    <w:rsid w:val="00041DAF"/>
    <w:rsid w:val="00052EE8"/>
    <w:rsid w:val="00053006"/>
    <w:rsid w:val="000605F3"/>
    <w:rsid w:val="000641F1"/>
    <w:rsid w:val="0006560A"/>
    <w:rsid w:val="0006632A"/>
    <w:rsid w:val="00066E52"/>
    <w:rsid w:val="00071EB7"/>
    <w:rsid w:val="000748A0"/>
    <w:rsid w:val="00075790"/>
    <w:rsid w:val="000764EC"/>
    <w:rsid w:val="00080271"/>
    <w:rsid w:val="000837D3"/>
    <w:rsid w:val="000906DF"/>
    <w:rsid w:val="00091298"/>
    <w:rsid w:val="0009770B"/>
    <w:rsid w:val="000A4EEC"/>
    <w:rsid w:val="000A7F49"/>
    <w:rsid w:val="000B1764"/>
    <w:rsid w:val="000B2C55"/>
    <w:rsid w:val="000B3D93"/>
    <w:rsid w:val="000B413F"/>
    <w:rsid w:val="000C09FB"/>
    <w:rsid w:val="000C1D7E"/>
    <w:rsid w:val="000C56A0"/>
    <w:rsid w:val="000C5ABB"/>
    <w:rsid w:val="000D4470"/>
    <w:rsid w:val="000D4DEC"/>
    <w:rsid w:val="000D5295"/>
    <w:rsid w:val="000D562E"/>
    <w:rsid w:val="000D7517"/>
    <w:rsid w:val="000D77BB"/>
    <w:rsid w:val="000F1C32"/>
    <w:rsid w:val="000F5006"/>
    <w:rsid w:val="001046DD"/>
    <w:rsid w:val="0010491D"/>
    <w:rsid w:val="00105B90"/>
    <w:rsid w:val="001170A2"/>
    <w:rsid w:val="001271CF"/>
    <w:rsid w:val="00133655"/>
    <w:rsid w:val="00133C15"/>
    <w:rsid w:val="00134ECE"/>
    <w:rsid w:val="001352F1"/>
    <w:rsid w:val="00136517"/>
    <w:rsid w:val="00143CC0"/>
    <w:rsid w:val="0014430E"/>
    <w:rsid w:val="00152A9E"/>
    <w:rsid w:val="001530AA"/>
    <w:rsid w:val="00157022"/>
    <w:rsid w:val="001642B6"/>
    <w:rsid w:val="0016683F"/>
    <w:rsid w:val="00175803"/>
    <w:rsid w:val="00175D65"/>
    <w:rsid w:val="001813EB"/>
    <w:rsid w:val="00183D25"/>
    <w:rsid w:val="00186319"/>
    <w:rsid w:val="00191992"/>
    <w:rsid w:val="0019503A"/>
    <w:rsid w:val="001A40F2"/>
    <w:rsid w:val="001A5A1F"/>
    <w:rsid w:val="001B2534"/>
    <w:rsid w:val="001B4310"/>
    <w:rsid w:val="001B4D79"/>
    <w:rsid w:val="001B58D1"/>
    <w:rsid w:val="001B625F"/>
    <w:rsid w:val="001D4636"/>
    <w:rsid w:val="001D7B03"/>
    <w:rsid w:val="001E0D1D"/>
    <w:rsid w:val="001F02CA"/>
    <w:rsid w:val="001F1040"/>
    <w:rsid w:val="001F39FC"/>
    <w:rsid w:val="002026F0"/>
    <w:rsid w:val="0020460A"/>
    <w:rsid w:val="002048E2"/>
    <w:rsid w:val="00205601"/>
    <w:rsid w:val="00210D2F"/>
    <w:rsid w:val="00210EE6"/>
    <w:rsid w:val="002112F4"/>
    <w:rsid w:val="00212816"/>
    <w:rsid w:val="00212E5D"/>
    <w:rsid w:val="00215151"/>
    <w:rsid w:val="00216B8E"/>
    <w:rsid w:val="00217B05"/>
    <w:rsid w:val="002307D2"/>
    <w:rsid w:val="0023510D"/>
    <w:rsid w:val="00247F19"/>
    <w:rsid w:val="00254593"/>
    <w:rsid w:val="00255858"/>
    <w:rsid w:val="002609BE"/>
    <w:rsid w:val="00260D86"/>
    <w:rsid w:val="002621C8"/>
    <w:rsid w:val="00263B87"/>
    <w:rsid w:val="002657B9"/>
    <w:rsid w:val="002748F4"/>
    <w:rsid w:val="002752C5"/>
    <w:rsid w:val="00275382"/>
    <w:rsid w:val="002754D0"/>
    <w:rsid w:val="00276A01"/>
    <w:rsid w:val="002807D6"/>
    <w:rsid w:val="0028688B"/>
    <w:rsid w:val="0029172A"/>
    <w:rsid w:val="00291DA8"/>
    <w:rsid w:val="0029795B"/>
    <w:rsid w:val="002A0F46"/>
    <w:rsid w:val="002A1F3F"/>
    <w:rsid w:val="002A4BCE"/>
    <w:rsid w:val="002A527B"/>
    <w:rsid w:val="002A6378"/>
    <w:rsid w:val="002C0706"/>
    <w:rsid w:val="002C4489"/>
    <w:rsid w:val="002C5E90"/>
    <w:rsid w:val="002D2A13"/>
    <w:rsid w:val="002D4A8D"/>
    <w:rsid w:val="002D65E2"/>
    <w:rsid w:val="002F579D"/>
    <w:rsid w:val="0030136C"/>
    <w:rsid w:val="00301ED8"/>
    <w:rsid w:val="00303633"/>
    <w:rsid w:val="003070E7"/>
    <w:rsid w:val="003071E6"/>
    <w:rsid w:val="00317A2F"/>
    <w:rsid w:val="00325207"/>
    <w:rsid w:val="00325A1B"/>
    <w:rsid w:val="00334E90"/>
    <w:rsid w:val="0033606D"/>
    <w:rsid w:val="003411E2"/>
    <w:rsid w:val="00341477"/>
    <w:rsid w:val="0035086E"/>
    <w:rsid w:val="00355605"/>
    <w:rsid w:val="00355E21"/>
    <w:rsid w:val="00360ACA"/>
    <w:rsid w:val="00361149"/>
    <w:rsid w:val="00364C30"/>
    <w:rsid w:val="00366EB2"/>
    <w:rsid w:val="00380037"/>
    <w:rsid w:val="00385289"/>
    <w:rsid w:val="00386150"/>
    <w:rsid w:val="003878A3"/>
    <w:rsid w:val="00390843"/>
    <w:rsid w:val="003959FE"/>
    <w:rsid w:val="00396096"/>
    <w:rsid w:val="003A440B"/>
    <w:rsid w:val="003A493C"/>
    <w:rsid w:val="003A49D5"/>
    <w:rsid w:val="003A52D9"/>
    <w:rsid w:val="003B41B5"/>
    <w:rsid w:val="003B5E7B"/>
    <w:rsid w:val="003B6426"/>
    <w:rsid w:val="003B6E43"/>
    <w:rsid w:val="003C0FE7"/>
    <w:rsid w:val="003C2BC4"/>
    <w:rsid w:val="003C6D41"/>
    <w:rsid w:val="003D65C4"/>
    <w:rsid w:val="003E01E2"/>
    <w:rsid w:val="003E4D0B"/>
    <w:rsid w:val="003E77BC"/>
    <w:rsid w:val="003F037D"/>
    <w:rsid w:val="003F05D8"/>
    <w:rsid w:val="003F598B"/>
    <w:rsid w:val="0040308D"/>
    <w:rsid w:val="0040627B"/>
    <w:rsid w:val="00410BC4"/>
    <w:rsid w:val="004115A2"/>
    <w:rsid w:val="0041475D"/>
    <w:rsid w:val="0041487F"/>
    <w:rsid w:val="00416DEE"/>
    <w:rsid w:val="0042790B"/>
    <w:rsid w:val="0043286D"/>
    <w:rsid w:val="00432A73"/>
    <w:rsid w:val="00433437"/>
    <w:rsid w:val="00433472"/>
    <w:rsid w:val="004334D1"/>
    <w:rsid w:val="00436240"/>
    <w:rsid w:val="00440543"/>
    <w:rsid w:val="00441AA4"/>
    <w:rsid w:val="004432FA"/>
    <w:rsid w:val="004450FD"/>
    <w:rsid w:val="004511AF"/>
    <w:rsid w:val="00451C17"/>
    <w:rsid w:val="004535DD"/>
    <w:rsid w:val="00456477"/>
    <w:rsid w:val="00457039"/>
    <w:rsid w:val="00460A5D"/>
    <w:rsid w:val="00461D89"/>
    <w:rsid w:val="00463D38"/>
    <w:rsid w:val="0046512B"/>
    <w:rsid w:val="004651C1"/>
    <w:rsid w:val="00465A68"/>
    <w:rsid w:val="00466ABC"/>
    <w:rsid w:val="004704AF"/>
    <w:rsid w:val="004729EF"/>
    <w:rsid w:val="004738E6"/>
    <w:rsid w:val="00476E21"/>
    <w:rsid w:val="004833D4"/>
    <w:rsid w:val="00484CFF"/>
    <w:rsid w:val="004876D6"/>
    <w:rsid w:val="004A0003"/>
    <w:rsid w:val="004A289E"/>
    <w:rsid w:val="004A5B2D"/>
    <w:rsid w:val="004A66AF"/>
    <w:rsid w:val="004B1BD7"/>
    <w:rsid w:val="004B203D"/>
    <w:rsid w:val="004B4218"/>
    <w:rsid w:val="004C0A3E"/>
    <w:rsid w:val="004C18B8"/>
    <w:rsid w:val="004D06A4"/>
    <w:rsid w:val="004D0E4A"/>
    <w:rsid w:val="004D17EA"/>
    <w:rsid w:val="004D2281"/>
    <w:rsid w:val="004D2EFF"/>
    <w:rsid w:val="004D3E9D"/>
    <w:rsid w:val="004D4DF4"/>
    <w:rsid w:val="004E4F18"/>
    <w:rsid w:val="004E617D"/>
    <w:rsid w:val="004F089A"/>
    <w:rsid w:val="004F2664"/>
    <w:rsid w:val="004F64CF"/>
    <w:rsid w:val="004F7FE7"/>
    <w:rsid w:val="005001A1"/>
    <w:rsid w:val="00502613"/>
    <w:rsid w:val="00503441"/>
    <w:rsid w:val="00510542"/>
    <w:rsid w:val="00510DC0"/>
    <w:rsid w:val="005147D7"/>
    <w:rsid w:val="00515741"/>
    <w:rsid w:val="00517FFE"/>
    <w:rsid w:val="00520B21"/>
    <w:rsid w:val="005220C9"/>
    <w:rsid w:val="00531939"/>
    <w:rsid w:val="005374BA"/>
    <w:rsid w:val="005379D9"/>
    <w:rsid w:val="00547086"/>
    <w:rsid w:val="00547EA2"/>
    <w:rsid w:val="00554D47"/>
    <w:rsid w:val="00554E82"/>
    <w:rsid w:val="00560D9E"/>
    <w:rsid w:val="00561267"/>
    <w:rsid w:val="005734AF"/>
    <w:rsid w:val="005760FC"/>
    <w:rsid w:val="00576A46"/>
    <w:rsid w:val="0057733D"/>
    <w:rsid w:val="00577449"/>
    <w:rsid w:val="00583EB6"/>
    <w:rsid w:val="00587884"/>
    <w:rsid w:val="00591976"/>
    <w:rsid w:val="00591E8C"/>
    <w:rsid w:val="00592D7C"/>
    <w:rsid w:val="00592DB2"/>
    <w:rsid w:val="00594EE3"/>
    <w:rsid w:val="00597C8B"/>
    <w:rsid w:val="005A0AE4"/>
    <w:rsid w:val="005A10FE"/>
    <w:rsid w:val="005A3138"/>
    <w:rsid w:val="005A7DED"/>
    <w:rsid w:val="005B0223"/>
    <w:rsid w:val="005B74C2"/>
    <w:rsid w:val="005B78FD"/>
    <w:rsid w:val="005C0C9E"/>
    <w:rsid w:val="005C204B"/>
    <w:rsid w:val="005C4692"/>
    <w:rsid w:val="005C758B"/>
    <w:rsid w:val="005D0FBB"/>
    <w:rsid w:val="005D4075"/>
    <w:rsid w:val="005D75B0"/>
    <w:rsid w:val="005E299F"/>
    <w:rsid w:val="005E4834"/>
    <w:rsid w:val="005E73E5"/>
    <w:rsid w:val="005F0C2F"/>
    <w:rsid w:val="005F1D2C"/>
    <w:rsid w:val="005F204D"/>
    <w:rsid w:val="005F3AB5"/>
    <w:rsid w:val="005F5DBF"/>
    <w:rsid w:val="006000FA"/>
    <w:rsid w:val="006032D4"/>
    <w:rsid w:val="00605583"/>
    <w:rsid w:val="00621DF6"/>
    <w:rsid w:val="00624C83"/>
    <w:rsid w:val="006300C9"/>
    <w:rsid w:val="00632A3E"/>
    <w:rsid w:val="00637A8F"/>
    <w:rsid w:val="00640B18"/>
    <w:rsid w:val="00643AF6"/>
    <w:rsid w:val="00651404"/>
    <w:rsid w:val="00654BC1"/>
    <w:rsid w:val="00655704"/>
    <w:rsid w:val="00657F74"/>
    <w:rsid w:val="00661ED1"/>
    <w:rsid w:val="00664A5B"/>
    <w:rsid w:val="0066536F"/>
    <w:rsid w:val="006707A0"/>
    <w:rsid w:val="0067146D"/>
    <w:rsid w:val="0067201B"/>
    <w:rsid w:val="00674ED3"/>
    <w:rsid w:val="00676F57"/>
    <w:rsid w:val="006808EA"/>
    <w:rsid w:val="00680B8A"/>
    <w:rsid w:val="00681DBA"/>
    <w:rsid w:val="00684BC7"/>
    <w:rsid w:val="006877C5"/>
    <w:rsid w:val="006920D8"/>
    <w:rsid w:val="00692B46"/>
    <w:rsid w:val="00697A7B"/>
    <w:rsid w:val="00697B64"/>
    <w:rsid w:val="006A1B6E"/>
    <w:rsid w:val="006A76C2"/>
    <w:rsid w:val="006B104C"/>
    <w:rsid w:val="006B1553"/>
    <w:rsid w:val="006B1F47"/>
    <w:rsid w:val="006B29E7"/>
    <w:rsid w:val="006B2B40"/>
    <w:rsid w:val="006B4B6A"/>
    <w:rsid w:val="006B4D25"/>
    <w:rsid w:val="006B5E97"/>
    <w:rsid w:val="006C6883"/>
    <w:rsid w:val="006C6A2D"/>
    <w:rsid w:val="006D0B39"/>
    <w:rsid w:val="006D5C73"/>
    <w:rsid w:val="006E1BFD"/>
    <w:rsid w:val="006E379A"/>
    <w:rsid w:val="006E4C3A"/>
    <w:rsid w:val="006E4F5F"/>
    <w:rsid w:val="006E6289"/>
    <w:rsid w:val="006E684E"/>
    <w:rsid w:val="006F7BF5"/>
    <w:rsid w:val="00701B09"/>
    <w:rsid w:val="00705CBA"/>
    <w:rsid w:val="007075A5"/>
    <w:rsid w:val="00710D6C"/>
    <w:rsid w:val="007142F0"/>
    <w:rsid w:val="007161D0"/>
    <w:rsid w:val="0071701A"/>
    <w:rsid w:val="00721CB8"/>
    <w:rsid w:val="00723BFC"/>
    <w:rsid w:val="00730D46"/>
    <w:rsid w:val="00730EB0"/>
    <w:rsid w:val="00730F9F"/>
    <w:rsid w:val="007368DD"/>
    <w:rsid w:val="00736A3A"/>
    <w:rsid w:val="00742206"/>
    <w:rsid w:val="00746F17"/>
    <w:rsid w:val="0075336D"/>
    <w:rsid w:val="00754847"/>
    <w:rsid w:val="00756C68"/>
    <w:rsid w:val="00760D57"/>
    <w:rsid w:val="00760D77"/>
    <w:rsid w:val="00763090"/>
    <w:rsid w:val="00766718"/>
    <w:rsid w:val="00775CB7"/>
    <w:rsid w:val="00777083"/>
    <w:rsid w:val="0078144C"/>
    <w:rsid w:val="0078184C"/>
    <w:rsid w:val="00782676"/>
    <w:rsid w:val="00793061"/>
    <w:rsid w:val="00795BBD"/>
    <w:rsid w:val="00797EB1"/>
    <w:rsid w:val="007A01D7"/>
    <w:rsid w:val="007A2E43"/>
    <w:rsid w:val="007A4B2E"/>
    <w:rsid w:val="007B06DD"/>
    <w:rsid w:val="007B2005"/>
    <w:rsid w:val="007B3DB0"/>
    <w:rsid w:val="007B6ADB"/>
    <w:rsid w:val="007C150E"/>
    <w:rsid w:val="007C7037"/>
    <w:rsid w:val="007C738B"/>
    <w:rsid w:val="007D0DAD"/>
    <w:rsid w:val="007D17A0"/>
    <w:rsid w:val="007D3041"/>
    <w:rsid w:val="007D332B"/>
    <w:rsid w:val="007D43CA"/>
    <w:rsid w:val="007D5012"/>
    <w:rsid w:val="007E0C56"/>
    <w:rsid w:val="007E102E"/>
    <w:rsid w:val="007E2354"/>
    <w:rsid w:val="007E453F"/>
    <w:rsid w:val="007F2556"/>
    <w:rsid w:val="007F3487"/>
    <w:rsid w:val="00806034"/>
    <w:rsid w:val="00810EBB"/>
    <w:rsid w:val="00822546"/>
    <w:rsid w:val="008305EB"/>
    <w:rsid w:val="00830EE8"/>
    <w:rsid w:val="008312BF"/>
    <w:rsid w:val="0083530D"/>
    <w:rsid w:val="0083640A"/>
    <w:rsid w:val="00836F32"/>
    <w:rsid w:val="008404E2"/>
    <w:rsid w:val="0084287B"/>
    <w:rsid w:val="00844128"/>
    <w:rsid w:val="00844559"/>
    <w:rsid w:val="008478B0"/>
    <w:rsid w:val="008551FE"/>
    <w:rsid w:val="00856F29"/>
    <w:rsid w:val="00857ECB"/>
    <w:rsid w:val="008621A3"/>
    <w:rsid w:val="00862472"/>
    <w:rsid w:val="0087228A"/>
    <w:rsid w:val="008745F1"/>
    <w:rsid w:val="00874D66"/>
    <w:rsid w:val="00884B0A"/>
    <w:rsid w:val="00885C5A"/>
    <w:rsid w:val="00887C5C"/>
    <w:rsid w:val="00893CE5"/>
    <w:rsid w:val="00897807"/>
    <w:rsid w:val="008A066E"/>
    <w:rsid w:val="008A1532"/>
    <w:rsid w:val="008A1BB8"/>
    <w:rsid w:val="008A2155"/>
    <w:rsid w:val="008A28A7"/>
    <w:rsid w:val="008B0BE4"/>
    <w:rsid w:val="008B1CB7"/>
    <w:rsid w:val="008B778C"/>
    <w:rsid w:val="008C0297"/>
    <w:rsid w:val="008C5A6C"/>
    <w:rsid w:val="008D38C9"/>
    <w:rsid w:val="008D57A4"/>
    <w:rsid w:val="008D729B"/>
    <w:rsid w:val="008E154E"/>
    <w:rsid w:val="008E4D7B"/>
    <w:rsid w:val="008E528E"/>
    <w:rsid w:val="008E5A4D"/>
    <w:rsid w:val="008F0784"/>
    <w:rsid w:val="009034EE"/>
    <w:rsid w:val="00905DEA"/>
    <w:rsid w:val="00913FF6"/>
    <w:rsid w:val="00916A00"/>
    <w:rsid w:val="00926C12"/>
    <w:rsid w:val="00933055"/>
    <w:rsid w:val="009335C2"/>
    <w:rsid w:val="00951007"/>
    <w:rsid w:val="00956F8D"/>
    <w:rsid w:val="00960113"/>
    <w:rsid w:val="00962E9A"/>
    <w:rsid w:val="0096641D"/>
    <w:rsid w:val="009716F5"/>
    <w:rsid w:val="00972867"/>
    <w:rsid w:val="0097294D"/>
    <w:rsid w:val="0098408E"/>
    <w:rsid w:val="00985379"/>
    <w:rsid w:val="00994EB8"/>
    <w:rsid w:val="009A29F3"/>
    <w:rsid w:val="009B1642"/>
    <w:rsid w:val="009B184E"/>
    <w:rsid w:val="009B6EEC"/>
    <w:rsid w:val="009B747F"/>
    <w:rsid w:val="009B7893"/>
    <w:rsid w:val="009C4FFB"/>
    <w:rsid w:val="009C6B33"/>
    <w:rsid w:val="009D397C"/>
    <w:rsid w:val="009D7D05"/>
    <w:rsid w:val="009E4172"/>
    <w:rsid w:val="009E5556"/>
    <w:rsid w:val="009E5768"/>
    <w:rsid w:val="009F0138"/>
    <w:rsid w:val="009F10FB"/>
    <w:rsid w:val="009F4418"/>
    <w:rsid w:val="009F54E8"/>
    <w:rsid w:val="009F5A1A"/>
    <w:rsid w:val="00A021CD"/>
    <w:rsid w:val="00A021D1"/>
    <w:rsid w:val="00A024D3"/>
    <w:rsid w:val="00A117AF"/>
    <w:rsid w:val="00A122E7"/>
    <w:rsid w:val="00A20632"/>
    <w:rsid w:val="00A20F67"/>
    <w:rsid w:val="00A24950"/>
    <w:rsid w:val="00A36A70"/>
    <w:rsid w:val="00A36EA9"/>
    <w:rsid w:val="00A44A2E"/>
    <w:rsid w:val="00A50479"/>
    <w:rsid w:val="00A61926"/>
    <w:rsid w:val="00A62E3F"/>
    <w:rsid w:val="00A64F0B"/>
    <w:rsid w:val="00A65366"/>
    <w:rsid w:val="00A74A37"/>
    <w:rsid w:val="00A83595"/>
    <w:rsid w:val="00A85B1F"/>
    <w:rsid w:val="00A86537"/>
    <w:rsid w:val="00A8664B"/>
    <w:rsid w:val="00A8780F"/>
    <w:rsid w:val="00A87C64"/>
    <w:rsid w:val="00A90F1F"/>
    <w:rsid w:val="00A911F2"/>
    <w:rsid w:val="00A913E7"/>
    <w:rsid w:val="00A92562"/>
    <w:rsid w:val="00A9422E"/>
    <w:rsid w:val="00AA18D3"/>
    <w:rsid w:val="00AA2E65"/>
    <w:rsid w:val="00AA7CFC"/>
    <w:rsid w:val="00AB297C"/>
    <w:rsid w:val="00AB3C09"/>
    <w:rsid w:val="00AB4114"/>
    <w:rsid w:val="00AB5DD2"/>
    <w:rsid w:val="00AB73F5"/>
    <w:rsid w:val="00AC07C4"/>
    <w:rsid w:val="00AC1A16"/>
    <w:rsid w:val="00AC41E2"/>
    <w:rsid w:val="00AC4C84"/>
    <w:rsid w:val="00AC5F18"/>
    <w:rsid w:val="00AD3A17"/>
    <w:rsid w:val="00AE322A"/>
    <w:rsid w:val="00AF2810"/>
    <w:rsid w:val="00AF5FA8"/>
    <w:rsid w:val="00B007BF"/>
    <w:rsid w:val="00B07C4F"/>
    <w:rsid w:val="00B13608"/>
    <w:rsid w:val="00B16E21"/>
    <w:rsid w:val="00B20165"/>
    <w:rsid w:val="00B2557A"/>
    <w:rsid w:val="00B26FC1"/>
    <w:rsid w:val="00B32E54"/>
    <w:rsid w:val="00B32F32"/>
    <w:rsid w:val="00B33CA2"/>
    <w:rsid w:val="00B3671F"/>
    <w:rsid w:val="00B43121"/>
    <w:rsid w:val="00B44D36"/>
    <w:rsid w:val="00B46699"/>
    <w:rsid w:val="00B46BE4"/>
    <w:rsid w:val="00B503B2"/>
    <w:rsid w:val="00B51E48"/>
    <w:rsid w:val="00B535C0"/>
    <w:rsid w:val="00B538B9"/>
    <w:rsid w:val="00B53B02"/>
    <w:rsid w:val="00B55636"/>
    <w:rsid w:val="00B57615"/>
    <w:rsid w:val="00B60B7B"/>
    <w:rsid w:val="00B633EE"/>
    <w:rsid w:val="00B67CEB"/>
    <w:rsid w:val="00B705B6"/>
    <w:rsid w:val="00B7278A"/>
    <w:rsid w:val="00B81844"/>
    <w:rsid w:val="00B8270F"/>
    <w:rsid w:val="00B84FA4"/>
    <w:rsid w:val="00B9326D"/>
    <w:rsid w:val="00B9438D"/>
    <w:rsid w:val="00B9445B"/>
    <w:rsid w:val="00B94FD9"/>
    <w:rsid w:val="00BA0478"/>
    <w:rsid w:val="00BA42B0"/>
    <w:rsid w:val="00BB05A4"/>
    <w:rsid w:val="00BB0C2A"/>
    <w:rsid w:val="00BC029F"/>
    <w:rsid w:val="00BC068E"/>
    <w:rsid w:val="00BC0A84"/>
    <w:rsid w:val="00BC2BF4"/>
    <w:rsid w:val="00BC4472"/>
    <w:rsid w:val="00BC4D6A"/>
    <w:rsid w:val="00BC5E0C"/>
    <w:rsid w:val="00BC7EEB"/>
    <w:rsid w:val="00BD18D7"/>
    <w:rsid w:val="00BD6D6A"/>
    <w:rsid w:val="00BD77CD"/>
    <w:rsid w:val="00BE009B"/>
    <w:rsid w:val="00BE684D"/>
    <w:rsid w:val="00BF53B8"/>
    <w:rsid w:val="00C02B7D"/>
    <w:rsid w:val="00C037D0"/>
    <w:rsid w:val="00C04E51"/>
    <w:rsid w:val="00C10CF6"/>
    <w:rsid w:val="00C20125"/>
    <w:rsid w:val="00C30267"/>
    <w:rsid w:val="00C332BC"/>
    <w:rsid w:val="00C33C04"/>
    <w:rsid w:val="00C34031"/>
    <w:rsid w:val="00C34BC6"/>
    <w:rsid w:val="00C41621"/>
    <w:rsid w:val="00C43256"/>
    <w:rsid w:val="00C45F4D"/>
    <w:rsid w:val="00C60F94"/>
    <w:rsid w:val="00C648DA"/>
    <w:rsid w:val="00C7391B"/>
    <w:rsid w:val="00C73F2F"/>
    <w:rsid w:val="00C76479"/>
    <w:rsid w:val="00C8040F"/>
    <w:rsid w:val="00C80E23"/>
    <w:rsid w:val="00C81401"/>
    <w:rsid w:val="00C86E58"/>
    <w:rsid w:val="00C94B21"/>
    <w:rsid w:val="00CA04AF"/>
    <w:rsid w:val="00CA130F"/>
    <w:rsid w:val="00CA30C1"/>
    <w:rsid w:val="00CA336C"/>
    <w:rsid w:val="00CB45D1"/>
    <w:rsid w:val="00CC312F"/>
    <w:rsid w:val="00CC38E0"/>
    <w:rsid w:val="00CC5737"/>
    <w:rsid w:val="00CD0EE7"/>
    <w:rsid w:val="00CD1B5A"/>
    <w:rsid w:val="00CD1FD4"/>
    <w:rsid w:val="00CD20EA"/>
    <w:rsid w:val="00CD6B47"/>
    <w:rsid w:val="00CE0271"/>
    <w:rsid w:val="00CE154A"/>
    <w:rsid w:val="00CE4598"/>
    <w:rsid w:val="00CE48AF"/>
    <w:rsid w:val="00CE6EB6"/>
    <w:rsid w:val="00CE76BD"/>
    <w:rsid w:val="00CF1516"/>
    <w:rsid w:val="00CF2299"/>
    <w:rsid w:val="00CF429A"/>
    <w:rsid w:val="00CF5627"/>
    <w:rsid w:val="00D060BE"/>
    <w:rsid w:val="00D23738"/>
    <w:rsid w:val="00D23904"/>
    <w:rsid w:val="00D23BD5"/>
    <w:rsid w:val="00D25E38"/>
    <w:rsid w:val="00D25E8A"/>
    <w:rsid w:val="00D27D95"/>
    <w:rsid w:val="00D322F5"/>
    <w:rsid w:val="00D33066"/>
    <w:rsid w:val="00D34D5B"/>
    <w:rsid w:val="00D35C18"/>
    <w:rsid w:val="00D377D6"/>
    <w:rsid w:val="00D408E6"/>
    <w:rsid w:val="00D44188"/>
    <w:rsid w:val="00D45479"/>
    <w:rsid w:val="00D46D2E"/>
    <w:rsid w:val="00D529B8"/>
    <w:rsid w:val="00D534EF"/>
    <w:rsid w:val="00D56157"/>
    <w:rsid w:val="00D60517"/>
    <w:rsid w:val="00D63B24"/>
    <w:rsid w:val="00D63EF1"/>
    <w:rsid w:val="00D6429C"/>
    <w:rsid w:val="00D64FD0"/>
    <w:rsid w:val="00D67956"/>
    <w:rsid w:val="00D7533E"/>
    <w:rsid w:val="00D75F0D"/>
    <w:rsid w:val="00D76108"/>
    <w:rsid w:val="00D82860"/>
    <w:rsid w:val="00D84D2D"/>
    <w:rsid w:val="00D84F24"/>
    <w:rsid w:val="00D900A0"/>
    <w:rsid w:val="00D94D26"/>
    <w:rsid w:val="00D97C05"/>
    <w:rsid w:val="00DA030D"/>
    <w:rsid w:val="00DA05E5"/>
    <w:rsid w:val="00DA7244"/>
    <w:rsid w:val="00DB20CE"/>
    <w:rsid w:val="00DB414C"/>
    <w:rsid w:val="00DB463D"/>
    <w:rsid w:val="00DB5B07"/>
    <w:rsid w:val="00DC13B6"/>
    <w:rsid w:val="00DD3C49"/>
    <w:rsid w:val="00DE1531"/>
    <w:rsid w:val="00DE5219"/>
    <w:rsid w:val="00DE6C67"/>
    <w:rsid w:val="00DE6D9E"/>
    <w:rsid w:val="00DF1689"/>
    <w:rsid w:val="00DF188C"/>
    <w:rsid w:val="00DF2A3D"/>
    <w:rsid w:val="00DF5D5B"/>
    <w:rsid w:val="00E027E6"/>
    <w:rsid w:val="00E0379D"/>
    <w:rsid w:val="00E13D2D"/>
    <w:rsid w:val="00E1680E"/>
    <w:rsid w:val="00E17EFC"/>
    <w:rsid w:val="00E2107A"/>
    <w:rsid w:val="00E2339B"/>
    <w:rsid w:val="00E3170B"/>
    <w:rsid w:val="00E32DB8"/>
    <w:rsid w:val="00E32FA0"/>
    <w:rsid w:val="00E3424E"/>
    <w:rsid w:val="00E40E82"/>
    <w:rsid w:val="00E42060"/>
    <w:rsid w:val="00E44898"/>
    <w:rsid w:val="00E46601"/>
    <w:rsid w:val="00E50152"/>
    <w:rsid w:val="00E623CC"/>
    <w:rsid w:val="00E651B9"/>
    <w:rsid w:val="00E65CFB"/>
    <w:rsid w:val="00E70232"/>
    <w:rsid w:val="00E80D37"/>
    <w:rsid w:val="00E82317"/>
    <w:rsid w:val="00E826F3"/>
    <w:rsid w:val="00E875E3"/>
    <w:rsid w:val="00E9158D"/>
    <w:rsid w:val="00E975E6"/>
    <w:rsid w:val="00EA06D1"/>
    <w:rsid w:val="00EA4A5B"/>
    <w:rsid w:val="00EA4BB9"/>
    <w:rsid w:val="00EB3C58"/>
    <w:rsid w:val="00EC5586"/>
    <w:rsid w:val="00ED204C"/>
    <w:rsid w:val="00ED31E1"/>
    <w:rsid w:val="00ED3233"/>
    <w:rsid w:val="00ED7845"/>
    <w:rsid w:val="00EE418D"/>
    <w:rsid w:val="00EE4CCD"/>
    <w:rsid w:val="00EE791F"/>
    <w:rsid w:val="00EF4B1B"/>
    <w:rsid w:val="00F0028C"/>
    <w:rsid w:val="00F02A91"/>
    <w:rsid w:val="00F20536"/>
    <w:rsid w:val="00F22736"/>
    <w:rsid w:val="00F30E46"/>
    <w:rsid w:val="00F31522"/>
    <w:rsid w:val="00F33561"/>
    <w:rsid w:val="00F34B12"/>
    <w:rsid w:val="00F407E6"/>
    <w:rsid w:val="00F43D20"/>
    <w:rsid w:val="00F4515A"/>
    <w:rsid w:val="00F618DA"/>
    <w:rsid w:val="00F72252"/>
    <w:rsid w:val="00F7463D"/>
    <w:rsid w:val="00F81128"/>
    <w:rsid w:val="00F91A32"/>
    <w:rsid w:val="00F97AB5"/>
    <w:rsid w:val="00F97B10"/>
    <w:rsid w:val="00FA1395"/>
    <w:rsid w:val="00FA338C"/>
    <w:rsid w:val="00FA4533"/>
    <w:rsid w:val="00FB2329"/>
    <w:rsid w:val="00FB3171"/>
    <w:rsid w:val="00FB551D"/>
    <w:rsid w:val="00FC1C88"/>
    <w:rsid w:val="00FC2CFF"/>
    <w:rsid w:val="00FD0D6C"/>
    <w:rsid w:val="00FD0E92"/>
    <w:rsid w:val="00FE3732"/>
    <w:rsid w:val="00FE4044"/>
    <w:rsid w:val="00FE4547"/>
    <w:rsid w:val="00FE74D9"/>
    <w:rsid w:val="00FF04B7"/>
    <w:rsid w:val="00FF26DE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80F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FC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aliases w:val="Style 77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112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EA4A5B"/>
    <w:rPr>
      <w:lang w:val="en-US" w:eastAsia="en-US" w:bidi="ar-SA"/>
    </w:rPr>
  </w:style>
  <w:style w:type="paragraph" w:customStyle="1" w:styleId="PleadingSig">
    <w:name w:val="Pleading Sig"/>
    <w:basedOn w:val="Normal"/>
    <w:next w:val="Normal"/>
    <w:rsid w:val="00EA4A5B"/>
    <w:pPr>
      <w:jc w:val="both"/>
    </w:pPr>
    <w:rPr>
      <w:szCs w:val="20"/>
    </w:rPr>
  </w:style>
  <w:style w:type="paragraph" w:styleId="EndnoteText">
    <w:name w:val="endnote text"/>
    <w:basedOn w:val="Normal"/>
    <w:semiHidden/>
    <w:rsid w:val="00CE76BD"/>
    <w:rPr>
      <w:sz w:val="20"/>
      <w:szCs w:val="20"/>
    </w:rPr>
  </w:style>
  <w:style w:type="character" w:styleId="EndnoteReference">
    <w:name w:val="endnote reference"/>
    <w:semiHidden/>
    <w:rsid w:val="00CE76B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2810"/>
    <w:rPr>
      <w:sz w:val="24"/>
      <w:szCs w:val="24"/>
    </w:rPr>
  </w:style>
  <w:style w:type="paragraph" w:customStyle="1" w:styleId="ccSubsequentLines">
    <w:name w:val="cc_SubsequentLines"/>
    <w:basedOn w:val="Normal"/>
    <w:rsid w:val="00C30267"/>
    <w:pPr>
      <w:ind w:left="720"/>
      <w:jc w:val="both"/>
    </w:pPr>
    <w:rPr>
      <w:szCs w:val="20"/>
    </w:rPr>
  </w:style>
  <w:style w:type="character" w:styleId="CommentReference">
    <w:name w:val="annotation reference"/>
    <w:basedOn w:val="DefaultParagraphFont"/>
    <w:rsid w:val="00E16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80E"/>
  </w:style>
  <w:style w:type="paragraph" w:styleId="CommentSubject">
    <w:name w:val="annotation subject"/>
    <w:basedOn w:val="CommentText"/>
    <w:next w:val="CommentText"/>
    <w:link w:val="CommentSubjectChar"/>
    <w:rsid w:val="00E1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80E"/>
    <w:rPr>
      <w:b/>
      <w:bCs/>
    </w:rPr>
  </w:style>
  <w:style w:type="paragraph" w:styleId="ListParagraph">
    <w:name w:val="List Paragraph"/>
    <w:basedOn w:val="Normal"/>
    <w:uiPriority w:val="34"/>
    <w:qFormat/>
    <w:rsid w:val="002807D6"/>
    <w:pPr>
      <w:ind w:left="720"/>
      <w:contextualSpacing/>
    </w:pPr>
  </w:style>
  <w:style w:type="character" w:customStyle="1" w:styleId="WitnessandExhibitTableHeader">
    <w:name w:val="Witness and Exhibit Table Header"/>
    <w:rsid w:val="00887C5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2022-07-26T20:08:00Z</dcterms:created>
  <dcterms:modified xsi:type="dcterms:W3CDTF">2022-08-02T11:08:00Z</dcterms:modified>
</cp:coreProperties>
</file>