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"/>
        <w:gridCol w:w="6"/>
        <w:gridCol w:w="1704"/>
        <w:gridCol w:w="1080"/>
        <w:gridCol w:w="3240"/>
        <w:gridCol w:w="2056"/>
        <w:gridCol w:w="19"/>
        <w:gridCol w:w="1237"/>
        <w:gridCol w:w="8"/>
        <w:gridCol w:w="17"/>
      </w:tblGrid>
      <w:tr w:rsidR="00E80F31" w:rsidTr="0041194D">
        <w:trPr>
          <w:gridAfter w:val="1"/>
          <w:wAfter w:w="17" w:type="dxa"/>
          <w:cantSplit/>
          <w:trHeight w:val="720"/>
          <w:tblHeader/>
        </w:trPr>
        <w:tc>
          <w:tcPr>
            <w:tcW w:w="10178" w:type="dxa"/>
            <w:gridSpan w:val="10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r w:rsidRPr="006E403D">
              <w:rPr>
                <w:u w:val="single"/>
              </w:rPr>
              <w:t>Docket No.</w:t>
            </w:r>
            <w:r w:rsidRPr="00076B64">
              <w:rPr>
                <w:color w:val="FFFFFF" w:themeColor="background1"/>
                <w:u w:val="single"/>
              </w:rPr>
              <w:t xml:space="preserve"> </w:t>
            </w:r>
            <w:r w:rsidR="001B1A2D">
              <w:rPr>
                <w:color w:val="FFFFFF" w:themeColor="background1"/>
                <w:u w:val="single"/>
              </w:rPr>
              <w:t>20220143</w:t>
            </w:r>
            <w:r w:rsidR="00076B64" w:rsidRPr="00076B64">
              <w:rPr>
                <w:color w:val="FFFFFF" w:themeColor="background1"/>
                <w:u w:val="single"/>
              </w:rPr>
              <w:t>-EI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076B64" w:rsidRDefault="006E403D" w:rsidP="006E403D">
            <w:pPr>
              <w:jc w:val="center"/>
              <w:rPr>
                <w:color w:val="FFFFFF" w:themeColor="background1"/>
              </w:rPr>
            </w:pPr>
            <w:r w:rsidRPr="00076B64">
              <w:rPr>
                <w:color w:val="FFFFFF" w:themeColor="background1"/>
              </w:rPr>
              <w:t>(</w:t>
            </w:r>
            <w:r w:rsidR="001B1A2D">
              <w:rPr>
                <w:color w:val="FFFFFF" w:themeColor="background1"/>
              </w:rPr>
              <w:t>October 4</w:t>
            </w:r>
            <w:r w:rsidR="00076B64">
              <w:rPr>
                <w:color w:val="FFFFFF" w:themeColor="background1"/>
              </w:rPr>
              <w:t>, 2022</w:t>
            </w:r>
            <w:r w:rsidRPr="00076B64">
              <w:rPr>
                <w:color w:val="FFFFFF" w:themeColor="background1"/>
              </w:rPr>
              <w:t>)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41194D" w:rsidTr="00063AAB">
        <w:trPr>
          <w:gridAfter w:val="1"/>
          <w:wAfter w:w="17" w:type="dxa"/>
          <w:cantSplit/>
          <w:trHeight w:val="720"/>
          <w:tblHeader/>
        </w:trPr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41194D">
        <w:trPr>
          <w:gridAfter w:val="1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41194D" w:rsidTr="00063AAB">
        <w:trPr>
          <w:gridAfter w:val="1"/>
          <w:wAfter w:w="17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80F31">
            <w:pPr>
              <w:jc w:val="both"/>
            </w:pPr>
            <w:r>
              <w:t>Comprehensive Exhibit List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41194D" w:rsidRPr="009871B3" w:rsidTr="0041194D">
        <w:trPr>
          <w:cantSplit/>
          <w:trHeight w:val="720"/>
        </w:trPr>
        <w:tc>
          <w:tcPr>
            <w:tcW w:w="10195" w:type="dxa"/>
            <w:gridSpan w:val="11"/>
            <w:shd w:val="clear" w:color="auto" w:fill="D9D9D9"/>
          </w:tcPr>
          <w:p w:rsidR="0041194D" w:rsidRPr="009871B3" w:rsidRDefault="006A6CDE" w:rsidP="009871B3">
            <w:pPr>
              <w:rPr>
                <w:b/>
                <w:i/>
              </w:rPr>
            </w:pPr>
            <w:r w:rsidRPr="00B5612B">
              <w:rPr>
                <w:b/>
              </w:rPr>
              <w:t>STAFF</w:t>
            </w:r>
            <w:r>
              <w:rPr>
                <w:b/>
              </w:rPr>
              <w:t xml:space="preserve"> HEARING EXHIBITS</w:t>
            </w: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82C69">
            <w:pPr>
              <w:jc w:val="center"/>
            </w:pPr>
            <w:r>
              <w:t>2</w:t>
            </w:r>
          </w:p>
        </w:tc>
        <w:tc>
          <w:tcPr>
            <w:tcW w:w="1710" w:type="dxa"/>
            <w:gridSpan w:val="2"/>
          </w:tcPr>
          <w:p w:rsidR="0041194D" w:rsidRDefault="00EE6852" w:rsidP="00EE6852">
            <w:r>
              <w:t>Marcia Olivier</w:t>
            </w:r>
          </w:p>
        </w:tc>
        <w:tc>
          <w:tcPr>
            <w:tcW w:w="1080" w:type="dxa"/>
          </w:tcPr>
          <w:p w:rsidR="001154A3" w:rsidRDefault="001154A3" w:rsidP="00C217AC">
            <w:pPr>
              <w:jc w:val="center"/>
            </w:pPr>
            <w:r>
              <w:t>Staff Exhibit</w:t>
            </w:r>
          </w:p>
          <w:p w:rsidR="00E226F0" w:rsidRDefault="00C217AC" w:rsidP="00C217AC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E226F0" w:rsidRDefault="00C217AC" w:rsidP="00C217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217AC">
              <w:t>Duke Energy Florida, LLC [Duke Energy] - Petition for limited proceeding to implement return on equity trigger provision of the 2021 settlement agreement</w:t>
            </w:r>
            <w:r w:rsidR="00EE6852">
              <w:t xml:space="preserve"> and Exhibits A-E. </w:t>
            </w:r>
          </w:p>
          <w:p w:rsidR="00C217AC" w:rsidRDefault="00C217AC" w:rsidP="00C217AC"/>
          <w:p w:rsidR="00C217AC" w:rsidRDefault="00C217AC" w:rsidP="00C217AC">
            <w:pPr>
              <w:rPr>
                <w:i/>
              </w:rPr>
            </w:pPr>
            <w:r>
              <w:rPr>
                <w:i/>
              </w:rPr>
              <w:t xml:space="preserve">(Bates No. </w:t>
            </w:r>
            <w:r w:rsidR="00CA2DB8">
              <w:rPr>
                <w:i/>
              </w:rPr>
              <w:t>00001-00026</w:t>
            </w:r>
            <w:r>
              <w:rPr>
                <w:i/>
              </w:rPr>
              <w:t>)</w:t>
            </w:r>
          </w:p>
          <w:p w:rsidR="00C217AC" w:rsidRPr="006C72EB" w:rsidRDefault="00C217AC" w:rsidP="00C217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75" w:type="dxa"/>
            <w:gridSpan w:val="2"/>
          </w:tcPr>
          <w:p w:rsidR="0041194D" w:rsidRDefault="00C217AC" w:rsidP="004E727F">
            <w:pPr>
              <w:jc w:val="center"/>
            </w:pPr>
            <w:r>
              <w:t>1, 2, 3, 4, and 5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82C69">
            <w:pPr>
              <w:jc w:val="center"/>
            </w:pPr>
            <w:r>
              <w:t>3</w:t>
            </w:r>
          </w:p>
        </w:tc>
        <w:tc>
          <w:tcPr>
            <w:tcW w:w="1710" w:type="dxa"/>
            <w:gridSpan w:val="2"/>
          </w:tcPr>
          <w:p w:rsidR="00AE0442" w:rsidRDefault="00BE717A" w:rsidP="00E226F0">
            <w:r w:rsidRPr="00BE717A">
              <w:t xml:space="preserve">Marcia </w:t>
            </w:r>
            <w:r w:rsidR="00C217AC" w:rsidRPr="00BE717A">
              <w:t>Olivier</w:t>
            </w:r>
          </w:p>
          <w:p w:rsidR="0028736D" w:rsidRPr="00BE717A" w:rsidRDefault="0028736D" w:rsidP="00E226F0">
            <w:r>
              <w:t>Joseph Phalen</w:t>
            </w:r>
          </w:p>
        </w:tc>
        <w:tc>
          <w:tcPr>
            <w:tcW w:w="1080" w:type="dxa"/>
          </w:tcPr>
          <w:p w:rsidR="00E226F0" w:rsidRDefault="001154A3" w:rsidP="00C217AC">
            <w:pPr>
              <w:jc w:val="center"/>
            </w:pPr>
            <w:r>
              <w:t xml:space="preserve">Staff Exhibit </w:t>
            </w:r>
            <w:r w:rsidR="00C217AC">
              <w:t>3</w:t>
            </w:r>
          </w:p>
        </w:tc>
        <w:tc>
          <w:tcPr>
            <w:tcW w:w="3240" w:type="dxa"/>
          </w:tcPr>
          <w:p w:rsidR="00457F9A" w:rsidRDefault="00C217AC" w:rsidP="00E226F0">
            <w:r w:rsidRPr="00C217AC">
              <w:t>Letter dated 8/29/22, with attached response to staff's first data request.</w:t>
            </w:r>
          </w:p>
          <w:p w:rsidR="00C217AC" w:rsidRDefault="00C217AC" w:rsidP="00C217AC"/>
          <w:p w:rsidR="00C217AC" w:rsidRDefault="00C217AC" w:rsidP="00C217AC">
            <w:pPr>
              <w:rPr>
                <w:i/>
              </w:rPr>
            </w:pPr>
            <w:r>
              <w:rPr>
                <w:i/>
              </w:rPr>
              <w:t xml:space="preserve">(Bates No. </w:t>
            </w:r>
            <w:r w:rsidR="00CA2DB8">
              <w:rPr>
                <w:i/>
              </w:rPr>
              <w:t>00027-01418</w:t>
            </w:r>
            <w:r>
              <w:rPr>
                <w:i/>
              </w:rPr>
              <w:t>)</w:t>
            </w:r>
          </w:p>
          <w:p w:rsidR="00C217AC" w:rsidRPr="00C217AC" w:rsidRDefault="00C217AC" w:rsidP="00E226F0"/>
        </w:tc>
        <w:tc>
          <w:tcPr>
            <w:tcW w:w="2075" w:type="dxa"/>
            <w:gridSpan w:val="2"/>
          </w:tcPr>
          <w:p w:rsidR="00E226F0" w:rsidRDefault="00C217AC" w:rsidP="004E727F">
            <w:pPr>
              <w:jc w:val="center"/>
            </w:pPr>
            <w:r>
              <w:t>1, 2, 3, 4, and 5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82C69">
            <w:pPr>
              <w:jc w:val="center"/>
            </w:pPr>
            <w:r>
              <w:t>4</w:t>
            </w:r>
          </w:p>
        </w:tc>
        <w:tc>
          <w:tcPr>
            <w:tcW w:w="1710" w:type="dxa"/>
            <w:gridSpan w:val="2"/>
          </w:tcPr>
          <w:p w:rsidR="0041194D" w:rsidRPr="00BE717A" w:rsidRDefault="00BE717A">
            <w:r w:rsidRPr="00BE717A">
              <w:t xml:space="preserve">Marcia </w:t>
            </w:r>
            <w:r w:rsidR="00C217AC" w:rsidRPr="00BE717A">
              <w:t>Olivier</w:t>
            </w:r>
          </w:p>
        </w:tc>
        <w:tc>
          <w:tcPr>
            <w:tcW w:w="1080" w:type="dxa"/>
          </w:tcPr>
          <w:p w:rsidR="00E226F0" w:rsidRDefault="001154A3" w:rsidP="00C217AC">
            <w:pPr>
              <w:jc w:val="center"/>
            </w:pPr>
            <w:r>
              <w:t xml:space="preserve">Staff Exhibit </w:t>
            </w:r>
            <w:r w:rsidR="00C217AC">
              <w:t>4</w:t>
            </w:r>
          </w:p>
        </w:tc>
        <w:tc>
          <w:tcPr>
            <w:tcW w:w="3240" w:type="dxa"/>
          </w:tcPr>
          <w:p w:rsidR="00457F9A" w:rsidRDefault="00C217AC" w:rsidP="00C217AC">
            <w:r w:rsidRPr="00C217AC">
              <w:t>Letter dated 8/30/22, with attached revised response to staff's first data request, specifically question 14</w:t>
            </w:r>
            <w:r>
              <w:t>.</w:t>
            </w:r>
          </w:p>
          <w:p w:rsidR="00C217AC" w:rsidRDefault="00C217AC" w:rsidP="00C217AC"/>
          <w:p w:rsidR="00C217AC" w:rsidRDefault="00C217AC" w:rsidP="00C217AC">
            <w:pPr>
              <w:rPr>
                <w:i/>
              </w:rPr>
            </w:pPr>
            <w:r>
              <w:rPr>
                <w:i/>
              </w:rPr>
              <w:t xml:space="preserve">(Bates No. </w:t>
            </w:r>
            <w:r w:rsidR="00CA2DB8">
              <w:rPr>
                <w:i/>
              </w:rPr>
              <w:t>01419-01421</w:t>
            </w:r>
            <w:r>
              <w:rPr>
                <w:i/>
              </w:rPr>
              <w:t>)</w:t>
            </w:r>
          </w:p>
          <w:p w:rsidR="00C217AC" w:rsidRPr="00C217AC" w:rsidRDefault="00C217AC" w:rsidP="00C217AC"/>
        </w:tc>
        <w:tc>
          <w:tcPr>
            <w:tcW w:w="2075" w:type="dxa"/>
            <w:gridSpan w:val="2"/>
          </w:tcPr>
          <w:p w:rsidR="00E226F0" w:rsidRDefault="006070E9" w:rsidP="006070E9">
            <w:pPr>
              <w:jc w:val="center"/>
            </w:pPr>
            <w:r w:rsidRPr="006070E9">
              <w:t>4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345A1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345A1D" w:rsidRDefault="00E82C69" w:rsidP="00345A1D">
            <w:pPr>
              <w:jc w:val="center"/>
            </w:pPr>
            <w:r>
              <w:t>5</w:t>
            </w:r>
          </w:p>
        </w:tc>
        <w:tc>
          <w:tcPr>
            <w:tcW w:w="1710" w:type="dxa"/>
            <w:gridSpan w:val="2"/>
          </w:tcPr>
          <w:p w:rsidR="00345A1D" w:rsidRPr="00BE717A" w:rsidRDefault="0028736D" w:rsidP="00345A1D">
            <w:r>
              <w:t>Joseph Phalen</w:t>
            </w:r>
          </w:p>
        </w:tc>
        <w:tc>
          <w:tcPr>
            <w:tcW w:w="1080" w:type="dxa"/>
          </w:tcPr>
          <w:p w:rsidR="00345A1D" w:rsidRDefault="001154A3" w:rsidP="00345A1D">
            <w:pPr>
              <w:jc w:val="center"/>
            </w:pPr>
            <w:r>
              <w:t xml:space="preserve">Staff Exhibit </w:t>
            </w:r>
            <w:r w:rsidR="00345A1D">
              <w:t>5</w:t>
            </w:r>
          </w:p>
        </w:tc>
        <w:tc>
          <w:tcPr>
            <w:tcW w:w="3240" w:type="dxa"/>
          </w:tcPr>
          <w:p w:rsidR="00E833AF" w:rsidRDefault="00E833AF" w:rsidP="00E833AF">
            <w:r w:rsidRPr="00C217AC">
              <w:t xml:space="preserve">Letter dated </w:t>
            </w:r>
            <w:r w:rsidR="00BE717A">
              <w:t>9/16/</w:t>
            </w:r>
            <w:r w:rsidRPr="00C217AC">
              <w:t xml:space="preserve">22, with response </w:t>
            </w:r>
            <w:r>
              <w:t>to staff's second</w:t>
            </w:r>
            <w:r w:rsidRPr="00C217AC">
              <w:t xml:space="preserve"> data request</w:t>
            </w:r>
            <w:r>
              <w:t>.</w:t>
            </w:r>
          </w:p>
          <w:p w:rsidR="00E833AF" w:rsidRDefault="00E833AF" w:rsidP="00E833AF"/>
          <w:p w:rsidR="00345A1D" w:rsidRPr="00457F9A" w:rsidRDefault="00E833AF" w:rsidP="00CA2DB8">
            <w:pPr>
              <w:rPr>
                <w:i/>
              </w:rPr>
            </w:pPr>
            <w:r>
              <w:rPr>
                <w:i/>
              </w:rPr>
              <w:t xml:space="preserve">(Bates No. </w:t>
            </w:r>
            <w:r w:rsidR="00CA2DB8">
              <w:rPr>
                <w:i/>
              </w:rPr>
              <w:t>01422-01425)</w:t>
            </w:r>
          </w:p>
        </w:tc>
        <w:tc>
          <w:tcPr>
            <w:tcW w:w="2075" w:type="dxa"/>
            <w:gridSpan w:val="2"/>
          </w:tcPr>
          <w:p w:rsidR="00345A1D" w:rsidRDefault="00EE6852" w:rsidP="00345A1D">
            <w:pPr>
              <w:jc w:val="center"/>
            </w:pPr>
            <w:r>
              <w:t>3</w:t>
            </w:r>
          </w:p>
        </w:tc>
        <w:tc>
          <w:tcPr>
            <w:tcW w:w="1237" w:type="dxa"/>
          </w:tcPr>
          <w:p w:rsidR="00345A1D" w:rsidRDefault="00345A1D" w:rsidP="00345A1D">
            <w:pPr>
              <w:jc w:val="center"/>
            </w:pPr>
          </w:p>
        </w:tc>
      </w:tr>
      <w:tr w:rsidR="00E833AF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E833AF" w:rsidRDefault="00E82C69" w:rsidP="00E833AF">
            <w:pPr>
              <w:jc w:val="center"/>
            </w:pPr>
            <w:r>
              <w:lastRenderedPageBreak/>
              <w:t>6</w:t>
            </w:r>
          </w:p>
        </w:tc>
        <w:tc>
          <w:tcPr>
            <w:tcW w:w="1710" w:type="dxa"/>
            <w:gridSpan w:val="2"/>
          </w:tcPr>
          <w:p w:rsidR="00E833AF" w:rsidRDefault="00BE717A" w:rsidP="00E833AF">
            <w:r w:rsidRPr="00BE717A">
              <w:t xml:space="preserve">Marcia </w:t>
            </w:r>
            <w:r w:rsidR="00E833AF" w:rsidRPr="00BE717A">
              <w:t>Olivier</w:t>
            </w:r>
          </w:p>
          <w:p w:rsidR="0028736D" w:rsidRDefault="0028736D" w:rsidP="00E833AF">
            <w:r>
              <w:t>Joseph Phalen</w:t>
            </w:r>
          </w:p>
        </w:tc>
        <w:tc>
          <w:tcPr>
            <w:tcW w:w="1080" w:type="dxa"/>
          </w:tcPr>
          <w:p w:rsidR="00E833AF" w:rsidRDefault="001154A3" w:rsidP="00E833AF">
            <w:pPr>
              <w:jc w:val="center"/>
            </w:pPr>
            <w:r>
              <w:t xml:space="preserve">Staff Exhibit </w:t>
            </w:r>
            <w:r w:rsidR="00E833AF">
              <w:t>6</w:t>
            </w:r>
          </w:p>
        </w:tc>
        <w:tc>
          <w:tcPr>
            <w:tcW w:w="3240" w:type="dxa"/>
          </w:tcPr>
          <w:p w:rsidR="0028736D" w:rsidRPr="00C217AC" w:rsidRDefault="0028736D" w:rsidP="0028736D">
            <w:r>
              <w:t xml:space="preserve">Notice </w:t>
            </w:r>
            <w:r w:rsidRPr="00C217AC">
              <w:t xml:space="preserve">dated </w:t>
            </w:r>
            <w:r>
              <w:t>09/26/</w:t>
            </w:r>
            <w:r w:rsidRPr="00C217AC">
              <w:t xml:space="preserve">22 with attached affidavits </w:t>
            </w:r>
            <w:r>
              <w:t>for</w:t>
            </w:r>
            <w:r w:rsidRPr="00C217AC">
              <w:t xml:space="preserve"> </w:t>
            </w:r>
            <w:r w:rsidRPr="00BE717A">
              <w:t>Marcia Olivier</w:t>
            </w:r>
            <w:r>
              <w:t xml:space="preserve"> and Joseph Phalen for staff’s first data request.</w:t>
            </w:r>
          </w:p>
          <w:p w:rsidR="0028736D" w:rsidRPr="00C217AC" w:rsidRDefault="0028736D" w:rsidP="0028736D">
            <w:pPr>
              <w:rPr>
                <w:i/>
              </w:rPr>
            </w:pPr>
          </w:p>
          <w:p w:rsidR="00E833AF" w:rsidRPr="00457F9A" w:rsidRDefault="0028736D" w:rsidP="0028736D">
            <w:pPr>
              <w:rPr>
                <w:i/>
              </w:rPr>
            </w:pPr>
            <w:r w:rsidRPr="00C217AC">
              <w:rPr>
                <w:i/>
              </w:rPr>
              <w:t xml:space="preserve">(Bates No. </w:t>
            </w:r>
            <w:r w:rsidRPr="00A513B7">
              <w:rPr>
                <w:i/>
              </w:rPr>
              <w:t>01426-01430</w:t>
            </w:r>
            <w:r w:rsidRPr="00C217AC">
              <w:rPr>
                <w:i/>
              </w:rPr>
              <w:t>)</w:t>
            </w:r>
          </w:p>
        </w:tc>
        <w:tc>
          <w:tcPr>
            <w:tcW w:w="2075" w:type="dxa"/>
            <w:gridSpan w:val="2"/>
          </w:tcPr>
          <w:p w:rsidR="00E833AF" w:rsidRDefault="00E833AF" w:rsidP="00E833AF">
            <w:pPr>
              <w:jc w:val="center"/>
            </w:pPr>
            <w:r>
              <w:t>1, 2, 3, 4, and 5</w:t>
            </w:r>
          </w:p>
        </w:tc>
        <w:tc>
          <w:tcPr>
            <w:tcW w:w="1237" w:type="dxa"/>
          </w:tcPr>
          <w:p w:rsidR="00E833AF" w:rsidRDefault="00E833AF" w:rsidP="00E833AF">
            <w:pPr>
              <w:jc w:val="center"/>
            </w:pPr>
          </w:p>
        </w:tc>
      </w:tr>
      <w:tr w:rsidR="0028736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28736D" w:rsidRDefault="0028736D" w:rsidP="0028736D">
            <w:pPr>
              <w:jc w:val="center"/>
            </w:pPr>
            <w:r>
              <w:t>7</w:t>
            </w:r>
          </w:p>
        </w:tc>
        <w:tc>
          <w:tcPr>
            <w:tcW w:w="1710" w:type="dxa"/>
            <w:gridSpan w:val="2"/>
          </w:tcPr>
          <w:p w:rsidR="0028736D" w:rsidRPr="00BE717A" w:rsidRDefault="0028736D" w:rsidP="0028736D">
            <w:r>
              <w:t>Joseph Phalen</w:t>
            </w:r>
          </w:p>
        </w:tc>
        <w:tc>
          <w:tcPr>
            <w:tcW w:w="1080" w:type="dxa"/>
          </w:tcPr>
          <w:p w:rsidR="0028736D" w:rsidRDefault="0028736D" w:rsidP="0028736D">
            <w:pPr>
              <w:jc w:val="center"/>
            </w:pPr>
            <w:r>
              <w:t>Staff Exhibit</w:t>
            </w:r>
          </w:p>
          <w:p w:rsidR="0028736D" w:rsidRDefault="0028736D" w:rsidP="0028736D">
            <w:pPr>
              <w:jc w:val="center"/>
            </w:pPr>
            <w:r>
              <w:t>7</w:t>
            </w:r>
          </w:p>
        </w:tc>
        <w:tc>
          <w:tcPr>
            <w:tcW w:w="3240" w:type="dxa"/>
          </w:tcPr>
          <w:p w:rsidR="0028736D" w:rsidRDefault="0028736D" w:rsidP="0028736D">
            <w:r>
              <w:t xml:space="preserve">Notice </w:t>
            </w:r>
            <w:r w:rsidRPr="00C217AC">
              <w:t xml:space="preserve">dated </w:t>
            </w:r>
            <w:r>
              <w:t>09/27/22 with attached affidavit</w:t>
            </w:r>
            <w:r w:rsidRPr="00C217AC">
              <w:t xml:space="preserve"> </w:t>
            </w:r>
            <w:r>
              <w:t>of Joseph Phalen for staff’s second data request.</w:t>
            </w:r>
          </w:p>
          <w:p w:rsidR="0028736D" w:rsidRDefault="0028736D" w:rsidP="0028736D"/>
          <w:p w:rsidR="0028736D" w:rsidRPr="00A25E4F" w:rsidRDefault="0028736D" w:rsidP="0028736D">
            <w:pPr>
              <w:rPr>
                <w:i/>
              </w:rPr>
            </w:pPr>
            <w:r>
              <w:rPr>
                <w:i/>
              </w:rPr>
              <w:t>(Bates No. 01431-01434)</w:t>
            </w:r>
          </w:p>
        </w:tc>
        <w:tc>
          <w:tcPr>
            <w:tcW w:w="2075" w:type="dxa"/>
            <w:gridSpan w:val="2"/>
          </w:tcPr>
          <w:p w:rsidR="0028736D" w:rsidRDefault="0028736D" w:rsidP="0028736D">
            <w:pPr>
              <w:jc w:val="center"/>
            </w:pPr>
            <w:r>
              <w:t>3</w:t>
            </w:r>
          </w:p>
        </w:tc>
        <w:tc>
          <w:tcPr>
            <w:tcW w:w="1237" w:type="dxa"/>
          </w:tcPr>
          <w:p w:rsidR="0028736D" w:rsidRDefault="0028736D" w:rsidP="0028736D">
            <w:pPr>
              <w:jc w:val="center"/>
            </w:pPr>
          </w:p>
        </w:tc>
      </w:tr>
    </w:tbl>
    <w:p w:rsidR="0028736D" w:rsidRDefault="00C862F2">
      <w:pPr>
        <w:sectPr w:rsidR="0028736D" w:rsidSect="0028736D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C862F2" w:rsidRDefault="00C862F2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C862F2" w:rsidTr="00AF6E81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t>HEARING EXHIBITS</w:t>
            </w:r>
          </w:p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C862F2" w:rsidTr="00AF6E81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C862F2" w:rsidRPr="00647792" w:rsidRDefault="00C862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>
            <w:bookmarkStart w:id="0" w:name="_GoBack"/>
            <w:bookmarkEnd w:id="0"/>
          </w:p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Default="004E727F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Pr="004E727F" w:rsidRDefault="004E727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</w:tbl>
    <w:p w:rsidR="00EE7B59" w:rsidRDefault="00EE7B59" w:rsidP="003E26E8">
      <w:pPr>
        <w:sectPr w:rsidR="00EE7B59" w:rsidSect="0028736D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EE7B59" w:rsidTr="00AE00FE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EE7B59" w:rsidTr="00AE00FE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EE7B59" w:rsidRPr="00647792" w:rsidRDefault="00EE7B59" w:rsidP="00AE00F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Pr="004E727F" w:rsidRDefault="00EE7B59" w:rsidP="00AE00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</w:tbl>
    <w:p w:rsidR="00C862F2" w:rsidRDefault="00C862F2" w:rsidP="003E26E8"/>
    <w:sectPr w:rsidR="00C862F2">
      <w:headerReference w:type="even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4F" w:rsidRDefault="00C22A4F">
      <w:r>
        <w:separator/>
      </w:r>
    </w:p>
  </w:endnote>
  <w:endnote w:type="continuationSeparator" w:id="0">
    <w:p w:rsidR="00C22A4F" w:rsidRDefault="00C2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4F" w:rsidRDefault="00C22A4F">
      <w:r>
        <w:separator/>
      </w:r>
    </w:p>
  </w:footnote>
  <w:footnote w:type="continuationSeparator" w:id="0">
    <w:p w:rsidR="00C22A4F" w:rsidRDefault="00C2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6D" w:rsidRDefault="0028736D" w:rsidP="0028736D">
    <w:pPr>
      <w:pStyle w:val="Header"/>
      <w:jc w:val="right"/>
    </w:pPr>
    <w:r>
      <w:t>COMPREHENSIVE EXHIBIT LIST</w:t>
    </w:r>
  </w:p>
  <w:p w:rsidR="0028736D" w:rsidRPr="00076B64" w:rsidRDefault="0028736D" w:rsidP="0028736D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20220143</w:t>
    </w:r>
    <w:r w:rsidRPr="00076B64">
      <w:rPr>
        <w:color w:val="000000" w:themeColor="text1"/>
      </w:rPr>
      <w:t>-EI</w:t>
    </w:r>
  </w:p>
  <w:p w:rsidR="0028736D" w:rsidRDefault="0028736D" w:rsidP="0028736D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t>2</w:t>
    </w:r>
  </w:p>
  <w:p w:rsidR="0028736D" w:rsidRDefault="0028736D" w:rsidP="0028736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F2" w:rsidRDefault="006E403D">
    <w:pPr>
      <w:pStyle w:val="Header"/>
      <w:jc w:val="right"/>
    </w:pPr>
    <w:r>
      <w:t>COMPREHENSIVE EXHIBIT LIST</w:t>
    </w:r>
  </w:p>
  <w:p w:rsidR="00C862F2" w:rsidRPr="00076B64" w:rsidRDefault="001B1A2D" w:rsidP="00D07B0B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20220143</w:t>
    </w:r>
    <w:r w:rsidR="00076B64" w:rsidRPr="00076B64">
      <w:rPr>
        <w:color w:val="000000" w:themeColor="text1"/>
      </w:rPr>
      <w:t>-EI</w:t>
    </w:r>
  </w:p>
  <w:p w:rsidR="00C862F2" w:rsidRDefault="00C862F2">
    <w:pPr>
      <w:pStyle w:val="Header"/>
      <w:jc w:val="right"/>
      <w:rPr>
        <w:rStyle w:val="PageNumber"/>
      </w:rPr>
    </w:pPr>
    <w:r>
      <w:t xml:space="preserve">PAGE </w:t>
    </w:r>
    <w:r w:rsidR="0028736D">
      <w:rPr>
        <w:rStyle w:val="PageNumber"/>
      </w:rPr>
      <w:t>1</w:t>
    </w:r>
  </w:p>
  <w:p w:rsidR="00C862F2" w:rsidRDefault="00C862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6D" w:rsidRDefault="0028736D">
    <w:pPr>
      <w:pStyle w:val="Header"/>
      <w:jc w:val="right"/>
    </w:pPr>
    <w:r>
      <w:t>COMPREHENSIVE EXHIBIT LIST</w:t>
    </w:r>
  </w:p>
  <w:p w:rsidR="0028736D" w:rsidRPr="00076B64" w:rsidRDefault="0028736D" w:rsidP="00D07B0B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20220143</w:t>
    </w:r>
    <w:r w:rsidRPr="00076B64">
      <w:rPr>
        <w:color w:val="000000" w:themeColor="text1"/>
      </w:rPr>
      <w:t>-EI</w:t>
    </w:r>
  </w:p>
  <w:p w:rsidR="0028736D" w:rsidRDefault="0028736D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t>3</w:t>
    </w:r>
  </w:p>
  <w:p w:rsidR="0028736D" w:rsidRDefault="0028736D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6D" w:rsidRDefault="0028736D" w:rsidP="0028736D">
    <w:pPr>
      <w:pStyle w:val="Header"/>
      <w:jc w:val="right"/>
    </w:pPr>
    <w:r>
      <w:t>COMPREHENSIVE EXHIBIT LIST</w:t>
    </w:r>
  </w:p>
  <w:p w:rsidR="0028736D" w:rsidRPr="00076B64" w:rsidRDefault="0028736D" w:rsidP="0028736D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20220143</w:t>
    </w:r>
    <w:r w:rsidRPr="00076B64">
      <w:rPr>
        <w:color w:val="000000" w:themeColor="text1"/>
      </w:rPr>
      <w:t>-EI</w:t>
    </w:r>
  </w:p>
  <w:p w:rsidR="0028736D" w:rsidRDefault="0028736D" w:rsidP="0028736D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t>4</w:t>
    </w:r>
  </w:p>
  <w:p w:rsidR="0028736D" w:rsidRDefault="0028736D" w:rsidP="002873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AE6"/>
    <w:multiLevelType w:val="multilevel"/>
    <w:tmpl w:val="1AA6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5477"/>
    <w:rsid w:val="00016032"/>
    <w:rsid w:val="00035F30"/>
    <w:rsid w:val="0004023C"/>
    <w:rsid w:val="00063AAB"/>
    <w:rsid w:val="00076B64"/>
    <w:rsid w:val="000B5AB3"/>
    <w:rsid w:val="000D279D"/>
    <w:rsid w:val="000D39B5"/>
    <w:rsid w:val="000E18E1"/>
    <w:rsid w:val="000F6FB6"/>
    <w:rsid w:val="000F76AC"/>
    <w:rsid w:val="00111148"/>
    <w:rsid w:val="00114FB3"/>
    <w:rsid w:val="001154A3"/>
    <w:rsid w:val="00133FDA"/>
    <w:rsid w:val="00141448"/>
    <w:rsid w:val="00181889"/>
    <w:rsid w:val="001A4258"/>
    <w:rsid w:val="001B0095"/>
    <w:rsid w:val="001B1A2D"/>
    <w:rsid w:val="001B41B1"/>
    <w:rsid w:val="001C1FA7"/>
    <w:rsid w:val="001C231D"/>
    <w:rsid w:val="001D1F23"/>
    <w:rsid w:val="001D408C"/>
    <w:rsid w:val="001E3563"/>
    <w:rsid w:val="001F385D"/>
    <w:rsid w:val="00200D46"/>
    <w:rsid w:val="00245ED5"/>
    <w:rsid w:val="0026405B"/>
    <w:rsid w:val="00282355"/>
    <w:rsid w:val="0028736D"/>
    <w:rsid w:val="002A42A4"/>
    <w:rsid w:val="002A5ABA"/>
    <w:rsid w:val="002D390C"/>
    <w:rsid w:val="002F1F6C"/>
    <w:rsid w:val="0030326C"/>
    <w:rsid w:val="003059CF"/>
    <w:rsid w:val="003065BE"/>
    <w:rsid w:val="00307535"/>
    <w:rsid w:val="00311261"/>
    <w:rsid w:val="003144C6"/>
    <w:rsid w:val="00316B26"/>
    <w:rsid w:val="0032356B"/>
    <w:rsid w:val="00323A23"/>
    <w:rsid w:val="0032551E"/>
    <w:rsid w:val="00345A1D"/>
    <w:rsid w:val="00351879"/>
    <w:rsid w:val="00353B9E"/>
    <w:rsid w:val="0036709D"/>
    <w:rsid w:val="0036714C"/>
    <w:rsid w:val="003816D2"/>
    <w:rsid w:val="00394138"/>
    <w:rsid w:val="003C0784"/>
    <w:rsid w:val="003E26E8"/>
    <w:rsid w:val="003E4A35"/>
    <w:rsid w:val="003F1461"/>
    <w:rsid w:val="00407B9A"/>
    <w:rsid w:val="0041194D"/>
    <w:rsid w:val="0041260E"/>
    <w:rsid w:val="004358AB"/>
    <w:rsid w:val="00437819"/>
    <w:rsid w:val="00444A8E"/>
    <w:rsid w:val="00454549"/>
    <w:rsid w:val="004567E8"/>
    <w:rsid w:val="00457F9A"/>
    <w:rsid w:val="0046250F"/>
    <w:rsid w:val="00476515"/>
    <w:rsid w:val="004B3339"/>
    <w:rsid w:val="004C4D05"/>
    <w:rsid w:val="004D385E"/>
    <w:rsid w:val="004D44CD"/>
    <w:rsid w:val="004E727F"/>
    <w:rsid w:val="004F0EF3"/>
    <w:rsid w:val="004F599A"/>
    <w:rsid w:val="00517D84"/>
    <w:rsid w:val="005269DE"/>
    <w:rsid w:val="00536633"/>
    <w:rsid w:val="00564381"/>
    <w:rsid w:val="00571825"/>
    <w:rsid w:val="00586C98"/>
    <w:rsid w:val="00595358"/>
    <w:rsid w:val="005A51C9"/>
    <w:rsid w:val="005B47D0"/>
    <w:rsid w:val="005C4CBC"/>
    <w:rsid w:val="005C5190"/>
    <w:rsid w:val="005C69C1"/>
    <w:rsid w:val="005C7B0A"/>
    <w:rsid w:val="005D6011"/>
    <w:rsid w:val="005E5538"/>
    <w:rsid w:val="00601FEC"/>
    <w:rsid w:val="006070E9"/>
    <w:rsid w:val="0063572C"/>
    <w:rsid w:val="00647792"/>
    <w:rsid w:val="00663333"/>
    <w:rsid w:val="0066630A"/>
    <w:rsid w:val="00674DA5"/>
    <w:rsid w:val="006A3C2E"/>
    <w:rsid w:val="006A6CDE"/>
    <w:rsid w:val="006D464F"/>
    <w:rsid w:val="006E403D"/>
    <w:rsid w:val="006F3E94"/>
    <w:rsid w:val="007041A4"/>
    <w:rsid w:val="00714C17"/>
    <w:rsid w:val="00726694"/>
    <w:rsid w:val="007268EE"/>
    <w:rsid w:val="00737648"/>
    <w:rsid w:val="0077385E"/>
    <w:rsid w:val="007778E8"/>
    <w:rsid w:val="007A0D59"/>
    <w:rsid w:val="007E51D0"/>
    <w:rsid w:val="007E5F86"/>
    <w:rsid w:val="007F6BF9"/>
    <w:rsid w:val="00821A89"/>
    <w:rsid w:val="00843025"/>
    <w:rsid w:val="00846BC2"/>
    <w:rsid w:val="00860AC3"/>
    <w:rsid w:val="00872085"/>
    <w:rsid w:val="008743F6"/>
    <w:rsid w:val="008757A2"/>
    <w:rsid w:val="00884D82"/>
    <w:rsid w:val="00886E2A"/>
    <w:rsid w:val="008872D0"/>
    <w:rsid w:val="008962C3"/>
    <w:rsid w:val="008D1BB0"/>
    <w:rsid w:val="008D3B71"/>
    <w:rsid w:val="008E216A"/>
    <w:rsid w:val="008E662E"/>
    <w:rsid w:val="00912B23"/>
    <w:rsid w:val="00925B68"/>
    <w:rsid w:val="00930114"/>
    <w:rsid w:val="00954D78"/>
    <w:rsid w:val="009871B3"/>
    <w:rsid w:val="009A00EE"/>
    <w:rsid w:val="009A625D"/>
    <w:rsid w:val="00A02D9E"/>
    <w:rsid w:val="00A0691B"/>
    <w:rsid w:val="00A124BE"/>
    <w:rsid w:val="00A36E64"/>
    <w:rsid w:val="00A81F3B"/>
    <w:rsid w:val="00A85C8F"/>
    <w:rsid w:val="00A86367"/>
    <w:rsid w:val="00A92EBE"/>
    <w:rsid w:val="00AA148E"/>
    <w:rsid w:val="00AC1964"/>
    <w:rsid w:val="00AE0442"/>
    <w:rsid w:val="00AE59CD"/>
    <w:rsid w:val="00AE7EF1"/>
    <w:rsid w:val="00AF17CF"/>
    <w:rsid w:val="00AF6E81"/>
    <w:rsid w:val="00B166AF"/>
    <w:rsid w:val="00B32EF4"/>
    <w:rsid w:val="00B37E26"/>
    <w:rsid w:val="00B51965"/>
    <w:rsid w:val="00B5612B"/>
    <w:rsid w:val="00B625FC"/>
    <w:rsid w:val="00BB0B1E"/>
    <w:rsid w:val="00BB49F4"/>
    <w:rsid w:val="00BC1C45"/>
    <w:rsid w:val="00BD08E6"/>
    <w:rsid w:val="00BE717A"/>
    <w:rsid w:val="00BF5DAB"/>
    <w:rsid w:val="00C053C2"/>
    <w:rsid w:val="00C15850"/>
    <w:rsid w:val="00C217AC"/>
    <w:rsid w:val="00C2260F"/>
    <w:rsid w:val="00C22A4F"/>
    <w:rsid w:val="00C3133E"/>
    <w:rsid w:val="00C31A8F"/>
    <w:rsid w:val="00C4175B"/>
    <w:rsid w:val="00C6288F"/>
    <w:rsid w:val="00C64C6E"/>
    <w:rsid w:val="00C674C0"/>
    <w:rsid w:val="00C702C7"/>
    <w:rsid w:val="00C72D8A"/>
    <w:rsid w:val="00C748EB"/>
    <w:rsid w:val="00C862F2"/>
    <w:rsid w:val="00C92980"/>
    <w:rsid w:val="00CA0291"/>
    <w:rsid w:val="00CA2DB8"/>
    <w:rsid w:val="00CA7A03"/>
    <w:rsid w:val="00CD4A15"/>
    <w:rsid w:val="00CE4672"/>
    <w:rsid w:val="00D03783"/>
    <w:rsid w:val="00D07B0B"/>
    <w:rsid w:val="00D220B1"/>
    <w:rsid w:val="00D26173"/>
    <w:rsid w:val="00D46061"/>
    <w:rsid w:val="00D56F6E"/>
    <w:rsid w:val="00D64864"/>
    <w:rsid w:val="00D72DE5"/>
    <w:rsid w:val="00D75CDB"/>
    <w:rsid w:val="00D7667D"/>
    <w:rsid w:val="00DA551F"/>
    <w:rsid w:val="00DE3E3E"/>
    <w:rsid w:val="00DF30BB"/>
    <w:rsid w:val="00DF4FBE"/>
    <w:rsid w:val="00E004D9"/>
    <w:rsid w:val="00E226F0"/>
    <w:rsid w:val="00E62600"/>
    <w:rsid w:val="00E65474"/>
    <w:rsid w:val="00E802E2"/>
    <w:rsid w:val="00E80F31"/>
    <w:rsid w:val="00E82C69"/>
    <w:rsid w:val="00E833AF"/>
    <w:rsid w:val="00E90905"/>
    <w:rsid w:val="00E93ED0"/>
    <w:rsid w:val="00EB51D3"/>
    <w:rsid w:val="00EC06C5"/>
    <w:rsid w:val="00ED4300"/>
    <w:rsid w:val="00ED59A4"/>
    <w:rsid w:val="00ED5FB0"/>
    <w:rsid w:val="00EE4C1E"/>
    <w:rsid w:val="00EE545D"/>
    <w:rsid w:val="00EE6852"/>
    <w:rsid w:val="00EE7B59"/>
    <w:rsid w:val="00EF12F3"/>
    <w:rsid w:val="00EF4234"/>
    <w:rsid w:val="00EF4BF3"/>
    <w:rsid w:val="00F145C9"/>
    <w:rsid w:val="00F33674"/>
    <w:rsid w:val="00F84134"/>
    <w:rsid w:val="00FA3AC7"/>
    <w:rsid w:val="00FA7728"/>
    <w:rsid w:val="00FB2392"/>
    <w:rsid w:val="00FB3D3C"/>
    <w:rsid w:val="00FC3839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7986-19F9-40CF-BD6A-D5C5D193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2022-09-27T20:13:00Z</dcterms:created>
  <dcterms:modified xsi:type="dcterms:W3CDTF">2022-09-27T20:32:00Z</dcterms:modified>
</cp:coreProperties>
</file>