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613A4" w14:textId="77777777" w:rsidR="003706A4" w:rsidRDefault="003706A4" w:rsidP="003706A4">
      <w:pPr>
        <w:pStyle w:val="OrderHeading"/>
      </w:pPr>
      <w:r>
        <w:t>BEFORE THE FLORIDA PUBLIC SERVICE COMMISSION</w:t>
      </w:r>
    </w:p>
    <w:p w14:paraId="3A6C4AE7" w14:textId="77777777" w:rsidR="003706A4" w:rsidRDefault="003706A4" w:rsidP="003706A4">
      <w:pPr>
        <w:pStyle w:val="OrderBody"/>
      </w:pPr>
    </w:p>
    <w:p w14:paraId="67824EF7" w14:textId="77777777" w:rsidR="003706A4" w:rsidRDefault="003706A4" w:rsidP="003706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06A4" w:rsidRPr="00C63FCF" w14:paraId="7549E313" w14:textId="77777777" w:rsidTr="00C63FCF">
        <w:trPr>
          <w:trHeight w:val="828"/>
        </w:trPr>
        <w:tc>
          <w:tcPr>
            <w:tcW w:w="4788" w:type="dxa"/>
            <w:tcBorders>
              <w:bottom w:val="single" w:sz="8" w:space="0" w:color="auto"/>
              <w:right w:val="double" w:sz="6" w:space="0" w:color="auto"/>
            </w:tcBorders>
            <w:shd w:val="clear" w:color="auto" w:fill="auto"/>
          </w:tcPr>
          <w:p w14:paraId="0D1C4BC6" w14:textId="77777777" w:rsidR="003706A4" w:rsidRDefault="003706A4" w:rsidP="00C63FCF">
            <w:pPr>
              <w:pStyle w:val="OrderBody"/>
              <w:tabs>
                <w:tab w:val="center" w:pos="4320"/>
                <w:tab w:val="right" w:pos="8640"/>
              </w:tabs>
              <w:jc w:val="left"/>
            </w:pPr>
            <w:r>
              <w:t xml:space="preserve">In re: </w:t>
            </w:r>
            <w:bookmarkStart w:id="0" w:name="SSInRe"/>
            <w:bookmarkEnd w:id="0"/>
            <w:r>
              <w:t>Application for revised service availability charges and policy for water and wastewater service in Duval, Baker, and Nassau Counties, by First Coast Regional Utilities, Inc.</w:t>
            </w:r>
          </w:p>
        </w:tc>
        <w:tc>
          <w:tcPr>
            <w:tcW w:w="4788" w:type="dxa"/>
            <w:tcBorders>
              <w:left w:val="double" w:sz="6" w:space="0" w:color="auto"/>
            </w:tcBorders>
            <w:shd w:val="clear" w:color="auto" w:fill="auto"/>
          </w:tcPr>
          <w:p w14:paraId="1193AFF1" w14:textId="77777777" w:rsidR="003706A4" w:rsidRDefault="003706A4" w:rsidP="003706A4">
            <w:pPr>
              <w:pStyle w:val="OrderBody"/>
            </w:pPr>
            <w:r>
              <w:t xml:space="preserve">DOCKET NO. </w:t>
            </w:r>
            <w:bookmarkStart w:id="1" w:name="SSDocketNo"/>
            <w:bookmarkEnd w:id="1"/>
            <w:r>
              <w:t>20260012-WS</w:t>
            </w:r>
          </w:p>
          <w:p w14:paraId="69D16F30" w14:textId="5C14E61B" w:rsidR="003706A4" w:rsidRDefault="003706A4" w:rsidP="00C63FCF">
            <w:pPr>
              <w:pStyle w:val="OrderBody"/>
              <w:tabs>
                <w:tab w:val="center" w:pos="4320"/>
                <w:tab w:val="right" w:pos="8640"/>
              </w:tabs>
              <w:jc w:val="left"/>
            </w:pPr>
            <w:r>
              <w:t xml:space="preserve">ORDER NO. </w:t>
            </w:r>
            <w:bookmarkStart w:id="2" w:name="OrderNo0077"/>
            <w:r w:rsidR="004860E6">
              <w:t>PSC-2026-0077-PCO-WS</w:t>
            </w:r>
            <w:bookmarkEnd w:id="2"/>
          </w:p>
          <w:p w14:paraId="22A37EF3" w14:textId="32511B56" w:rsidR="003706A4" w:rsidRDefault="003706A4" w:rsidP="00C63FCF">
            <w:pPr>
              <w:pStyle w:val="OrderBody"/>
              <w:tabs>
                <w:tab w:val="center" w:pos="4320"/>
                <w:tab w:val="right" w:pos="8640"/>
              </w:tabs>
              <w:jc w:val="left"/>
            </w:pPr>
            <w:r>
              <w:t xml:space="preserve">ISSUED: </w:t>
            </w:r>
            <w:r w:rsidR="004860E6">
              <w:t>March 23, 2026</w:t>
            </w:r>
          </w:p>
        </w:tc>
      </w:tr>
    </w:tbl>
    <w:p w14:paraId="2E9955F3" w14:textId="77777777" w:rsidR="003706A4" w:rsidRDefault="003706A4" w:rsidP="00F01696"/>
    <w:p w14:paraId="4B832378" w14:textId="77777777" w:rsidR="00CB5276" w:rsidRDefault="00D611DF" w:rsidP="00F01696">
      <w:r>
        <w:t xml:space="preserve"> </w:t>
      </w:r>
    </w:p>
    <w:p w14:paraId="00F4846B" w14:textId="77777777" w:rsidR="003706A4" w:rsidRPr="008D1D5C" w:rsidRDefault="003706A4" w:rsidP="00F01696">
      <w:pPr>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3F88BDD6" w14:textId="77777777" w:rsidR="003706A4" w:rsidRPr="008D1D5C" w:rsidRDefault="003706A4" w:rsidP="00F01696">
      <w:pPr>
        <w:jc w:val="center"/>
        <w:rPr>
          <w:rFonts w:eastAsiaTheme="minorHAnsi" w:cstheme="minorBidi"/>
          <w:szCs w:val="22"/>
        </w:rPr>
      </w:pPr>
    </w:p>
    <w:p w14:paraId="7BE780B9" w14:textId="77777777" w:rsidR="003706A4" w:rsidRPr="008D1D5C" w:rsidRDefault="003706A4" w:rsidP="00F01696">
      <w:pPr>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7B423788" w14:textId="77777777" w:rsidR="003706A4" w:rsidRPr="008D1D5C" w:rsidRDefault="003706A4" w:rsidP="00F01696">
      <w:pPr>
        <w:jc w:val="center"/>
        <w:rPr>
          <w:rFonts w:eastAsiaTheme="minorHAnsi" w:cstheme="minorBidi"/>
          <w:szCs w:val="22"/>
        </w:rPr>
      </w:pPr>
      <w:r>
        <w:rPr>
          <w:rFonts w:eastAsiaTheme="minorHAnsi" w:cstheme="minorBidi"/>
          <w:szCs w:val="22"/>
        </w:rPr>
        <w:t>GARY F. CLARK</w:t>
      </w:r>
    </w:p>
    <w:p w14:paraId="36596633" w14:textId="77777777" w:rsidR="003706A4" w:rsidRPr="008D1D5C" w:rsidRDefault="003706A4" w:rsidP="00F01696">
      <w:pPr>
        <w:jc w:val="center"/>
        <w:rPr>
          <w:rFonts w:eastAsiaTheme="minorHAnsi" w:cstheme="minorBidi"/>
          <w:szCs w:val="22"/>
        </w:rPr>
      </w:pPr>
      <w:r>
        <w:rPr>
          <w:rFonts w:eastAsiaTheme="minorHAnsi" w:cstheme="minorBidi"/>
          <w:szCs w:val="22"/>
        </w:rPr>
        <w:t>MIKE LA ROSA</w:t>
      </w:r>
    </w:p>
    <w:p w14:paraId="1EB28DDE" w14:textId="77777777" w:rsidR="003706A4" w:rsidRPr="008D1D5C" w:rsidRDefault="003706A4" w:rsidP="00F01696">
      <w:pPr>
        <w:jc w:val="center"/>
        <w:rPr>
          <w:rFonts w:eastAsiaTheme="minorHAnsi" w:cstheme="minorBidi"/>
          <w:szCs w:val="22"/>
        </w:rPr>
      </w:pPr>
      <w:r>
        <w:rPr>
          <w:rFonts w:eastAsiaTheme="minorHAnsi" w:cstheme="minorBidi"/>
          <w:szCs w:val="22"/>
        </w:rPr>
        <w:t>BOBBY PAYNE</w:t>
      </w:r>
    </w:p>
    <w:p w14:paraId="42F9413C" w14:textId="77777777" w:rsidR="003706A4" w:rsidRPr="008D1D5C" w:rsidRDefault="003706A4" w:rsidP="00F01696">
      <w:pPr>
        <w:jc w:val="center"/>
        <w:rPr>
          <w:rFonts w:eastAsiaTheme="minorHAnsi" w:cstheme="minorBidi"/>
          <w:szCs w:val="22"/>
        </w:rPr>
      </w:pPr>
      <w:r>
        <w:rPr>
          <w:rFonts w:eastAsiaTheme="minorHAnsi" w:cstheme="minorBidi"/>
          <w:szCs w:val="22"/>
        </w:rPr>
        <w:t>ANA ORTEGA</w:t>
      </w:r>
    </w:p>
    <w:p w14:paraId="6F486E7D" w14:textId="77777777" w:rsidR="003706A4" w:rsidRPr="008D1D5C" w:rsidRDefault="003706A4" w:rsidP="00F01696">
      <w:pPr>
        <w:rPr>
          <w:rFonts w:eastAsiaTheme="minorHAnsi" w:cstheme="minorBidi"/>
          <w:szCs w:val="22"/>
        </w:rPr>
      </w:pPr>
    </w:p>
    <w:p w14:paraId="48C3AD7E" w14:textId="77777777" w:rsidR="00CB5276" w:rsidRDefault="00CB5276" w:rsidP="00F01696">
      <w:pPr>
        <w:pStyle w:val="OrderBody"/>
      </w:pPr>
    </w:p>
    <w:p w14:paraId="15E38CD3" w14:textId="77777777" w:rsidR="003706A4" w:rsidRDefault="003706A4" w:rsidP="00F01696">
      <w:pPr>
        <w:pStyle w:val="CenterUnderline"/>
      </w:pPr>
      <w:r>
        <w:t>ORDER</w:t>
      </w:r>
      <w:bookmarkStart w:id="4" w:name="OrderTitle"/>
      <w:r>
        <w:t xml:space="preserve"> </w:t>
      </w:r>
      <w:r w:rsidR="004C2F52">
        <w:t>SUSPENDING TARIFFS</w:t>
      </w:r>
      <w:r>
        <w:t xml:space="preserve"> </w:t>
      </w:r>
      <w:bookmarkEnd w:id="4"/>
    </w:p>
    <w:p w14:paraId="559E2A28" w14:textId="77777777" w:rsidR="003706A4" w:rsidRDefault="003706A4" w:rsidP="00F01696">
      <w:pPr>
        <w:pStyle w:val="CenterUnderline"/>
      </w:pPr>
    </w:p>
    <w:p w14:paraId="2FC42084" w14:textId="77777777" w:rsidR="003706A4" w:rsidRDefault="003706A4" w:rsidP="00F01696">
      <w:pPr>
        <w:pStyle w:val="OrderBody"/>
      </w:pPr>
      <w:r>
        <w:t>BY THE COMMISSION:</w:t>
      </w:r>
    </w:p>
    <w:p w14:paraId="12203595" w14:textId="77777777" w:rsidR="003706A4" w:rsidRDefault="003706A4" w:rsidP="00F01696">
      <w:pPr>
        <w:pStyle w:val="OrderBody"/>
      </w:pPr>
    </w:p>
    <w:p w14:paraId="78B44F7F" w14:textId="77777777" w:rsidR="003706A4" w:rsidRPr="0036077F" w:rsidRDefault="003706A4" w:rsidP="003706A4">
      <w:pPr>
        <w:keepNext/>
        <w:spacing w:after="240"/>
        <w:jc w:val="center"/>
        <w:outlineLvl w:val="0"/>
        <w:rPr>
          <w:bCs/>
          <w:kern w:val="32"/>
          <w:szCs w:val="32"/>
          <w:u w:val="single"/>
        </w:rPr>
      </w:pPr>
      <w:bookmarkStart w:id="5" w:name="OrderText"/>
      <w:bookmarkEnd w:id="5"/>
      <w:r w:rsidRPr="0036077F">
        <w:rPr>
          <w:bCs/>
          <w:kern w:val="32"/>
          <w:szCs w:val="32"/>
          <w:u w:val="single"/>
        </w:rPr>
        <w:t>Background</w:t>
      </w:r>
    </w:p>
    <w:p w14:paraId="385AA815" w14:textId="77777777" w:rsidR="003706A4" w:rsidRPr="003706A4" w:rsidRDefault="003E77C8" w:rsidP="003706A4">
      <w:pPr>
        <w:spacing w:after="200"/>
        <w:jc w:val="both"/>
        <w:rPr>
          <w:rFonts w:eastAsiaTheme="minorHAnsi" w:cstheme="minorBidi"/>
        </w:rPr>
      </w:pPr>
      <w:r>
        <w:rPr>
          <w:rFonts w:eastAsiaTheme="minorHAnsi" w:cstheme="minorBidi"/>
        </w:rPr>
        <w:tab/>
      </w:r>
      <w:r w:rsidR="003706A4" w:rsidRPr="003706A4">
        <w:rPr>
          <w:rFonts w:eastAsiaTheme="minorHAnsi" w:cstheme="minorBidi"/>
        </w:rPr>
        <w:t>First Coast Regional Utilities, Inc. (FCRU or Utility) is a Class C water and wastewater utility in Duval, Baker, and Nassau Counties. The Commission granted the Utility’s original certificates and approved the Utility’s initial service availability charges and policy by Order No PSC-2022-0193-FOF-WS, issued May 25, 2022.</w:t>
      </w:r>
      <w:r w:rsidR="003706A4" w:rsidRPr="003706A4">
        <w:rPr>
          <w:rFonts w:eastAsiaTheme="minorHAnsi" w:cstheme="minorBidi"/>
          <w:vertAlign w:val="superscript"/>
        </w:rPr>
        <w:footnoteReference w:id="1"/>
      </w:r>
      <w:r w:rsidR="003706A4" w:rsidRPr="003706A4">
        <w:rPr>
          <w:rFonts w:eastAsiaTheme="minorHAnsi" w:cstheme="minorBidi"/>
        </w:rPr>
        <w:t xml:space="preserve"> Currently, there are no active customer connections.</w:t>
      </w:r>
    </w:p>
    <w:p w14:paraId="08EF0BAB" w14:textId="77777777" w:rsidR="003706A4" w:rsidRPr="003706A4" w:rsidRDefault="003E77C8" w:rsidP="003706A4">
      <w:pPr>
        <w:spacing w:after="200"/>
        <w:jc w:val="both"/>
        <w:rPr>
          <w:rFonts w:eastAsiaTheme="minorHAnsi" w:cstheme="minorBidi"/>
          <w:szCs w:val="22"/>
        </w:rPr>
      </w:pPr>
      <w:r>
        <w:rPr>
          <w:rFonts w:eastAsiaTheme="minorHAnsi" w:cstheme="minorBidi"/>
        </w:rPr>
        <w:tab/>
      </w:r>
      <w:r w:rsidR="003706A4" w:rsidRPr="003706A4">
        <w:rPr>
          <w:rFonts w:eastAsiaTheme="minorHAnsi" w:cstheme="minorBidi"/>
        </w:rPr>
        <w:t xml:space="preserve">On January 6, 2026, </w:t>
      </w:r>
      <w:r w:rsidR="003706A4" w:rsidRPr="003706A4">
        <w:rPr>
          <w:rFonts w:eastAsiaTheme="minorHAnsi" w:cstheme="minorBidi"/>
          <w:szCs w:val="22"/>
        </w:rPr>
        <w:t>the Utility filed an application to revise its main extension charge, plant capacity charge, and service availability policy for water and wastewater. In its application, FCRU indicated that many construction cost components have changed; therefore, the Utility is requesting to revise</w:t>
      </w:r>
      <w:r w:rsidR="004C2F52">
        <w:rPr>
          <w:rFonts w:eastAsiaTheme="minorHAnsi" w:cstheme="minorBidi"/>
          <w:szCs w:val="22"/>
        </w:rPr>
        <w:t xml:space="preserve"> its</w:t>
      </w:r>
      <w:r w:rsidR="003706A4" w:rsidRPr="003706A4">
        <w:rPr>
          <w:rFonts w:eastAsiaTheme="minorHAnsi" w:cstheme="minorBidi"/>
          <w:szCs w:val="22"/>
        </w:rPr>
        <w:t xml:space="preserve"> service availability charges and policy to remain in compliance with </w:t>
      </w:r>
      <w:r w:rsidR="00DD0ACD">
        <w:rPr>
          <w:rFonts w:eastAsiaTheme="minorHAnsi" w:cstheme="minorBidi"/>
          <w:szCs w:val="22"/>
        </w:rPr>
        <w:t>our</w:t>
      </w:r>
      <w:r w:rsidR="003706A4" w:rsidRPr="003706A4">
        <w:rPr>
          <w:rFonts w:eastAsiaTheme="minorHAnsi" w:cstheme="minorBidi"/>
          <w:szCs w:val="22"/>
        </w:rPr>
        <w:t xml:space="preserve"> rules relative to appropriate service availability charges and to ensure the appropriate portion of total costs are recovered through such</w:t>
      </w:r>
      <w:r w:rsidR="00DD0ACD">
        <w:rPr>
          <w:rFonts w:eastAsiaTheme="minorHAnsi" w:cstheme="minorBidi"/>
          <w:szCs w:val="22"/>
        </w:rPr>
        <w:t xml:space="preserve"> charges. FCRU’s proposed water</w:t>
      </w:r>
      <w:r w:rsidR="003706A4" w:rsidRPr="003706A4">
        <w:rPr>
          <w:rFonts w:eastAsiaTheme="minorHAnsi" w:cstheme="minorBidi"/>
          <w:szCs w:val="22"/>
        </w:rPr>
        <w:t xml:space="preserve"> tariff reflects a main extension charge of $759, plant capacity charge of $1,766, and actual costs for an inspection charge and plan review charge for water. For wastewater, the Utility’s proposed tariff reflects a main extension charge of $994, plant capacity charge of $9,281, and actual costs for an inspection charge and plan review charge.  </w:t>
      </w:r>
    </w:p>
    <w:p w14:paraId="559F5106" w14:textId="6B72E1A2" w:rsidR="00CB5276" w:rsidRDefault="003E77C8" w:rsidP="003706A4">
      <w:pPr>
        <w:pStyle w:val="OrderBody"/>
        <w:rPr>
          <w:rFonts w:eastAsiaTheme="minorHAnsi" w:cstheme="minorBidi"/>
          <w:szCs w:val="22"/>
        </w:rPr>
      </w:pPr>
      <w:r>
        <w:rPr>
          <w:rFonts w:eastAsiaTheme="minorHAnsi" w:cstheme="minorBidi"/>
          <w:szCs w:val="22"/>
        </w:rPr>
        <w:tab/>
      </w:r>
      <w:r w:rsidR="003706A4" w:rsidRPr="003706A4">
        <w:rPr>
          <w:rFonts w:eastAsiaTheme="minorHAnsi" w:cstheme="minorBidi"/>
          <w:szCs w:val="22"/>
        </w:rPr>
        <w:t xml:space="preserve">The 60-day statutory deadline for </w:t>
      </w:r>
      <w:r w:rsidR="0036077F">
        <w:rPr>
          <w:rFonts w:eastAsiaTheme="minorHAnsi" w:cstheme="minorBidi"/>
          <w:szCs w:val="22"/>
        </w:rPr>
        <w:t>us to vote to suspend</w:t>
      </w:r>
      <w:r w:rsidR="003706A4" w:rsidRPr="003706A4">
        <w:rPr>
          <w:rFonts w:eastAsiaTheme="minorHAnsi" w:cstheme="minorBidi"/>
          <w:szCs w:val="22"/>
        </w:rPr>
        <w:t xml:space="preserve"> FCRU’s </w:t>
      </w:r>
      <w:r w:rsidR="004C2F52">
        <w:rPr>
          <w:rFonts w:eastAsiaTheme="minorHAnsi" w:cstheme="minorBidi"/>
          <w:szCs w:val="22"/>
        </w:rPr>
        <w:t>tariffs</w:t>
      </w:r>
      <w:r w:rsidR="00DD0ACD">
        <w:rPr>
          <w:rFonts w:eastAsiaTheme="minorHAnsi" w:cstheme="minorBidi"/>
          <w:szCs w:val="22"/>
        </w:rPr>
        <w:t xml:space="preserve"> </w:t>
      </w:r>
      <w:r w:rsidR="003706A4" w:rsidRPr="003706A4">
        <w:rPr>
          <w:rFonts w:eastAsiaTheme="minorHAnsi" w:cstheme="minorBidi"/>
          <w:szCs w:val="22"/>
        </w:rPr>
        <w:t>is March 7, 2026</w:t>
      </w:r>
      <w:r w:rsidR="00957BD3">
        <w:rPr>
          <w:rFonts w:eastAsiaTheme="minorHAnsi" w:cstheme="minorBidi"/>
          <w:szCs w:val="22"/>
        </w:rPr>
        <w:t>; at our March 3, 2026</w:t>
      </w:r>
      <w:r w:rsidR="00DD0ACD">
        <w:rPr>
          <w:rFonts w:eastAsiaTheme="minorHAnsi" w:cstheme="minorBidi"/>
          <w:szCs w:val="22"/>
        </w:rPr>
        <w:t xml:space="preserve"> Agenda</w:t>
      </w:r>
      <w:r w:rsidR="0036077F">
        <w:rPr>
          <w:rFonts w:eastAsiaTheme="minorHAnsi" w:cstheme="minorBidi"/>
          <w:szCs w:val="22"/>
        </w:rPr>
        <w:t xml:space="preserve"> Conference</w:t>
      </w:r>
      <w:r w:rsidR="00957BD3">
        <w:rPr>
          <w:rFonts w:eastAsiaTheme="minorHAnsi" w:cstheme="minorBidi"/>
          <w:szCs w:val="22"/>
        </w:rPr>
        <w:t>, we voted to</w:t>
      </w:r>
      <w:r w:rsidR="0036077F">
        <w:rPr>
          <w:rFonts w:eastAsiaTheme="minorHAnsi" w:cstheme="minorBidi"/>
          <w:szCs w:val="22"/>
        </w:rPr>
        <w:t xml:space="preserve"> suspend FCRU’s </w:t>
      </w:r>
      <w:r w:rsidR="00DD0ACD">
        <w:rPr>
          <w:rFonts w:eastAsiaTheme="minorHAnsi" w:cstheme="minorBidi"/>
          <w:szCs w:val="22"/>
        </w:rPr>
        <w:t>tariff</w:t>
      </w:r>
      <w:r w:rsidR="004C2F52">
        <w:rPr>
          <w:rFonts w:eastAsiaTheme="minorHAnsi" w:cstheme="minorBidi"/>
          <w:szCs w:val="22"/>
        </w:rPr>
        <w:t>s</w:t>
      </w:r>
      <w:r w:rsidR="00DD0ACD">
        <w:rPr>
          <w:rFonts w:eastAsiaTheme="minorHAnsi" w:cstheme="minorBidi"/>
          <w:szCs w:val="22"/>
        </w:rPr>
        <w:t xml:space="preserve">. </w:t>
      </w:r>
      <w:r w:rsidR="003706A4" w:rsidRPr="003706A4">
        <w:rPr>
          <w:rFonts w:eastAsiaTheme="minorHAnsi" w:cstheme="minorBidi"/>
          <w:szCs w:val="22"/>
        </w:rPr>
        <w:t xml:space="preserve">This </w:t>
      </w:r>
      <w:r w:rsidR="0036077F">
        <w:rPr>
          <w:rFonts w:eastAsiaTheme="minorHAnsi" w:cstheme="minorBidi"/>
          <w:szCs w:val="22"/>
        </w:rPr>
        <w:t>Order</w:t>
      </w:r>
      <w:r w:rsidR="003706A4" w:rsidRPr="003706A4">
        <w:rPr>
          <w:rFonts w:eastAsiaTheme="minorHAnsi" w:cstheme="minorBidi"/>
          <w:szCs w:val="22"/>
        </w:rPr>
        <w:t xml:space="preserve"> </w:t>
      </w:r>
      <w:r w:rsidR="003706A4" w:rsidRPr="003706A4">
        <w:rPr>
          <w:rFonts w:eastAsiaTheme="minorHAnsi" w:cstheme="minorBidi"/>
          <w:szCs w:val="22"/>
        </w:rPr>
        <w:lastRenderedPageBreak/>
        <w:t xml:space="preserve">addresses the suspension of the Utility’s requested </w:t>
      </w:r>
      <w:r w:rsidR="00DD0ACD">
        <w:rPr>
          <w:rFonts w:eastAsiaTheme="minorHAnsi" w:cstheme="minorBidi"/>
          <w:szCs w:val="22"/>
        </w:rPr>
        <w:t>tariff</w:t>
      </w:r>
      <w:r w:rsidR="004C2F52">
        <w:rPr>
          <w:rFonts w:eastAsiaTheme="minorHAnsi" w:cstheme="minorBidi"/>
          <w:szCs w:val="22"/>
        </w:rPr>
        <w:t>s, and the charges and policy therein</w:t>
      </w:r>
      <w:r w:rsidR="003706A4" w:rsidRPr="003706A4">
        <w:rPr>
          <w:rFonts w:eastAsiaTheme="minorHAnsi" w:cstheme="minorBidi"/>
          <w:szCs w:val="22"/>
        </w:rPr>
        <w:t xml:space="preserve">. </w:t>
      </w:r>
      <w:r w:rsidR="00DD0ACD">
        <w:rPr>
          <w:rFonts w:eastAsiaTheme="minorHAnsi" w:cstheme="minorBidi"/>
          <w:szCs w:val="22"/>
        </w:rPr>
        <w:t>We have</w:t>
      </w:r>
      <w:r w:rsidR="003706A4" w:rsidRPr="003706A4">
        <w:rPr>
          <w:rFonts w:eastAsiaTheme="minorHAnsi" w:cstheme="minorBidi"/>
          <w:szCs w:val="22"/>
        </w:rPr>
        <w:t xml:space="preserve"> jurisdiction in this case pursuant to Sections 367.081, 367.091, 367.101, and 367.121(1)(a), Florida Statutes (F.S.).</w:t>
      </w:r>
    </w:p>
    <w:p w14:paraId="5BF42BF8" w14:textId="77777777" w:rsidR="0036077F" w:rsidRDefault="0036077F" w:rsidP="003706A4">
      <w:pPr>
        <w:pStyle w:val="OrderBody"/>
        <w:rPr>
          <w:rFonts w:eastAsiaTheme="minorHAnsi" w:cstheme="minorBidi"/>
          <w:szCs w:val="22"/>
        </w:rPr>
      </w:pPr>
    </w:p>
    <w:p w14:paraId="4147AC4D" w14:textId="77777777" w:rsidR="0036077F" w:rsidRPr="0036077F" w:rsidRDefault="0036077F" w:rsidP="0036077F">
      <w:pPr>
        <w:pStyle w:val="OrderBody"/>
        <w:jc w:val="center"/>
        <w:rPr>
          <w:rFonts w:eastAsiaTheme="minorHAnsi" w:cstheme="minorBidi"/>
          <w:szCs w:val="22"/>
          <w:u w:val="single"/>
        </w:rPr>
      </w:pPr>
      <w:r w:rsidRPr="0036077F">
        <w:rPr>
          <w:rFonts w:eastAsiaTheme="minorHAnsi" w:cstheme="minorBidi"/>
          <w:szCs w:val="22"/>
          <w:u w:val="single"/>
        </w:rPr>
        <w:t>Decision</w:t>
      </w:r>
    </w:p>
    <w:p w14:paraId="75A9CC54" w14:textId="77777777" w:rsidR="003706A4" w:rsidRDefault="003706A4" w:rsidP="003706A4">
      <w:pPr>
        <w:pStyle w:val="OrderBody"/>
        <w:rPr>
          <w:rFonts w:eastAsiaTheme="minorHAnsi" w:cstheme="minorBidi"/>
          <w:szCs w:val="22"/>
        </w:rPr>
      </w:pPr>
    </w:p>
    <w:p w14:paraId="0E10A1DD" w14:textId="77777777" w:rsidR="0036077F" w:rsidRDefault="0036077F" w:rsidP="0036077F">
      <w:pPr>
        <w:spacing w:after="240"/>
        <w:jc w:val="both"/>
      </w:pPr>
      <w:r>
        <w:tab/>
        <w:t>We find</w:t>
      </w:r>
      <w:r w:rsidRPr="003706A4">
        <w:t xml:space="preserve"> that FCRU’s proposed tariffs </w:t>
      </w:r>
      <w:r>
        <w:t>shall</w:t>
      </w:r>
      <w:r w:rsidRPr="003706A4">
        <w:t xml:space="preserve"> be suspended to allow </w:t>
      </w:r>
      <w:r>
        <w:t>our staff</w:t>
      </w:r>
      <w:r w:rsidRPr="003706A4">
        <w:t xml:space="preserve"> sufficient time to review the Utility’s petition and gather all</w:t>
      </w:r>
      <w:r>
        <w:t xml:space="preserve"> pertinent information in order </w:t>
      </w:r>
      <w:r w:rsidRPr="003706A4">
        <w:t xml:space="preserve">to present </w:t>
      </w:r>
      <w:r>
        <w:t>us</w:t>
      </w:r>
      <w:r w:rsidRPr="003706A4">
        <w:t xml:space="preserve"> </w:t>
      </w:r>
      <w:r w:rsidR="00DD0ACD">
        <w:t>with an informed recommendation</w:t>
      </w:r>
      <w:r w:rsidRPr="003706A4">
        <w:t xml:space="preserve">. </w:t>
      </w:r>
    </w:p>
    <w:p w14:paraId="2F1E4BC4" w14:textId="77777777" w:rsidR="00DD0ACD" w:rsidRDefault="003706A4" w:rsidP="00DD0ACD">
      <w:pPr>
        <w:spacing w:after="240"/>
        <w:ind w:firstLine="720"/>
        <w:jc w:val="both"/>
      </w:pPr>
      <w:r w:rsidRPr="003706A4">
        <w:rPr>
          <w:rFonts w:eastAsiaTheme="minorHAnsi"/>
          <w:color w:val="000000"/>
        </w:rPr>
        <w:t xml:space="preserve">Pursuant to Section 367.081(6), F.S., </w:t>
      </w:r>
      <w:r w:rsidR="0036077F">
        <w:rPr>
          <w:rFonts w:eastAsiaTheme="minorHAnsi"/>
          <w:color w:val="000000"/>
        </w:rPr>
        <w:t>we</w:t>
      </w:r>
      <w:r w:rsidRPr="003706A4">
        <w:rPr>
          <w:rFonts w:eastAsiaTheme="minorHAnsi"/>
          <w:color w:val="000000"/>
        </w:rPr>
        <w:t xml:space="preserve"> may withhold consent to the operation of any or all portions of new rate schedules, by a vote to that effect within 60 days, giving a reason or statement of good cause for withholding that consent. If </w:t>
      </w:r>
      <w:r w:rsidR="0036077F">
        <w:rPr>
          <w:rFonts w:eastAsiaTheme="minorHAnsi"/>
          <w:color w:val="000000"/>
        </w:rPr>
        <w:t>we do</w:t>
      </w:r>
      <w:r w:rsidRPr="003706A4">
        <w:rPr>
          <w:rFonts w:eastAsiaTheme="minorHAnsi"/>
          <w:color w:val="000000"/>
        </w:rPr>
        <w:t xml:space="preserve"> not withhold consent, the proposed tariff may go into effect after 60 days. </w:t>
      </w:r>
      <w:r w:rsidR="00DD0ACD">
        <w:t>We find</w:t>
      </w:r>
      <w:r w:rsidR="00DD0ACD" w:rsidRPr="003706A4">
        <w:t xml:space="preserve"> the reasons stated above are good cause consistent with the requirements of Section 367.081(6), F.S.</w:t>
      </w:r>
    </w:p>
    <w:p w14:paraId="384D65AF" w14:textId="77777777" w:rsidR="003706A4" w:rsidRDefault="003706A4" w:rsidP="003706A4">
      <w:pPr>
        <w:pStyle w:val="OrderBody"/>
      </w:pPr>
      <w:r>
        <w:tab/>
        <w:t>Based on the foregoing, it is</w:t>
      </w:r>
    </w:p>
    <w:p w14:paraId="0C42CF5B" w14:textId="77777777" w:rsidR="003706A4" w:rsidRDefault="003706A4" w:rsidP="003706A4">
      <w:pPr>
        <w:pStyle w:val="OrderBody"/>
      </w:pPr>
    </w:p>
    <w:p w14:paraId="7A19954B" w14:textId="77777777" w:rsidR="003706A4" w:rsidRDefault="003706A4" w:rsidP="003706A4">
      <w:pPr>
        <w:pStyle w:val="OrderBody"/>
        <w:rPr>
          <w:rFonts w:eastAsiaTheme="minorHAnsi" w:cstheme="minorBidi"/>
        </w:rPr>
      </w:pPr>
      <w:r>
        <w:tab/>
        <w:t>ORDERED by the Florida Public Service Commission that</w:t>
      </w:r>
      <w:r w:rsidR="00DD0ACD" w:rsidRPr="00DD0ACD">
        <w:rPr>
          <w:rFonts w:eastAsiaTheme="minorHAnsi" w:cstheme="minorBidi"/>
        </w:rPr>
        <w:t xml:space="preserve"> </w:t>
      </w:r>
      <w:r w:rsidR="00DD0ACD" w:rsidRPr="003706A4">
        <w:rPr>
          <w:rFonts w:eastAsiaTheme="minorHAnsi" w:cstheme="minorBidi"/>
        </w:rPr>
        <w:t>First Coast Regional Utilities, Inc.</w:t>
      </w:r>
      <w:r w:rsidR="00DD0ACD">
        <w:rPr>
          <w:rFonts w:eastAsiaTheme="minorHAnsi" w:cstheme="minorBidi"/>
        </w:rPr>
        <w:t>’s proposed tariffs and policy are hereby suspended. It is further</w:t>
      </w:r>
    </w:p>
    <w:p w14:paraId="42816A23" w14:textId="77777777" w:rsidR="00DD0ACD" w:rsidRDefault="00DD0ACD" w:rsidP="003706A4">
      <w:pPr>
        <w:pStyle w:val="OrderBody"/>
        <w:rPr>
          <w:rFonts w:eastAsiaTheme="minorHAnsi" w:cstheme="minorBidi"/>
        </w:rPr>
      </w:pPr>
    </w:p>
    <w:p w14:paraId="79D19F59" w14:textId="5A3FD4F6" w:rsidR="00DD0ACD" w:rsidRDefault="00DD0ACD" w:rsidP="003706A4">
      <w:pPr>
        <w:pStyle w:val="OrderBody"/>
        <w:rPr>
          <w:rFonts w:eastAsiaTheme="minorHAnsi" w:cstheme="minorBidi"/>
        </w:rPr>
      </w:pPr>
      <w:r>
        <w:rPr>
          <w:rFonts w:eastAsiaTheme="minorHAnsi" w:cstheme="minorBidi"/>
        </w:rPr>
        <w:tab/>
        <w:t xml:space="preserve">ORDERED that this docket shall remain open pending our decision on </w:t>
      </w:r>
      <w:r w:rsidRPr="003706A4">
        <w:rPr>
          <w:rFonts w:eastAsiaTheme="minorHAnsi" w:cstheme="minorBidi"/>
        </w:rPr>
        <w:t>First Coast Regional Utilities, Inc.</w:t>
      </w:r>
      <w:r>
        <w:rPr>
          <w:rFonts w:eastAsiaTheme="minorHAnsi" w:cstheme="minorBidi"/>
        </w:rPr>
        <w:t>’s proposed tariffs and policy.</w:t>
      </w:r>
    </w:p>
    <w:p w14:paraId="5DD9B8F5" w14:textId="77777777" w:rsidR="00F01696" w:rsidRDefault="00F01696" w:rsidP="003706A4">
      <w:pPr>
        <w:pStyle w:val="OrderBody"/>
      </w:pPr>
    </w:p>
    <w:p w14:paraId="5627FD2A" w14:textId="5BC0D20A" w:rsidR="003706A4" w:rsidRDefault="003706A4" w:rsidP="003706A4">
      <w:pPr>
        <w:pStyle w:val="OrderBody"/>
        <w:keepNext/>
        <w:keepLines/>
      </w:pPr>
      <w:r>
        <w:tab/>
        <w:t xml:space="preserve">By ORDER of the Florida Public Service Commission this </w:t>
      </w:r>
      <w:bookmarkStart w:id="6" w:name="replaceDate"/>
      <w:bookmarkEnd w:id="6"/>
      <w:r w:rsidR="004860E6">
        <w:rPr>
          <w:u w:val="single"/>
        </w:rPr>
        <w:t>23rd</w:t>
      </w:r>
      <w:r w:rsidR="004860E6">
        <w:t xml:space="preserve"> day of </w:t>
      </w:r>
      <w:r w:rsidR="004860E6">
        <w:rPr>
          <w:u w:val="single"/>
        </w:rPr>
        <w:t>March</w:t>
      </w:r>
      <w:r w:rsidR="004860E6">
        <w:t xml:space="preserve">, </w:t>
      </w:r>
      <w:r w:rsidR="004860E6">
        <w:rPr>
          <w:u w:val="single"/>
        </w:rPr>
        <w:t>2026</w:t>
      </w:r>
      <w:r w:rsidR="004860E6">
        <w:t>.</w:t>
      </w:r>
    </w:p>
    <w:p w14:paraId="0F46BBFA" w14:textId="77777777" w:rsidR="004860E6" w:rsidRPr="004860E6" w:rsidRDefault="004860E6" w:rsidP="003706A4">
      <w:pPr>
        <w:pStyle w:val="OrderBody"/>
        <w:keepNext/>
        <w:keepLines/>
      </w:pPr>
    </w:p>
    <w:p w14:paraId="572829E5" w14:textId="77777777" w:rsidR="003706A4" w:rsidRDefault="003706A4" w:rsidP="003706A4">
      <w:pPr>
        <w:pStyle w:val="OrderBody"/>
        <w:keepNext/>
        <w:keepLines/>
      </w:pPr>
    </w:p>
    <w:p w14:paraId="3ADC16C6" w14:textId="77777777" w:rsidR="003706A4" w:rsidRDefault="003706A4" w:rsidP="003706A4">
      <w:pPr>
        <w:pStyle w:val="OrderBody"/>
        <w:keepNext/>
        <w:keepLines/>
      </w:pPr>
    </w:p>
    <w:p w14:paraId="21F68F60" w14:textId="6A3C8AE1" w:rsidR="004860E6" w:rsidRDefault="004860E6" w:rsidP="003706A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706A4" w14:paraId="51FC5470" w14:textId="77777777" w:rsidTr="003706A4">
        <w:tc>
          <w:tcPr>
            <w:tcW w:w="720" w:type="dxa"/>
            <w:shd w:val="clear" w:color="auto" w:fill="auto"/>
          </w:tcPr>
          <w:p w14:paraId="672C4550" w14:textId="77777777" w:rsidR="003706A4" w:rsidRDefault="003706A4" w:rsidP="003706A4">
            <w:pPr>
              <w:pStyle w:val="OrderBody"/>
              <w:keepNext/>
              <w:keepLines/>
            </w:pPr>
            <w:bookmarkStart w:id="7" w:name="bkmrkSignature" w:colFirst="0" w:colLast="0"/>
          </w:p>
        </w:tc>
        <w:tc>
          <w:tcPr>
            <w:tcW w:w="4320" w:type="dxa"/>
            <w:tcBorders>
              <w:bottom w:val="single" w:sz="4" w:space="0" w:color="auto"/>
            </w:tcBorders>
            <w:shd w:val="clear" w:color="auto" w:fill="auto"/>
          </w:tcPr>
          <w:p w14:paraId="286BFE02" w14:textId="523A0BD3" w:rsidR="003706A4" w:rsidRDefault="004D1AEC" w:rsidP="003706A4">
            <w:pPr>
              <w:pStyle w:val="OrderBody"/>
              <w:keepNext/>
              <w:keepLines/>
            </w:pPr>
            <w:r>
              <w:t>/s/ Adam J. Teitzman</w:t>
            </w:r>
            <w:bookmarkStart w:id="8" w:name="_GoBack"/>
            <w:bookmarkEnd w:id="8"/>
          </w:p>
        </w:tc>
      </w:tr>
      <w:bookmarkEnd w:id="7"/>
      <w:tr w:rsidR="003706A4" w14:paraId="3B686343" w14:textId="77777777" w:rsidTr="003706A4">
        <w:tc>
          <w:tcPr>
            <w:tcW w:w="720" w:type="dxa"/>
            <w:shd w:val="clear" w:color="auto" w:fill="auto"/>
          </w:tcPr>
          <w:p w14:paraId="584031FD" w14:textId="77777777" w:rsidR="003706A4" w:rsidRDefault="003706A4" w:rsidP="003706A4">
            <w:pPr>
              <w:pStyle w:val="OrderBody"/>
              <w:keepNext/>
              <w:keepLines/>
            </w:pPr>
          </w:p>
        </w:tc>
        <w:tc>
          <w:tcPr>
            <w:tcW w:w="4320" w:type="dxa"/>
            <w:tcBorders>
              <w:top w:val="single" w:sz="4" w:space="0" w:color="auto"/>
            </w:tcBorders>
            <w:shd w:val="clear" w:color="auto" w:fill="auto"/>
          </w:tcPr>
          <w:p w14:paraId="31CAA6EE" w14:textId="77777777" w:rsidR="003706A4" w:rsidRDefault="003706A4" w:rsidP="003706A4">
            <w:pPr>
              <w:pStyle w:val="OrderBody"/>
              <w:keepNext/>
              <w:keepLines/>
            </w:pPr>
            <w:r>
              <w:t>ADAM TEITZMAN</w:t>
            </w:r>
          </w:p>
          <w:p w14:paraId="4672C124" w14:textId="77777777" w:rsidR="003706A4" w:rsidRDefault="003706A4" w:rsidP="003706A4">
            <w:pPr>
              <w:pStyle w:val="OrderBody"/>
              <w:keepNext/>
              <w:keepLines/>
            </w:pPr>
            <w:r>
              <w:t>Commission Clerk</w:t>
            </w:r>
          </w:p>
        </w:tc>
      </w:tr>
    </w:tbl>
    <w:p w14:paraId="2EB4CB5F" w14:textId="77777777" w:rsidR="003706A4" w:rsidRDefault="003706A4" w:rsidP="003706A4">
      <w:pPr>
        <w:pStyle w:val="OrderSigInfo"/>
        <w:keepNext/>
        <w:keepLines/>
      </w:pPr>
      <w:r>
        <w:t>Florida Public Service Commission</w:t>
      </w:r>
    </w:p>
    <w:p w14:paraId="68EAC0AB" w14:textId="77777777" w:rsidR="003706A4" w:rsidRDefault="003706A4" w:rsidP="003706A4">
      <w:pPr>
        <w:pStyle w:val="OrderSigInfo"/>
        <w:keepNext/>
        <w:keepLines/>
      </w:pPr>
      <w:r>
        <w:t>2540 Shumard Oak Boulevard</w:t>
      </w:r>
    </w:p>
    <w:p w14:paraId="10EE5310" w14:textId="77777777" w:rsidR="003706A4" w:rsidRDefault="003706A4" w:rsidP="003706A4">
      <w:pPr>
        <w:pStyle w:val="OrderSigInfo"/>
        <w:keepNext/>
        <w:keepLines/>
      </w:pPr>
      <w:r>
        <w:t>Tallahassee, Florida 32399</w:t>
      </w:r>
    </w:p>
    <w:p w14:paraId="21F558B8" w14:textId="77777777" w:rsidR="003706A4" w:rsidRDefault="003706A4" w:rsidP="003706A4">
      <w:pPr>
        <w:pStyle w:val="OrderSigInfo"/>
        <w:keepNext/>
        <w:keepLines/>
      </w:pPr>
      <w:r>
        <w:t>(850) 413</w:t>
      </w:r>
      <w:r>
        <w:noBreakHyphen/>
        <w:t>6770</w:t>
      </w:r>
    </w:p>
    <w:p w14:paraId="5C593E65" w14:textId="77777777" w:rsidR="003706A4" w:rsidRDefault="003706A4" w:rsidP="003706A4">
      <w:pPr>
        <w:pStyle w:val="OrderSigInfo"/>
        <w:keepNext/>
        <w:keepLines/>
      </w:pPr>
      <w:r>
        <w:t>www.floridapsc.com</w:t>
      </w:r>
    </w:p>
    <w:p w14:paraId="66BB8154" w14:textId="77777777" w:rsidR="003706A4" w:rsidRDefault="003706A4" w:rsidP="003706A4">
      <w:pPr>
        <w:pStyle w:val="OrderSigInfo"/>
        <w:keepNext/>
        <w:keepLines/>
      </w:pPr>
    </w:p>
    <w:p w14:paraId="425D6F26" w14:textId="77777777" w:rsidR="003706A4" w:rsidRDefault="003706A4" w:rsidP="003706A4">
      <w:pPr>
        <w:pStyle w:val="OrderSigInfo"/>
        <w:keepNext/>
        <w:keepLines/>
      </w:pPr>
      <w:r>
        <w:t>Copies furnished:  A copy of this document is provided to the parties of record at the time of issuance and, if applicable, interested persons.</w:t>
      </w:r>
    </w:p>
    <w:p w14:paraId="157DD368" w14:textId="77777777" w:rsidR="003706A4" w:rsidRDefault="003706A4" w:rsidP="003706A4">
      <w:pPr>
        <w:pStyle w:val="OrderBody"/>
        <w:keepNext/>
        <w:keepLines/>
      </w:pPr>
    </w:p>
    <w:p w14:paraId="17240504" w14:textId="77777777" w:rsidR="003706A4" w:rsidRDefault="003706A4" w:rsidP="003706A4">
      <w:pPr>
        <w:pStyle w:val="OrderBody"/>
        <w:keepNext/>
        <w:keepLines/>
      </w:pPr>
    </w:p>
    <w:p w14:paraId="5BE121D3" w14:textId="77777777" w:rsidR="003706A4" w:rsidRDefault="003706A4" w:rsidP="003706A4">
      <w:pPr>
        <w:pStyle w:val="OrderBody"/>
        <w:keepNext/>
        <w:keepLines/>
      </w:pPr>
      <w:r>
        <w:t>SF</w:t>
      </w:r>
    </w:p>
    <w:p w14:paraId="66DB7E68" w14:textId="77777777" w:rsidR="003706A4" w:rsidRDefault="003706A4" w:rsidP="003706A4">
      <w:pPr>
        <w:pStyle w:val="OrderBody"/>
      </w:pPr>
    </w:p>
    <w:p w14:paraId="0D8D450F" w14:textId="77777777" w:rsidR="003706A4" w:rsidRDefault="003706A4" w:rsidP="003706A4">
      <w:pPr>
        <w:pStyle w:val="OrderBody"/>
      </w:pPr>
    </w:p>
    <w:p w14:paraId="7F9F0BCA" w14:textId="77777777" w:rsidR="003706A4" w:rsidRDefault="003706A4" w:rsidP="003706A4">
      <w:pPr>
        <w:pStyle w:val="CenterUnderline"/>
      </w:pPr>
      <w:r>
        <w:t>NOTICE OF FURTHER PROCEEDINGS OR JUDICIAL REVIEW</w:t>
      </w:r>
    </w:p>
    <w:p w14:paraId="13943F31" w14:textId="77777777" w:rsidR="003706A4" w:rsidRDefault="003706A4" w:rsidP="003706A4">
      <w:pPr>
        <w:pStyle w:val="CenterUnderline"/>
      </w:pPr>
    </w:p>
    <w:p w14:paraId="3949098D" w14:textId="77777777" w:rsidR="003706A4" w:rsidRDefault="003706A4" w:rsidP="003706A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2003C64" w14:textId="77777777" w:rsidR="003706A4" w:rsidRDefault="003706A4" w:rsidP="003706A4">
      <w:pPr>
        <w:pStyle w:val="OrderBody"/>
      </w:pPr>
    </w:p>
    <w:p w14:paraId="1E199DD3" w14:textId="77777777" w:rsidR="003706A4" w:rsidRDefault="003706A4" w:rsidP="003706A4">
      <w:pPr>
        <w:pStyle w:val="OrderBody"/>
      </w:pPr>
      <w:r>
        <w:tab/>
        <w:t>Mediation may be available on a case-by-case basis.  If mediation is conducted, it does not affect a substantially interested person's right to a hearing.</w:t>
      </w:r>
    </w:p>
    <w:p w14:paraId="57C864CB" w14:textId="77777777" w:rsidR="003706A4" w:rsidRDefault="003706A4" w:rsidP="003706A4">
      <w:pPr>
        <w:pStyle w:val="OrderBody"/>
      </w:pPr>
    </w:p>
    <w:p w14:paraId="3DCFA1FA" w14:textId="77777777" w:rsidR="003706A4" w:rsidRDefault="003706A4" w:rsidP="003706A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185D2AE" w14:textId="77777777" w:rsidR="003706A4" w:rsidRDefault="003706A4" w:rsidP="003706A4">
      <w:pPr>
        <w:pStyle w:val="OrderBody"/>
      </w:pPr>
    </w:p>
    <w:sectPr w:rsidR="003706A4">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99C0C" w14:textId="77777777" w:rsidR="003706A4" w:rsidRDefault="003706A4">
      <w:r>
        <w:separator/>
      </w:r>
    </w:p>
  </w:endnote>
  <w:endnote w:type="continuationSeparator" w:id="0">
    <w:p w14:paraId="4CBC6FE7" w14:textId="77777777" w:rsidR="003706A4" w:rsidRDefault="0037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4F932" w14:textId="77777777" w:rsidR="003706A4" w:rsidRDefault="003706A4">
      <w:r>
        <w:separator/>
      </w:r>
    </w:p>
  </w:footnote>
  <w:footnote w:type="continuationSeparator" w:id="0">
    <w:p w14:paraId="2EFB751E" w14:textId="77777777" w:rsidR="003706A4" w:rsidRDefault="003706A4">
      <w:r>
        <w:continuationSeparator/>
      </w:r>
    </w:p>
  </w:footnote>
  <w:footnote w:id="1">
    <w:p w14:paraId="3B2D679F" w14:textId="77777777" w:rsidR="003706A4" w:rsidRDefault="003706A4" w:rsidP="003706A4">
      <w:pPr>
        <w:pStyle w:val="FootnoteText"/>
      </w:pPr>
      <w:r>
        <w:rPr>
          <w:rStyle w:val="FootnoteReference"/>
        </w:rPr>
        <w:footnoteRef/>
      </w:r>
      <w:r>
        <w:t xml:space="preserve"> Docket No. 20190168-WS, </w:t>
      </w:r>
      <w:r w:rsidRPr="003D7143">
        <w:rPr>
          <w:i/>
        </w:rPr>
        <w:t>In re: Application for water and wastewater service in Duval, Baker, and Nassau Counties, by First Coast Regional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2825" w14:textId="439FAC52" w:rsidR="00FA6EFD" w:rsidRDefault="00FA6EFD">
    <w:pPr>
      <w:pStyle w:val="OrderHeader"/>
    </w:pPr>
    <w:r>
      <w:t xml:space="preserve">ORDER NO. </w:t>
    </w:r>
    <w:fldSimple w:instr=" REF OrderNo0077 ">
      <w:r w:rsidR="004D1AEC">
        <w:t>PSC-2026-0077-PCO-WS</w:t>
      </w:r>
    </w:fldSimple>
  </w:p>
  <w:p w14:paraId="0077EFFB" w14:textId="77777777" w:rsidR="00FA6EFD" w:rsidRDefault="003706A4">
    <w:pPr>
      <w:pStyle w:val="OrderHeader"/>
    </w:pPr>
    <w:bookmarkStart w:id="9" w:name="HeaderDocketNo"/>
    <w:bookmarkEnd w:id="9"/>
    <w:r>
      <w:t>DOCKET NO. 20260012-WS</w:t>
    </w:r>
  </w:p>
  <w:p w14:paraId="143E302D" w14:textId="5C5B781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1AEC">
      <w:rPr>
        <w:rStyle w:val="PageNumber"/>
        <w:noProof/>
      </w:rPr>
      <w:t>3</w:t>
    </w:r>
    <w:r>
      <w:rPr>
        <w:rStyle w:val="PageNumber"/>
      </w:rPr>
      <w:fldChar w:fldCharType="end"/>
    </w:r>
  </w:p>
  <w:p w14:paraId="30CAE67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2-WS"/>
  </w:docVars>
  <w:rsids>
    <w:rsidRoot w:val="003706A4"/>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77F"/>
    <w:rsid w:val="00360F30"/>
    <w:rsid w:val="00361522"/>
    <w:rsid w:val="0036362B"/>
    <w:rsid w:val="003706A4"/>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E77C8"/>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60E6"/>
    <w:rsid w:val="004A25CD"/>
    <w:rsid w:val="004A26CC"/>
    <w:rsid w:val="004B2108"/>
    <w:rsid w:val="004B212A"/>
    <w:rsid w:val="004B3A2B"/>
    <w:rsid w:val="004B70D3"/>
    <w:rsid w:val="004C0219"/>
    <w:rsid w:val="004C2F52"/>
    <w:rsid w:val="004C312D"/>
    <w:rsid w:val="004D1AEC"/>
    <w:rsid w:val="004D211C"/>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4F7F98"/>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08F9"/>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7BD3"/>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0ACD"/>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1696"/>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07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957BD3"/>
    <w:rPr>
      <w:sz w:val="16"/>
      <w:szCs w:val="16"/>
    </w:rPr>
  </w:style>
  <w:style w:type="paragraph" w:styleId="CommentText">
    <w:name w:val="annotation text"/>
    <w:basedOn w:val="Normal"/>
    <w:link w:val="CommentTextChar"/>
    <w:semiHidden/>
    <w:unhideWhenUsed/>
    <w:rsid w:val="00957BD3"/>
    <w:rPr>
      <w:sz w:val="20"/>
      <w:szCs w:val="20"/>
    </w:rPr>
  </w:style>
  <w:style w:type="character" w:customStyle="1" w:styleId="CommentTextChar">
    <w:name w:val="Comment Text Char"/>
    <w:basedOn w:val="DefaultParagraphFont"/>
    <w:link w:val="CommentText"/>
    <w:semiHidden/>
    <w:rsid w:val="00957BD3"/>
  </w:style>
  <w:style w:type="paragraph" w:styleId="CommentSubject">
    <w:name w:val="annotation subject"/>
    <w:basedOn w:val="CommentText"/>
    <w:next w:val="CommentText"/>
    <w:link w:val="CommentSubjectChar"/>
    <w:semiHidden/>
    <w:unhideWhenUsed/>
    <w:rsid w:val="00957BD3"/>
    <w:rPr>
      <w:b/>
      <w:bCs/>
    </w:rPr>
  </w:style>
  <w:style w:type="character" w:customStyle="1" w:styleId="CommentSubjectChar">
    <w:name w:val="Comment Subject Char"/>
    <w:basedOn w:val="CommentTextChar"/>
    <w:link w:val="CommentSubject"/>
    <w:semiHidden/>
    <w:rsid w:val="00957BD3"/>
    <w:rPr>
      <w:b/>
      <w:bCs/>
    </w:rPr>
  </w:style>
  <w:style w:type="paragraph" w:styleId="BalloonText">
    <w:name w:val="Balloon Text"/>
    <w:basedOn w:val="Normal"/>
    <w:link w:val="BalloonTextChar"/>
    <w:semiHidden/>
    <w:unhideWhenUsed/>
    <w:rsid w:val="00957BD3"/>
    <w:rPr>
      <w:rFonts w:ascii="Segoe UI" w:hAnsi="Segoe UI" w:cs="Segoe UI"/>
      <w:sz w:val="18"/>
      <w:szCs w:val="18"/>
    </w:rPr>
  </w:style>
  <w:style w:type="character" w:customStyle="1" w:styleId="BalloonTextChar">
    <w:name w:val="Balloon Text Char"/>
    <w:basedOn w:val="DefaultParagraphFont"/>
    <w:link w:val="BalloonText"/>
    <w:semiHidden/>
    <w:rsid w:val="00957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2026-03-23T15:56:00Z</dcterms:created>
  <dcterms:modified xsi:type="dcterms:W3CDTF">2026-03-23T16:16:00Z</dcterms:modified>
</cp:coreProperties>
</file>