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106"/>
            <w:r w:rsidR="005F635C">
              <w:t>PSC-2026-0106-CFO-EI</w:t>
            </w:r>
            <w:bookmarkEnd w:id="2"/>
          </w:p>
          <w:p w:rsidR="00657002" w:rsidRDefault="00657002" w:rsidP="00C63FCF">
            <w:pPr>
              <w:pStyle w:val="OrderBody"/>
              <w:tabs>
                <w:tab w:val="center" w:pos="4320"/>
                <w:tab w:val="right" w:pos="8640"/>
              </w:tabs>
              <w:jc w:val="left"/>
            </w:pPr>
            <w:r>
              <w:t xml:space="preserve">ISSUED: </w:t>
            </w:r>
            <w:r w:rsidR="005F635C">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w:t>
      </w:r>
      <w:r w:rsidR="00862240">
        <w:t xml:space="preserve"> CL</w:t>
      </w:r>
      <w:r w:rsidR="00D41946">
        <w:t>AS</w:t>
      </w:r>
      <w:r w:rsidR="00CC2EE6">
        <w:t xml:space="preserve">SIFICATION (DOCUMENT NO. </w:t>
      </w:r>
      <w:r w:rsidR="00A021AC">
        <w:t>0</w:t>
      </w:r>
      <w:r w:rsidR="00284B42">
        <w:t>3243</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CC2EE6">
        <w:t xml:space="preserve">April </w:t>
      </w:r>
      <w:r w:rsidR="00284B42">
        <w:t>29</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of information contained in </w:t>
      </w:r>
      <w:r w:rsidR="002046BE">
        <w:t>responses to Office Public Counsel’</w:t>
      </w:r>
      <w:r w:rsidR="00D41946">
        <w:t xml:space="preserve">s (OPC) </w:t>
      </w:r>
      <w:r w:rsidR="00284B42">
        <w:t>Eleventh</w:t>
      </w:r>
      <w:r w:rsidR="00CC2EE6">
        <w:t xml:space="preserve"> </w:t>
      </w:r>
      <w:r w:rsidR="00284B42">
        <w:t>Set of Interrogatories</w:t>
      </w:r>
      <w:r w:rsidR="00CC2EE6">
        <w:t xml:space="preserve"> </w:t>
      </w:r>
      <w:r w:rsidR="002046BE">
        <w:t>(No</w:t>
      </w:r>
      <w:r w:rsidR="00284B42">
        <w:t>. 316</w:t>
      </w:r>
      <w:r w:rsidR="002046BE">
        <w:t xml:space="preserve">) </w:t>
      </w:r>
      <w:r w:rsidRPr="00657002">
        <w:t xml:space="preserve">(Document No. </w:t>
      </w:r>
      <w:r w:rsidR="00A021AC">
        <w:t>0</w:t>
      </w:r>
      <w:r w:rsidR="00284B42">
        <w:t>3243</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9017A1" w:rsidRDefault="00657002" w:rsidP="009017A1">
      <w:pPr>
        <w:jc w:val="both"/>
      </w:pPr>
      <w:r w:rsidRPr="00657002">
        <w:tab/>
      </w:r>
      <w:r w:rsidR="009017A1">
        <w:t xml:space="preserve">FPL contends that the information contained in Document No. </w:t>
      </w:r>
      <w:r w:rsidR="00A021AC">
        <w:t>0</w:t>
      </w:r>
      <w:r w:rsidR="00284B42">
        <w:t>3243</w:t>
      </w:r>
      <w:r w:rsidR="009017A1">
        <w:t xml:space="preserve">-2025, constitutes proprietary and confidential business information entitled to protection under Section 366.093, F.S., and Rule 25-22.006, F.A.C. </w:t>
      </w:r>
      <w:r w:rsidR="00B40FE4">
        <w:t xml:space="preserve">The information for which FPL seeks confidential classification relates to FPL’s financial analysis in determining the feasibility of converting nuclear generation units fueling schedule from 18-months to 24-months, including projected costs and budgets. </w:t>
      </w:r>
      <w:r w:rsidR="009017A1">
        <w:t xml:space="preserve">FPL asserts that this information is intended to be and is treated by FPL as private and has not been publicly disclosed. </w:t>
      </w:r>
    </w:p>
    <w:p w:rsidR="009017A1" w:rsidRDefault="009017A1" w:rsidP="009017A1">
      <w:pPr>
        <w:jc w:val="both"/>
      </w:pPr>
    </w:p>
    <w:p w:rsidR="00657002" w:rsidRPr="00657002" w:rsidRDefault="00657002" w:rsidP="00657002">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002" w:rsidRPr="00657002" w:rsidRDefault="00657002" w:rsidP="00657002">
      <w:pPr>
        <w:ind w:firstLine="720"/>
        <w:jc w:val="both"/>
      </w:pPr>
    </w:p>
    <w:p w:rsidR="009017A1" w:rsidRPr="00EA1884" w:rsidRDefault="009017A1" w:rsidP="009017A1">
      <w:pPr>
        <w:ind w:left="720" w:right="720"/>
        <w:jc w:val="both"/>
      </w:pPr>
      <w:r w:rsidRPr="00B40FE4">
        <w:t>(e)  Information relating to competitive interests, the disclosure of which would impair the competitive business of the provider of the information.</w:t>
      </w:r>
      <w:r>
        <w:t xml:space="preserve"> </w:t>
      </w:r>
    </w:p>
    <w:p w:rsidR="0073152B" w:rsidRPr="00657002" w:rsidRDefault="0073152B" w:rsidP="00657002">
      <w:pPr>
        <w:ind w:right="720" w:firstLine="720"/>
        <w:jc w:val="both"/>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The information described above and in </w:t>
      </w:r>
      <w:r w:rsidR="00D82BF8">
        <w:t>FPL’s</w:t>
      </w:r>
      <w:r w:rsidRPr="00657002">
        <w:t xml:space="preserve"> Request appears to contain information </w:t>
      </w:r>
      <w:r w:rsidR="009017A1" w:rsidRPr="00B40FE4">
        <w:t xml:space="preserve">relating to competitive interests, the disclosure of which would impair the competitive business of the </w:t>
      </w:r>
      <w:r w:rsidR="009017A1" w:rsidRPr="00B40FE4">
        <w:lastRenderedPageBreak/>
        <w:t>provider of the information.</w:t>
      </w:r>
      <w:r w:rsidR="009017A1">
        <w:t xml:space="preserve"> </w:t>
      </w:r>
      <w:r w:rsidRPr="00657002">
        <w:t>Thus, the information identified in Document No.</w:t>
      </w:r>
      <w:r w:rsidR="00C064D0" w:rsidRPr="00C064D0">
        <w:t xml:space="preserve"> </w:t>
      </w:r>
      <w:r w:rsidR="00A021AC">
        <w:t>0</w:t>
      </w:r>
      <w:r w:rsidR="00284B42">
        <w:t>3243</w:t>
      </w:r>
      <w:r w:rsidR="008B38CC">
        <w:t>-2025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CC2EE6">
        <w:t>0</w:t>
      </w:r>
      <w:r w:rsidR="00284B42">
        <w:t>3243</w:t>
      </w:r>
      <w:r w:rsidR="008B38CC">
        <w:t>-2025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CC2EE6">
        <w:t>0</w:t>
      </w:r>
      <w:r w:rsidR="00284B42">
        <w:t>3243</w:t>
      </w:r>
      <w:r w:rsidR="008B38CC">
        <w:t>-2025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657002" w:rsidRPr="00657002" w:rsidRDefault="00657002" w:rsidP="00657002"/>
    <w:p w:rsidR="00D82BF8" w:rsidRDefault="00D82BF8" w:rsidP="00D82BF8">
      <w:pPr>
        <w:keepNext/>
        <w:keepLines/>
        <w:jc w:val="both"/>
      </w:pPr>
      <w:r>
        <w:lastRenderedPageBreak/>
        <w:tab/>
        <w:t xml:space="preserve">By ORDER of Chairman Mike La Rosa, as Prehearing Officer, this </w:t>
      </w:r>
      <w:bookmarkStart w:id="6" w:name="replaceDate"/>
      <w:bookmarkEnd w:id="6"/>
      <w:r w:rsidR="005F635C">
        <w:rPr>
          <w:u w:val="single"/>
        </w:rPr>
        <w:t>24th</w:t>
      </w:r>
      <w:r w:rsidR="005F635C">
        <w:t xml:space="preserve"> day of </w:t>
      </w:r>
      <w:r w:rsidR="005F635C">
        <w:rPr>
          <w:u w:val="single"/>
        </w:rPr>
        <w:t>April</w:t>
      </w:r>
      <w:r w:rsidR="005F635C">
        <w:t xml:space="preserve">, </w:t>
      </w:r>
      <w:r w:rsidR="005F635C">
        <w:rPr>
          <w:u w:val="single"/>
        </w:rPr>
        <w:t>2026</w:t>
      </w:r>
      <w:r w:rsidR="005F635C">
        <w:t>.</w:t>
      </w:r>
    </w:p>
    <w:p w:rsidR="005F635C" w:rsidRPr="005F635C" w:rsidRDefault="005F635C" w:rsidP="00D82BF8">
      <w:pPr>
        <w:keepNext/>
        <w:keepLines/>
        <w:jc w:val="both"/>
      </w:pPr>
    </w:p>
    <w:p w:rsidR="00D82BF8" w:rsidRDefault="00D82BF8"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C34DAE"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B40FE4" w:rsidP="00D82BF8">
      <w:pPr>
        <w:keepNext/>
        <w:keepLines/>
        <w:jc w:val="both"/>
      </w:pPr>
      <w:r>
        <w:t>T</w:t>
      </w:r>
      <w:r w:rsidR="00D82BF8">
        <w:t>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6 ">
      <w:r w:rsidR="00C34DAE">
        <w:t>PSC-2026-0106-CFO-EI</w:t>
      </w:r>
    </w:fldSimple>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4DA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6FBC"/>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6B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4B42"/>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B5F"/>
    <w:rsid w:val="00523C5C"/>
    <w:rsid w:val="00524884"/>
    <w:rsid w:val="00525E93"/>
    <w:rsid w:val="0052671D"/>
    <w:rsid w:val="005300C0"/>
    <w:rsid w:val="00533EF6"/>
    <w:rsid w:val="00540E6B"/>
    <w:rsid w:val="0054109E"/>
    <w:rsid w:val="0055595D"/>
    <w:rsid w:val="00556A10"/>
    <w:rsid w:val="00557F50"/>
    <w:rsid w:val="00560272"/>
    <w:rsid w:val="00561E70"/>
    <w:rsid w:val="00571D3D"/>
    <w:rsid w:val="0058264B"/>
    <w:rsid w:val="00586368"/>
    <w:rsid w:val="005868AA"/>
    <w:rsid w:val="00590845"/>
    <w:rsid w:val="005963C2"/>
    <w:rsid w:val="005968EE"/>
    <w:rsid w:val="005A0D69"/>
    <w:rsid w:val="005A31F4"/>
    <w:rsid w:val="005A73EA"/>
    <w:rsid w:val="005B45F7"/>
    <w:rsid w:val="005B63EA"/>
    <w:rsid w:val="005C1A88"/>
    <w:rsid w:val="005C5033"/>
    <w:rsid w:val="005D4E1B"/>
    <w:rsid w:val="005E751B"/>
    <w:rsid w:val="005F2751"/>
    <w:rsid w:val="005F3354"/>
    <w:rsid w:val="005F4AD6"/>
    <w:rsid w:val="005F635C"/>
    <w:rsid w:val="0060005E"/>
    <w:rsid w:val="0060095B"/>
    <w:rsid w:val="00601266"/>
    <w:rsid w:val="00610221"/>
    <w:rsid w:val="00610E73"/>
    <w:rsid w:val="00615F9B"/>
    <w:rsid w:val="00616DF2"/>
    <w:rsid w:val="0062385D"/>
    <w:rsid w:val="0063168D"/>
    <w:rsid w:val="00635C79"/>
    <w:rsid w:val="00640408"/>
    <w:rsid w:val="006423A7"/>
    <w:rsid w:val="006455DF"/>
    <w:rsid w:val="00645AF6"/>
    <w:rsid w:val="00645F21"/>
    <w:rsid w:val="00647025"/>
    <w:rsid w:val="0064730A"/>
    <w:rsid w:val="006507DA"/>
    <w:rsid w:val="006531A4"/>
    <w:rsid w:val="00657002"/>
    <w:rsid w:val="00660774"/>
    <w:rsid w:val="0066389A"/>
    <w:rsid w:val="0066495C"/>
    <w:rsid w:val="00665CC7"/>
    <w:rsid w:val="00672612"/>
    <w:rsid w:val="00674ECC"/>
    <w:rsid w:val="00677F18"/>
    <w:rsid w:val="00692C67"/>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52B"/>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2240"/>
    <w:rsid w:val="00863A66"/>
    <w:rsid w:val="008703D7"/>
    <w:rsid w:val="00874429"/>
    <w:rsid w:val="00875D22"/>
    <w:rsid w:val="00883D9A"/>
    <w:rsid w:val="008919EF"/>
    <w:rsid w:val="00892B20"/>
    <w:rsid w:val="008931BC"/>
    <w:rsid w:val="0089695B"/>
    <w:rsid w:val="00897740"/>
    <w:rsid w:val="008A12EC"/>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17A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21AC"/>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2E79"/>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439"/>
    <w:rsid w:val="00B26480"/>
    <w:rsid w:val="00B3644F"/>
    <w:rsid w:val="00B4057A"/>
    <w:rsid w:val="00B40894"/>
    <w:rsid w:val="00B40FE4"/>
    <w:rsid w:val="00B41039"/>
    <w:rsid w:val="00B41F37"/>
    <w:rsid w:val="00B42987"/>
    <w:rsid w:val="00B43B40"/>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D0"/>
    <w:rsid w:val="00C065A1"/>
    <w:rsid w:val="00C10ED5"/>
    <w:rsid w:val="00C12574"/>
    <w:rsid w:val="00C151A6"/>
    <w:rsid w:val="00C24098"/>
    <w:rsid w:val="00C30A4E"/>
    <w:rsid w:val="00C34DAE"/>
    <w:rsid w:val="00C411F3"/>
    <w:rsid w:val="00C44105"/>
    <w:rsid w:val="00C523EC"/>
    <w:rsid w:val="00C55A33"/>
    <w:rsid w:val="00C636B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EE6"/>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5CBE"/>
    <w:rsid w:val="00D41946"/>
    <w:rsid w:val="00D46FAA"/>
    <w:rsid w:val="00D47A40"/>
    <w:rsid w:val="00D51D33"/>
    <w:rsid w:val="00D57BB2"/>
    <w:rsid w:val="00D57E57"/>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34DAE"/>
    <w:rPr>
      <w:rFonts w:ascii="Segoe UI" w:hAnsi="Segoe UI" w:cs="Segoe UI"/>
      <w:sz w:val="18"/>
      <w:szCs w:val="18"/>
    </w:rPr>
  </w:style>
  <w:style w:type="character" w:customStyle="1" w:styleId="BalloonTextChar">
    <w:name w:val="Balloon Text Char"/>
    <w:basedOn w:val="DefaultParagraphFont"/>
    <w:link w:val="BalloonText"/>
    <w:semiHidden/>
    <w:rsid w:val="00C34D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2026-04-24T15:35:00Z</dcterms:created>
  <dcterms:modified xsi:type="dcterms:W3CDTF">2026-04-24T15:54:00Z</dcterms:modified>
</cp:coreProperties>
</file>