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4B50" w14:textId="77777777" w:rsidR="00F560F3" w:rsidRDefault="00F560F3" w:rsidP="00F560F3">
      <w:pPr>
        <w:pStyle w:val="OrderHeading"/>
      </w:pPr>
      <w:r>
        <w:t>BEFORE THE FLORIDA PUBLIC SERVICE COMMISSION</w:t>
      </w:r>
    </w:p>
    <w:p w14:paraId="36E539EB" w14:textId="77777777" w:rsidR="00F560F3" w:rsidRDefault="00F560F3" w:rsidP="00F560F3">
      <w:pPr>
        <w:pStyle w:val="OrderBody"/>
      </w:pPr>
    </w:p>
    <w:p w14:paraId="79877E24" w14:textId="77777777" w:rsidR="00F560F3" w:rsidRDefault="00F560F3" w:rsidP="00F560F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560F3" w:rsidRPr="00C63FCF" w14:paraId="1CA77B56" w14:textId="77777777" w:rsidTr="00C63FCF">
        <w:trPr>
          <w:trHeight w:val="828"/>
        </w:trPr>
        <w:tc>
          <w:tcPr>
            <w:tcW w:w="4788" w:type="dxa"/>
            <w:tcBorders>
              <w:bottom w:val="single" w:sz="8" w:space="0" w:color="auto"/>
              <w:right w:val="double" w:sz="6" w:space="0" w:color="auto"/>
            </w:tcBorders>
            <w:shd w:val="clear" w:color="auto" w:fill="auto"/>
          </w:tcPr>
          <w:p w14:paraId="5DFF1F11" w14:textId="5BF63E2B" w:rsidR="00F560F3" w:rsidRDefault="00F560F3" w:rsidP="00C63FCF">
            <w:pPr>
              <w:pStyle w:val="OrderBody"/>
              <w:tabs>
                <w:tab w:val="center" w:pos="4320"/>
                <w:tab w:val="right" w:pos="8640"/>
              </w:tabs>
              <w:jc w:val="left"/>
            </w:pPr>
            <w:r>
              <w:t xml:space="preserve">In re: </w:t>
            </w:r>
            <w:bookmarkStart w:id="0" w:name="SSInRe"/>
            <w:bookmarkEnd w:id="0"/>
            <w:r>
              <w:t>Petition for determine of need for a new combined cycle generating unit and onsite associated facilities located at St. Johns River Power Park Unit 3 in Duval County, by JEA.</w:t>
            </w:r>
          </w:p>
        </w:tc>
        <w:tc>
          <w:tcPr>
            <w:tcW w:w="4788" w:type="dxa"/>
            <w:tcBorders>
              <w:left w:val="double" w:sz="6" w:space="0" w:color="auto"/>
            </w:tcBorders>
            <w:shd w:val="clear" w:color="auto" w:fill="auto"/>
          </w:tcPr>
          <w:p w14:paraId="1F57AFE9" w14:textId="10BBEA1D" w:rsidR="00F560F3" w:rsidRDefault="00F560F3" w:rsidP="00F560F3">
            <w:pPr>
              <w:pStyle w:val="OrderBody"/>
            </w:pPr>
            <w:r>
              <w:t xml:space="preserve">DOCKET NO. </w:t>
            </w:r>
            <w:bookmarkStart w:id="1" w:name="SSDocketNo"/>
            <w:bookmarkEnd w:id="1"/>
            <w:r>
              <w:t>20260087-EM</w:t>
            </w:r>
          </w:p>
          <w:p w14:paraId="0204443B" w14:textId="0B1B1855" w:rsidR="00F560F3" w:rsidRDefault="00F560F3" w:rsidP="00C63FCF">
            <w:pPr>
              <w:pStyle w:val="OrderBody"/>
              <w:tabs>
                <w:tab w:val="center" w:pos="4320"/>
                <w:tab w:val="right" w:pos="8640"/>
              </w:tabs>
              <w:jc w:val="left"/>
            </w:pPr>
            <w:r>
              <w:t xml:space="preserve">ORDER NO. </w:t>
            </w:r>
            <w:bookmarkStart w:id="2" w:name="OrderNo0278"/>
            <w:r w:rsidR="00557BC8">
              <w:t>PSC-2026-0278-CFO-EM</w:t>
            </w:r>
            <w:bookmarkEnd w:id="2"/>
          </w:p>
          <w:p w14:paraId="78BA42F4" w14:textId="29812FC6" w:rsidR="00F560F3" w:rsidRDefault="00F560F3" w:rsidP="00C63FCF">
            <w:pPr>
              <w:pStyle w:val="OrderBody"/>
              <w:tabs>
                <w:tab w:val="center" w:pos="4320"/>
                <w:tab w:val="right" w:pos="8640"/>
              </w:tabs>
              <w:jc w:val="left"/>
            </w:pPr>
            <w:r>
              <w:t xml:space="preserve">ISSUED: </w:t>
            </w:r>
            <w:r w:rsidR="00557BC8">
              <w:t>August 14, 2026</w:t>
            </w:r>
          </w:p>
        </w:tc>
      </w:tr>
    </w:tbl>
    <w:p w14:paraId="2E8FC145" w14:textId="77777777" w:rsidR="00F560F3" w:rsidRDefault="00F560F3" w:rsidP="00F560F3"/>
    <w:p w14:paraId="11EE2E95" w14:textId="603363FD" w:rsidR="00CB5276" w:rsidRDefault="00D611DF" w:rsidP="00F560F3">
      <w:r>
        <w:t xml:space="preserve"> </w:t>
      </w:r>
    </w:p>
    <w:p w14:paraId="2E35CE53" w14:textId="29E42331" w:rsidR="00DB0046" w:rsidRDefault="00F560F3" w:rsidP="00DB0046">
      <w:pPr>
        <w:pStyle w:val="CenterUnderline"/>
        <w:rPr>
          <w:color w:val="FF0000"/>
        </w:rPr>
      </w:pPr>
      <w:bookmarkStart w:id="3" w:name="Commissioners"/>
      <w:bookmarkEnd w:id="3"/>
      <w:r>
        <w:t>ORDER</w:t>
      </w:r>
      <w:bookmarkStart w:id="4" w:name="OrderTitle"/>
      <w:r w:rsidR="00DB0046" w:rsidRPr="00DB0046">
        <w:t xml:space="preserve"> </w:t>
      </w:r>
      <w:r w:rsidR="00DB0046">
        <w:t xml:space="preserve">GRANTING </w:t>
      </w:r>
      <w:r w:rsidR="00DB0046" w:rsidRPr="00A71891">
        <w:t>JEA’s</w:t>
      </w:r>
    </w:p>
    <w:p w14:paraId="61390C0F" w14:textId="77777777" w:rsidR="00DB0046" w:rsidRDefault="00DB0046" w:rsidP="00DB0046">
      <w:pPr>
        <w:pStyle w:val="CenterUnderline"/>
      </w:pPr>
      <w:r>
        <w:t>REQUEST FOR CONFIDENTIAL CLASSIFICATION</w:t>
      </w:r>
    </w:p>
    <w:p w14:paraId="2BB8F83B" w14:textId="29082A45" w:rsidR="00DB0046" w:rsidRPr="00425640" w:rsidRDefault="00DB0046" w:rsidP="00DB0046">
      <w:pPr>
        <w:pStyle w:val="CenterUnderline"/>
      </w:pPr>
      <w:r>
        <w:t>(DOCUMENT NO. 03971-2026)</w:t>
      </w:r>
      <w:r w:rsidR="00F560F3">
        <w:t xml:space="preserve"> </w:t>
      </w:r>
      <w:bookmarkEnd w:id="4"/>
    </w:p>
    <w:p w14:paraId="1B54B6D6" w14:textId="60CDA1B8" w:rsidR="00F560F3" w:rsidRPr="00425640" w:rsidRDefault="00F560F3" w:rsidP="00F560F3">
      <w:pPr>
        <w:pStyle w:val="CenterUnderline"/>
      </w:pPr>
    </w:p>
    <w:p w14:paraId="34E9F809" w14:textId="6FAA6E1C" w:rsidR="00F560F3" w:rsidRDefault="00F560F3" w:rsidP="00F560F3">
      <w:pPr>
        <w:pStyle w:val="OrderBody"/>
        <w:ind w:firstLine="720"/>
      </w:pPr>
      <w:r>
        <w:t xml:space="preserve">On </w:t>
      </w:r>
      <w:r w:rsidR="002C381F">
        <w:t>July 7, 2026</w:t>
      </w:r>
      <w:r>
        <w:t>, pursuant to Section 366.093, Florida Statutes (F.S.), an</w:t>
      </w:r>
      <w:r w:rsidR="00263B66">
        <w:t>d</w:t>
      </w:r>
      <w:r>
        <w:t xml:space="preserve"> Rule 25-22.006, Florida Administrative Code (F.A.C.), </w:t>
      </w:r>
      <w:r w:rsidR="00DB0046" w:rsidRPr="00A71891">
        <w:rPr>
          <w:iCs/>
        </w:rPr>
        <w:t>JEA</w:t>
      </w:r>
      <w:r>
        <w:rPr>
          <w:i/>
          <w:color w:val="FF0000"/>
        </w:rPr>
        <w:t xml:space="preserve"> </w:t>
      </w:r>
      <w:r>
        <w:t>filed a Request for Confidential Classification (Request) of certain information</w:t>
      </w:r>
      <w:r w:rsidR="00FF2123">
        <w:t xml:space="preserve"> sent in response to </w:t>
      </w:r>
      <w:r w:rsidRPr="00FF2123">
        <w:t xml:space="preserve">Florida Public Service Commission Staff’s </w:t>
      </w:r>
      <w:r w:rsidR="00FF2123" w:rsidRPr="00FF2123">
        <w:t>First Set of Interrogatories</w:t>
      </w:r>
      <w:r w:rsidR="00FF2123">
        <w:t xml:space="preserve"> No. 1(b)</w:t>
      </w:r>
      <w:r w:rsidRPr="00FF2123">
        <w:t xml:space="preserve"> (Document No. </w:t>
      </w:r>
      <w:r w:rsidR="00FF2123" w:rsidRPr="00FF2123">
        <w:t>03</w:t>
      </w:r>
      <w:r w:rsidR="00FF2123">
        <w:t>971-2026</w:t>
      </w:r>
      <w:r>
        <w:t>).</w:t>
      </w:r>
    </w:p>
    <w:p w14:paraId="0EDD4199" w14:textId="77777777" w:rsidR="00F560F3" w:rsidRDefault="00F560F3" w:rsidP="00F560F3"/>
    <w:p w14:paraId="592A3344" w14:textId="77777777" w:rsidR="00F560F3" w:rsidRDefault="00F560F3" w:rsidP="00F560F3">
      <w:pPr>
        <w:autoSpaceDE w:val="0"/>
        <w:autoSpaceDN w:val="0"/>
        <w:adjustRightInd w:val="0"/>
        <w:jc w:val="both"/>
        <w:rPr>
          <w:u w:val="single"/>
        </w:rPr>
      </w:pPr>
      <w:r>
        <w:rPr>
          <w:u w:val="single"/>
        </w:rPr>
        <w:t>Request for Confidential Classification</w:t>
      </w:r>
    </w:p>
    <w:p w14:paraId="42FDA9BE" w14:textId="77777777" w:rsidR="00F560F3" w:rsidRDefault="00F560F3" w:rsidP="00F560F3">
      <w:pPr>
        <w:jc w:val="both"/>
      </w:pPr>
      <w:r>
        <w:tab/>
      </w:r>
    </w:p>
    <w:p w14:paraId="1865C966" w14:textId="0083D737" w:rsidR="00F560F3" w:rsidRDefault="00F560F3" w:rsidP="00F560F3">
      <w:pPr>
        <w:jc w:val="both"/>
      </w:pPr>
      <w:r>
        <w:tab/>
      </w:r>
      <w:r w:rsidR="00DB0046" w:rsidRPr="00FF2123">
        <w:rPr>
          <w:iCs/>
        </w:rPr>
        <w:t>JEA</w:t>
      </w:r>
      <w:r w:rsidR="00DB0046">
        <w:rPr>
          <w:i/>
          <w:color w:val="FF0000"/>
        </w:rPr>
        <w:t xml:space="preserve"> </w:t>
      </w:r>
      <w:r>
        <w:t xml:space="preserve">contends that the information in Exhibits </w:t>
      </w:r>
      <w:r w:rsidRPr="00FF2123">
        <w:t>A</w:t>
      </w:r>
      <w:r w:rsidR="00FF2123" w:rsidRPr="00FF2123">
        <w:t xml:space="preserve"> and C</w:t>
      </w:r>
      <w:r>
        <w:t xml:space="preserve"> of the Request constitute proprietary and confidential business information entitled to protection under Section 366.093, F.S., and Rule 25-22.006, F.A.C.   </w:t>
      </w:r>
      <w:r w:rsidR="00DB0046" w:rsidRPr="00FF2123">
        <w:rPr>
          <w:iCs/>
        </w:rPr>
        <w:t>JEA</w:t>
      </w:r>
      <w:r>
        <w:rPr>
          <w:i/>
          <w:color w:val="FF0000"/>
        </w:rPr>
        <w:t xml:space="preserve"> </w:t>
      </w:r>
      <w:r>
        <w:t xml:space="preserve">asserts that the information at issue relates to: </w:t>
      </w:r>
      <w:r w:rsidRPr="00FF2123">
        <w:t xml:space="preserve">(i) </w:t>
      </w:r>
      <w:r w:rsidR="00FF2123" w:rsidRPr="00FF2123">
        <w:t>security measures, systems, or procedures</w:t>
      </w:r>
      <w:r w:rsidRPr="00FF2123">
        <w:t xml:space="preserve">; and (ii) competitive interests, </w:t>
      </w:r>
      <w:r w:rsidR="00FF2123" w:rsidRPr="00FF2123">
        <w:t>the disclosure of which would impair the competitive business of JEA.</w:t>
      </w:r>
      <w:r>
        <w:t xml:space="preserve">   Therefore, </w:t>
      </w:r>
      <w:r w:rsidR="00DB0046" w:rsidRPr="00FF2123">
        <w:rPr>
          <w:iCs/>
        </w:rPr>
        <w:t>JEA</w:t>
      </w:r>
      <w:r>
        <w:t xml:space="preserve"> argues the information is confidential and is protected by Section 366.093(</w:t>
      </w:r>
      <w:r w:rsidR="00FF2123">
        <w:t>c</w:t>
      </w:r>
      <w:r>
        <w:t xml:space="preserve">) and (e), F.S. </w:t>
      </w:r>
    </w:p>
    <w:p w14:paraId="13EC0CB3" w14:textId="77777777" w:rsidR="00F560F3" w:rsidRDefault="00F560F3" w:rsidP="00F560F3"/>
    <w:p w14:paraId="61AFDCCF" w14:textId="77777777" w:rsidR="00F560F3" w:rsidRDefault="00F560F3" w:rsidP="00F560F3">
      <w:pPr>
        <w:jc w:val="both"/>
      </w:pPr>
      <w:r>
        <w:rPr>
          <w:u w:val="single"/>
        </w:rPr>
        <w:t>Ruling</w:t>
      </w:r>
    </w:p>
    <w:p w14:paraId="32B6CA5D" w14:textId="77777777" w:rsidR="00F560F3" w:rsidRDefault="00F560F3" w:rsidP="00F560F3">
      <w:pPr>
        <w:jc w:val="both"/>
      </w:pPr>
    </w:p>
    <w:p w14:paraId="297E3178" w14:textId="77777777" w:rsidR="00F560F3" w:rsidRDefault="00F560F3" w:rsidP="00F560F3">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693CA0B5" w14:textId="77777777" w:rsidR="00F560F3" w:rsidRDefault="00F560F3" w:rsidP="00F560F3">
      <w:pPr>
        <w:ind w:firstLine="720"/>
        <w:jc w:val="both"/>
      </w:pPr>
    </w:p>
    <w:p w14:paraId="55EE30F8" w14:textId="1F7E9559" w:rsidR="00F560F3" w:rsidRPr="00FF2123" w:rsidRDefault="00F560F3" w:rsidP="00F560F3">
      <w:pPr>
        <w:ind w:left="720" w:right="720"/>
        <w:jc w:val="both"/>
      </w:pPr>
      <w:r w:rsidRPr="00FF2123">
        <w:t>(</w:t>
      </w:r>
      <w:r w:rsidR="00FF2123" w:rsidRPr="00FF2123">
        <w:t>c</w:t>
      </w:r>
      <w:r w:rsidRPr="00FF2123">
        <w:t xml:space="preserve">)  </w:t>
      </w:r>
      <w:r w:rsidR="00FF2123" w:rsidRPr="00FF2123">
        <w:t>Security measures, systems, or procedures.</w:t>
      </w:r>
    </w:p>
    <w:p w14:paraId="2DD9858B" w14:textId="77777777" w:rsidR="00F560F3" w:rsidRPr="00FF2123" w:rsidRDefault="00F560F3" w:rsidP="00F560F3">
      <w:pPr>
        <w:ind w:left="720" w:right="720"/>
        <w:jc w:val="both"/>
      </w:pPr>
    </w:p>
    <w:p w14:paraId="0CE4EB1C" w14:textId="77777777" w:rsidR="00F560F3" w:rsidRDefault="00F560F3" w:rsidP="00F560F3">
      <w:pPr>
        <w:ind w:left="720" w:right="720"/>
        <w:jc w:val="both"/>
      </w:pPr>
      <w:r w:rsidRPr="00FF2123">
        <w:t>(e)  Information relating to competitive interests, the disclosure of which would impair the competitive business of the provider of the information.</w:t>
      </w:r>
      <w:r>
        <w:t xml:space="preserve">  </w:t>
      </w:r>
    </w:p>
    <w:p w14:paraId="451C3AD5" w14:textId="77777777" w:rsidR="00F560F3" w:rsidRDefault="00F560F3" w:rsidP="00F560F3">
      <w:pPr>
        <w:ind w:right="720" w:firstLine="720"/>
        <w:jc w:val="both"/>
      </w:pPr>
    </w:p>
    <w:p w14:paraId="6709D6EB" w14:textId="2ECC5010" w:rsidR="00F560F3" w:rsidRDefault="00F560F3" w:rsidP="00FF2123">
      <w:pPr>
        <w:ind w:firstLine="720"/>
        <w:jc w:val="both"/>
      </w:pPr>
      <w:r>
        <w:t xml:space="preserve">Upon review, it appears the above-referenced information in Document No. </w:t>
      </w:r>
      <w:r w:rsidR="00FF2123" w:rsidRPr="00FF2123">
        <w:t>03</w:t>
      </w:r>
      <w:r w:rsidR="00FF2123">
        <w:t>971-2026</w:t>
      </w:r>
      <w:r>
        <w:t>, satisfies the criteria set forth in Section 366.093(</w:t>
      </w:r>
      <w:r w:rsidR="00FF2123">
        <w:t>c</w:t>
      </w:r>
      <w:r>
        <w:t xml:space="preserve">) and (e), F.S. for classification as proprietary confidential business information.  The information described above and in </w:t>
      </w:r>
      <w:r w:rsidR="00DB0046" w:rsidRPr="00FF2123">
        <w:rPr>
          <w:iCs/>
        </w:rPr>
        <w:t>JEA’s</w:t>
      </w:r>
      <w:r w:rsidR="00DB0046">
        <w:rPr>
          <w:i/>
          <w:color w:val="FF0000"/>
        </w:rPr>
        <w:t xml:space="preserve"> </w:t>
      </w:r>
      <w:r>
        <w:t>Request contain</w:t>
      </w:r>
      <w:r w:rsidR="00263B66">
        <w:t>s</w:t>
      </w:r>
      <w:r>
        <w:t xml:space="preserve"> </w:t>
      </w:r>
      <w:r w:rsidR="00FF2123">
        <w:t>maps depicting existing and proposed natural gas pipeline infrastructure</w:t>
      </w:r>
      <w:r>
        <w:t xml:space="preserve">, which </w:t>
      </w:r>
      <w:r>
        <w:lastRenderedPageBreak/>
        <w:t>constitutes “</w:t>
      </w:r>
      <w:r w:rsidR="00FF2123">
        <w:t>s</w:t>
      </w:r>
      <w:r w:rsidR="00FF2123" w:rsidRPr="00FF2123">
        <w:t>ecurity measures, systems, or procedures</w:t>
      </w:r>
      <w:r w:rsidR="00FF2123">
        <w:t>,</w:t>
      </w:r>
      <w:r>
        <w:t xml:space="preserve">” and “information relating to competitive interests, the disclosure of which would impair the competitive business of the provider of the information.” Thus, the information identified in Document No. </w:t>
      </w:r>
      <w:r w:rsidR="005D571F" w:rsidRPr="00FF2123">
        <w:t>03</w:t>
      </w:r>
      <w:r w:rsidR="005D571F">
        <w:t xml:space="preserve">971-2026 </w:t>
      </w:r>
      <w:r>
        <w:t>shall be granted confidential classification.</w:t>
      </w:r>
    </w:p>
    <w:p w14:paraId="7F86D188" w14:textId="77777777" w:rsidR="00F560F3" w:rsidRDefault="00F560F3" w:rsidP="00F560F3">
      <w:pPr>
        <w:ind w:firstLine="720"/>
        <w:jc w:val="both"/>
      </w:pPr>
      <w:r>
        <w:tab/>
      </w:r>
      <w:r>
        <w:tab/>
      </w:r>
    </w:p>
    <w:p w14:paraId="72213847" w14:textId="4937AA1E" w:rsidR="00F560F3" w:rsidRDefault="00F560F3" w:rsidP="00F560F3">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B0046" w:rsidRPr="005D571F">
        <w:rPr>
          <w:iCs/>
        </w:rPr>
        <w:t>JEA</w:t>
      </w:r>
      <w:r>
        <w:rPr>
          <w:i/>
          <w:color w:val="FF0000"/>
        </w:rPr>
        <w:t xml:space="preserve"> </w:t>
      </w:r>
      <w:r>
        <w:rPr>
          <w:lang w:val="en-CA"/>
        </w:rPr>
        <w:t>or another affected person shows, and the Commission finds, that the records continue to contain proprietary confidential business information.</w:t>
      </w:r>
    </w:p>
    <w:p w14:paraId="6167A40D" w14:textId="77777777" w:rsidR="00F560F3" w:rsidRDefault="00F560F3" w:rsidP="00F560F3">
      <w:pPr>
        <w:ind w:firstLine="720"/>
        <w:jc w:val="both"/>
      </w:pPr>
    </w:p>
    <w:p w14:paraId="600D602F" w14:textId="5B754EA4" w:rsidR="00F560F3" w:rsidRDefault="00F560F3" w:rsidP="00F560F3">
      <w:pPr>
        <w:ind w:firstLine="720"/>
        <w:jc w:val="both"/>
      </w:pPr>
      <w:r>
        <w:t xml:space="preserve">Upon consideration of </w:t>
      </w:r>
      <w:r w:rsidR="00DB0046" w:rsidRPr="00123A27">
        <w:rPr>
          <w:iCs/>
        </w:rPr>
        <w:t>JEA</w:t>
      </w:r>
      <w:r>
        <w:t xml:space="preserve">’s assertions of the confidential nature of the information contained in portions of the discovery responses, Document No. </w:t>
      </w:r>
      <w:r w:rsidR="00123A27" w:rsidRPr="00FF2123">
        <w:t>03</w:t>
      </w:r>
      <w:r w:rsidR="00123A27">
        <w:t>971-2026</w:t>
      </w:r>
      <w:r>
        <w:t xml:space="preserve">, </w:t>
      </w:r>
      <w:r w:rsidR="00DB0046" w:rsidRPr="00123A27">
        <w:rPr>
          <w:iCs/>
        </w:rPr>
        <w:t>JEA</w:t>
      </w:r>
      <w:r>
        <w:t xml:space="preserve">’s </w:t>
      </w:r>
      <w:r w:rsidR="00123A27">
        <w:t>Request for Confidential Classification</w:t>
      </w:r>
      <w:r>
        <w:t xml:space="preserve"> is hereby granted.  As a result, this information shall be protected from disclosure pursuant to Rule 25-22.006(6), F.A.C.</w:t>
      </w:r>
    </w:p>
    <w:p w14:paraId="7C2FE6A1" w14:textId="77777777" w:rsidR="00F560F3" w:rsidRDefault="00F560F3" w:rsidP="00F560F3">
      <w:pPr>
        <w:jc w:val="both"/>
      </w:pPr>
    </w:p>
    <w:p w14:paraId="54AF9C7B" w14:textId="77777777" w:rsidR="00F560F3" w:rsidRDefault="00F560F3" w:rsidP="00F560F3">
      <w:pPr>
        <w:ind w:firstLine="720"/>
        <w:jc w:val="both"/>
      </w:pPr>
      <w:r>
        <w:t>Based on the foregoing, it is hereby</w:t>
      </w:r>
    </w:p>
    <w:p w14:paraId="70130D65" w14:textId="77777777" w:rsidR="00F560F3" w:rsidRDefault="00F560F3" w:rsidP="00F560F3">
      <w:pPr>
        <w:pStyle w:val="OrderBody"/>
      </w:pPr>
    </w:p>
    <w:p w14:paraId="25F5DF6B" w14:textId="59E89D3A" w:rsidR="00F560F3" w:rsidRDefault="00F560F3" w:rsidP="00F560F3">
      <w:pPr>
        <w:pStyle w:val="OrderBody"/>
      </w:pPr>
      <w:r>
        <w:tab/>
        <w:t xml:space="preserve">ORDERED by Commissioner </w:t>
      </w:r>
      <w:r w:rsidR="00123A27">
        <w:t>Mike La Rosa</w:t>
      </w:r>
      <w:r>
        <w:t xml:space="preserve"> as Prehearing Officer, that </w:t>
      </w:r>
      <w:r w:rsidR="00DB0046" w:rsidRPr="00123A27">
        <w:rPr>
          <w:iCs/>
        </w:rPr>
        <w:t>JEA</w:t>
      </w:r>
      <w:r>
        <w:t xml:space="preserve">’s Request for Confidential Classification of Document No. </w:t>
      </w:r>
      <w:r w:rsidR="00123A27" w:rsidRPr="00FF2123">
        <w:t>03</w:t>
      </w:r>
      <w:r w:rsidR="00123A27">
        <w:t>971-2026</w:t>
      </w:r>
      <w:r>
        <w:t xml:space="preserve"> is granted.  It is further</w:t>
      </w:r>
    </w:p>
    <w:p w14:paraId="1913FC63" w14:textId="5AE007A9" w:rsidR="00F560F3" w:rsidRDefault="00F560F3" w:rsidP="00F560F3">
      <w:pPr>
        <w:jc w:val="both"/>
      </w:pPr>
      <w:r>
        <w:tab/>
      </w:r>
    </w:p>
    <w:p w14:paraId="2EC6227B" w14:textId="52BDEED3" w:rsidR="00F560F3" w:rsidRDefault="00F560F3" w:rsidP="00F560F3">
      <w:pPr>
        <w:jc w:val="both"/>
      </w:pPr>
      <w:r>
        <w:tab/>
        <w:t xml:space="preserve">ORDERED that the information in Document No. </w:t>
      </w:r>
      <w:r w:rsidR="00123A27" w:rsidRPr="00FF2123">
        <w:t>03</w:t>
      </w:r>
      <w:r w:rsidR="00123A27">
        <w:t>971-2026</w:t>
      </w:r>
      <w:r>
        <w:t>, for which confidential classification has been granted, shall remain protected from disclosure for a period of up to 18 months from the date of issuance of this Order.  It is further</w:t>
      </w:r>
    </w:p>
    <w:p w14:paraId="02258B39" w14:textId="77777777" w:rsidR="00F560F3" w:rsidRDefault="00F560F3" w:rsidP="00F560F3">
      <w:pPr>
        <w:jc w:val="both"/>
      </w:pPr>
    </w:p>
    <w:p w14:paraId="755AC892" w14:textId="7AF4EC18" w:rsidR="00F560F3" w:rsidRDefault="00F560F3" w:rsidP="00F560F3">
      <w:pPr>
        <w:pStyle w:val="OrderBody"/>
      </w:pPr>
      <w:r>
        <w:tab/>
        <w:t>ORDERED that this Order shall be the only notification by the Commission to the parties of the date of declassification of the materials discussed herein.</w:t>
      </w:r>
    </w:p>
    <w:p w14:paraId="14AE6CD3" w14:textId="2DADAE49" w:rsidR="00DB0046" w:rsidRDefault="00DB0046" w:rsidP="00DB0046">
      <w:pPr>
        <w:keepNext/>
        <w:keepLines/>
        <w:jc w:val="both"/>
      </w:pPr>
      <w:r>
        <w:lastRenderedPageBreak/>
        <w:t xml:space="preserve">By ORDER of Commissioner Mike La Rosa, as Prehearing Officer, this </w:t>
      </w:r>
      <w:bookmarkStart w:id="5" w:name="replaceDate"/>
      <w:bookmarkEnd w:id="5"/>
      <w:r w:rsidR="00557BC8">
        <w:rPr>
          <w:u w:val="single"/>
        </w:rPr>
        <w:t>14th</w:t>
      </w:r>
      <w:r w:rsidR="00557BC8">
        <w:t xml:space="preserve"> day of </w:t>
      </w:r>
      <w:r w:rsidR="00557BC8">
        <w:rPr>
          <w:u w:val="single"/>
        </w:rPr>
        <w:t>August</w:t>
      </w:r>
      <w:r w:rsidR="00557BC8">
        <w:t xml:space="preserve">, </w:t>
      </w:r>
      <w:r w:rsidR="00557BC8">
        <w:rPr>
          <w:u w:val="single"/>
        </w:rPr>
        <w:t>2026</w:t>
      </w:r>
      <w:r w:rsidR="00557BC8">
        <w:t>.</w:t>
      </w:r>
    </w:p>
    <w:p w14:paraId="62A5C591" w14:textId="77777777" w:rsidR="00557BC8" w:rsidRPr="00557BC8" w:rsidRDefault="00557BC8" w:rsidP="00DB0046">
      <w:pPr>
        <w:keepNext/>
        <w:keepLines/>
        <w:jc w:val="both"/>
      </w:pPr>
    </w:p>
    <w:p w14:paraId="759FFEFD" w14:textId="77777777" w:rsidR="00212740" w:rsidRDefault="00212740" w:rsidP="00DB0046">
      <w:pPr>
        <w:keepNext/>
        <w:keepLines/>
        <w:jc w:val="both"/>
      </w:pPr>
    </w:p>
    <w:p w14:paraId="072E51C0" w14:textId="77777777" w:rsidR="00212740" w:rsidRDefault="00212740" w:rsidP="00DB0046">
      <w:pPr>
        <w:keepNext/>
        <w:keepLines/>
        <w:jc w:val="both"/>
      </w:pPr>
    </w:p>
    <w:p w14:paraId="6E3A9CD7" w14:textId="77777777" w:rsidR="00557BC8" w:rsidRDefault="00557BC8" w:rsidP="00DB0046">
      <w:pPr>
        <w:keepNext/>
        <w:keepLines/>
        <w:jc w:val="both"/>
      </w:pPr>
    </w:p>
    <w:p w14:paraId="2667E9C1" w14:textId="77777777" w:rsidR="00DB0046" w:rsidRDefault="00DB0046" w:rsidP="00DB004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B0046" w14:paraId="5E798CD4" w14:textId="77777777" w:rsidTr="00212740">
        <w:tc>
          <w:tcPr>
            <w:tcW w:w="686" w:type="dxa"/>
            <w:shd w:val="clear" w:color="auto" w:fill="auto"/>
          </w:tcPr>
          <w:p w14:paraId="58805353" w14:textId="77777777" w:rsidR="00DB0046" w:rsidRDefault="00DB0046" w:rsidP="00DB0046">
            <w:pPr>
              <w:keepNext/>
              <w:keepLines/>
              <w:jc w:val="both"/>
            </w:pPr>
            <w:bookmarkStart w:id="6" w:name="bkmrkSignature" w:colFirst="0" w:colLast="0"/>
          </w:p>
        </w:tc>
        <w:tc>
          <w:tcPr>
            <w:tcW w:w="4034" w:type="dxa"/>
            <w:tcBorders>
              <w:bottom w:val="single" w:sz="4" w:space="0" w:color="auto"/>
            </w:tcBorders>
            <w:shd w:val="clear" w:color="auto" w:fill="auto"/>
          </w:tcPr>
          <w:p w14:paraId="4E09867F" w14:textId="49A5EBB3" w:rsidR="00DB0046" w:rsidRDefault="009500AF" w:rsidP="00DB0046">
            <w:pPr>
              <w:keepNext/>
              <w:keepLines/>
              <w:jc w:val="both"/>
            </w:pPr>
            <w:r>
              <w:t>/s/ Mike La Rosa</w:t>
            </w:r>
          </w:p>
        </w:tc>
      </w:tr>
      <w:bookmarkEnd w:id="6"/>
      <w:tr w:rsidR="00DB0046" w14:paraId="7F91330A" w14:textId="77777777" w:rsidTr="00212740">
        <w:tc>
          <w:tcPr>
            <w:tcW w:w="686" w:type="dxa"/>
            <w:shd w:val="clear" w:color="auto" w:fill="auto"/>
          </w:tcPr>
          <w:p w14:paraId="781C80EC" w14:textId="77777777" w:rsidR="00DB0046" w:rsidRDefault="00DB0046" w:rsidP="00DB0046">
            <w:pPr>
              <w:keepNext/>
              <w:keepLines/>
              <w:jc w:val="both"/>
            </w:pPr>
          </w:p>
        </w:tc>
        <w:tc>
          <w:tcPr>
            <w:tcW w:w="4034" w:type="dxa"/>
            <w:tcBorders>
              <w:top w:val="single" w:sz="4" w:space="0" w:color="auto"/>
            </w:tcBorders>
            <w:shd w:val="clear" w:color="auto" w:fill="auto"/>
          </w:tcPr>
          <w:p w14:paraId="7D102736" w14:textId="77777777" w:rsidR="00DB0046" w:rsidRDefault="00DB0046" w:rsidP="00DB0046">
            <w:pPr>
              <w:keepNext/>
              <w:keepLines/>
              <w:jc w:val="both"/>
            </w:pPr>
            <w:r>
              <w:t>MIKE LA ROSA</w:t>
            </w:r>
          </w:p>
          <w:p w14:paraId="788ACAC0" w14:textId="6FBD4B23" w:rsidR="00DB0046" w:rsidRDefault="00DB0046" w:rsidP="00DB0046">
            <w:pPr>
              <w:keepNext/>
              <w:keepLines/>
              <w:jc w:val="both"/>
            </w:pPr>
            <w:r>
              <w:t>Commissioner and Prehearing Officer</w:t>
            </w:r>
          </w:p>
        </w:tc>
      </w:tr>
    </w:tbl>
    <w:p w14:paraId="74211525" w14:textId="77777777" w:rsidR="00DB0046" w:rsidRDefault="00DB0046" w:rsidP="00DB0046">
      <w:pPr>
        <w:pStyle w:val="OrderSigInfo"/>
        <w:keepNext/>
        <w:keepLines/>
      </w:pPr>
      <w:r>
        <w:t>Florida Public Service Commission</w:t>
      </w:r>
    </w:p>
    <w:p w14:paraId="77718283" w14:textId="77777777" w:rsidR="00DB0046" w:rsidRDefault="00DB0046" w:rsidP="00DB0046">
      <w:pPr>
        <w:pStyle w:val="OrderSigInfo"/>
        <w:keepNext/>
        <w:keepLines/>
      </w:pPr>
      <w:r>
        <w:t>2540 Shumard Oak Boulevard</w:t>
      </w:r>
    </w:p>
    <w:p w14:paraId="6049F4F9" w14:textId="77777777" w:rsidR="00DB0046" w:rsidRDefault="00DB0046" w:rsidP="00DB0046">
      <w:pPr>
        <w:pStyle w:val="OrderSigInfo"/>
        <w:keepNext/>
        <w:keepLines/>
      </w:pPr>
      <w:r>
        <w:t>Tallahassee, Florida 32399</w:t>
      </w:r>
    </w:p>
    <w:p w14:paraId="2FAD952B" w14:textId="77777777" w:rsidR="00DB0046" w:rsidRDefault="00DB0046" w:rsidP="00DB0046">
      <w:pPr>
        <w:pStyle w:val="OrderSigInfo"/>
        <w:keepNext/>
        <w:keepLines/>
      </w:pPr>
      <w:r>
        <w:t>(850) 413</w:t>
      </w:r>
      <w:r>
        <w:noBreakHyphen/>
        <w:t>6770</w:t>
      </w:r>
    </w:p>
    <w:p w14:paraId="0D5D35C3" w14:textId="77777777" w:rsidR="00DB0046" w:rsidRDefault="00DB0046" w:rsidP="00DB0046">
      <w:pPr>
        <w:pStyle w:val="OrderSigInfo"/>
        <w:keepNext/>
        <w:keepLines/>
      </w:pPr>
      <w:r>
        <w:t>www.floridapsc.com</w:t>
      </w:r>
    </w:p>
    <w:p w14:paraId="0B4C725E" w14:textId="77777777" w:rsidR="00DB0046" w:rsidRDefault="00DB0046" w:rsidP="00DB0046">
      <w:pPr>
        <w:pStyle w:val="OrderSigInfo"/>
        <w:keepNext/>
        <w:keepLines/>
      </w:pPr>
    </w:p>
    <w:p w14:paraId="73BD21A6" w14:textId="77777777" w:rsidR="00DB0046" w:rsidRDefault="00DB0046" w:rsidP="00DB0046">
      <w:pPr>
        <w:pStyle w:val="OrderSigInfo"/>
        <w:keepNext/>
        <w:keepLines/>
      </w:pPr>
      <w:r>
        <w:t>Copies furnished:  A copy of this document is provided to the parties of record at the time of issuance and, if applicable, interested persons.</w:t>
      </w:r>
    </w:p>
    <w:p w14:paraId="1320DEDE" w14:textId="4DF60F7E" w:rsidR="00DB0046" w:rsidRDefault="00DB0046" w:rsidP="00DB0046">
      <w:pPr>
        <w:pStyle w:val="OrderBody"/>
        <w:keepNext/>
        <w:keepLines/>
      </w:pPr>
    </w:p>
    <w:p w14:paraId="3A3A4CED" w14:textId="77777777" w:rsidR="00DB0046" w:rsidRDefault="00DB0046" w:rsidP="00DB0046">
      <w:pPr>
        <w:keepNext/>
        <w:keepLines/>
        <w:jc w:val="both"/>
      </w:pPr>
    </w:p>
    <w:p w14:paraId="674124A2" w14:textId="042499A9" w:rsidR="00DB0046" w:rsidRDefault="00DB0046" w:rsidP="00212740">
      <w:pPr>
        <w:keepNext/>
        <w:keepLines/>
        <w:jc w:val="both"/>
      </w:pPr>
      <w:r>
        <w:t>AH</w:t>
      </w:r>
    </w:p>
    <w:p w14:paraId="02172537" w14:textId="77777777" w:rsidR="00DB0046" w:rsidRDefault="00DB0046" w:rsidP="00DB0046">
      <w:pPr>
        <w:jc w:val="both"/>
      </w:pPr>
    </w:p>
    <w:p w14:paraId="18238FA2" w14:textId="0B27A7B6" w:rsidR="00212740" w:rsidRDefault="00212740">
      <w:r>
        <w:br w:type="page"/>
      </w:r>
    </w:p>
    <w:p w14:paraId="35B56104" w14:textId="77777777" w:rsidR="0082296A" w:rsidRDefault="0082296A" w:rsidP="0082296A">
      <w:pPr>
        <w:pStyle w:val="CenterUnderline"/>
      </w:pPr>
      <w:r>
        <w:lastRenderedPageBreak/>
        <w:t>NOTICE OF FURTHER PROCEEDINGS OR JUDICIAL REVIEW</w:t>
      </w:r>
    </w:p>
    <w:p w14:paraId="0A57A9DA" w14:textId="77777777" w:rsidR="0082296A" w:rsidRDefault="0082296A" w:rsidP="0082296A">
      <w:pPr>
        <w:pStyle w:val="CenterUnderline"/>
      </w:pPr>
    </w:p>
    <w:p w14:paraId="601BCA0A" w14:textId="77777777" w:rsidR="0082296A" w:rsidRDefault="0082296A" w:rsidP="0082296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522C42A" w14:textId="77777777" w:rsidR="0082296A" w:rsidRDefault="0082296A" w:rsidP="0082296A">
      <w:pPr>
        <w:pStyle w:val="OrderBody"/>
      </w:pPr>
    </w:p>
    <w:p w14:paraId="41CC53A1" w14:textId="77777777" w:rsidR="0082296A" w:rsidRDefault="0082296A" w:rsidP="0082296A">
      <w:pPr>
        <w:pStyle w:val="OrderBody"/>
      </w:pPr>
      <w:r>
        <w:tab/>
        <w:t>Mediation may be available on a case-by-case basis.  If mediation is conducted, it does not affect a substantially interested person's right to a hearing.</w:t>
      </w:r>
    </w:p>
    <w:p w14:paraId="56B10F32" w14:textId="77777777" w:rsidR="0082296A" w:rsidRDefault="0082296A" w:rsidP="0082296A">
      <w:pPr>
        <w:pStyle w:val="OrderBody"/>
      </w:pPr>
    </w:p>
    <w:p w14:paraId="61A0C47C" w14:textId="77777777" w:rsidR="0082296A" w:rsidRDefault="0082296A" w:rsidP="0082296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9337CDD" w14:textId="77777777" w:rsidR="00DB0046" w:rsidRDefault="00DB0046" w:rsidP="00DB0046">
      <w:pPr>
        <w:jc w:val="both"/>
      </w:pPr>
    </w:p>
    <w:sectPr w:rsidR="00DB0046">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DD71" w14:textId="77777777" w:rsidR="00F560F3" w:rsidRDefault="00F560F3">
      <w:r>
        <w:separator/>
      </w:r>
    </w:p>
  </w:endnote>
  <w:endnote w:type="continuationSeparator" w:id="0">
    <w:p w14:paraId="02F0F272" w14:textId="77777777" w:rsidR="00F560F3" w:rsidRDefault="00F5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BCCC" w14:textId="77777777" w:rsidR="00FA6EFD" w:rsidRDefault="00FA6EFD">
    <w:pPr>
      <w:pStyle w:val="Footer"/>
    </w:pPr>
  </w:p>
  <w:p w14:paraId="47E6CDF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0B84" w14:textId="77777777" w:rsidR="00F560F3" w:rsidRDefault="00F560F3">
      <w:r>
        <w:separator/>
      </w:r>
    </w:p>
  </w:footnote>
  <w:footnote w:type="continuationSeparator" w:id="0">
    <w:p w14:paraId="0410312D" w14:textId="77777777" w:rsidR="00F560F3" w:rsidRDefault="00F5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C270" w14:textId="7C22E6E3" w:rsidR="00FA6EFD" w:rsidRDefault="00FA6EFD">
    <w:pPr>
      <w:pStyle w:val="OrderHeader"/>
    </w:pPr>
    <w:r>
      <w:t xml:space="preserve">ORDER NO. </w:t>
    </w:r>
    <w:r w:rsidR="00557BC8">
      <w:fldChar w:fldCharType="begin"/>
    </w:r>
    <w:r w:rsidR="00557BC8">
      <w:instrText xml:space="preserve"> REF OrderNo0278 </w:instrText>
    </w:r>
    <w:r w:rsidR="00557BC8">
      <w:fldChar w:fldCharType="separate"/>
    </w:r>
    <w:r w:rsidR="009500AF">
      <w:t>PSC-2026-0278-CFO-EM</w:t>
    </w:r>
    <w:r w:rsidR="00557BC8">
      <w:fldChar w:fldCharType="end"/>
    </w:r>
  </w:p>
  <w:p w14:paraId="29FF1496" w14:textId="141122FE" w:rsidR="00FA6EFD" w:rsidRDefault="00F560F3">
    <w:pPr>
      <w:pStyle w:val="OrderHeader"/>
    </w:pPr>
    <w:bookmarkStart w:id="7" w:name="HeaderDocketNo"/>
    <w:bookmarkEnd w:id="7"/>
    <w:r>
      <w:t>DOCKET NO. 20260087-EM</w:t>
    </w:r>
  </w:p>
  <w:p w14:paraId="39C5866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9C2C57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87-EM"/>
  </w:docVars>
  <w:rsids>
    <w:rsidRoot w:val="00F560F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0C35"/>
    <w:rsid w:val="00103190"/>
    <w:rsid w:val="00104333"/>
    <w:rsid w:val="00104568"/>
    <w:rsid w:val="001052BA"/>
    <w:rsid w:val="001107B3"/>
    <w:rsid w:val="001114B1"/>
    <w:rsid w:val="00112D55"/>
    <w:rsid w:val="001139D8"/>
    <w:rsid w:val="00116AD3"/>
    <w:rsid w:val="00121957"/>
    <w:rsid w:val="0012387E"/>
    <w:rsid w:val="0012393B"/>
    <w:rsid w:val="00123A27"/>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1F7855"/>
    <w:rsid w:val="002002ED"/>
    <w:rsid w:val="002044DD"/>
    <w:rsid w:val="002101DA"/>
    <w:rsid w:val="00212740"/>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3B66"/>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81F"/>
    <w:rsid w:val="002C3C71"/>
    <w:rsid w:val="002C7908"/>
    <w:rsid w:val="002D0328"/>
    <w:rsid w:val="002D391B"/>
    <w:rsid w:val="002D4B1F"/>
    <w:rsid w:val="002D7D15"/>
    <w:rsid w:val="002D7E87"/>
    <w:rsid w:val="002E09F3"/>
    <w:rsid w:val="002E1B2E"/>
    <w:rsid w:val="002E27EB"/>
    <w:rsid w:val="002E285B"/>
    <w:rsid w:val="002E4EF4"/>
    <w:rsid w:val="002E78B6"/>
    <w:rsid w:val="002E7CB2"/>
    <w:rsid w:val="002F04AD"/>
    <w:rsid w:val="002F0F1A"/>
    <w:rsid w:val="002F0F1C"/>
    <w:rsid w:val="002F2A9D"/>
    <w:rsid w:val="002F31C2"/>
    <w:rsid w:val="002F3718"/>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0038"/>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2DC0"/>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485"/>
    <w:rsid w:val="00557BC8"/>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571F"/>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37354"/>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A64"/>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1F6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296A"/>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2F33"/>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00AF"/>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2500"/>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1891"/>
    <w:rsid w:val="00A726A6"/>
    <w:rsid w:val="00A74842"/>
    <w:rsid w:val="00A81440"/>
    <w:rsid w:val="00A818AD"/>
    <w:rsid w:val="00A8269A"/>
    <w:rsid w:val="00A86A50"/>
    <w:rsid w:val="00A9178A"/>
    <w:rsid w:val="00A92DEC"/>
    <w:rsid w:val="00A9515B"/>
    <w:rsid w:val="00A97535"/>
    <w:rsid w:val="00AA2BAA"/>
    <w:rsid w:val="00AA3476"/>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AF608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2869"/>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1F9A"/>
    <w:rsid w:val="00C72339"/>
    <w:rsid w:val="00C820BC"/>
    <w:rsid w:val="00C82247"/>
    <w:rsid w:val="00C830BC"/>
    <w:rsid w:val="00C8524D"/>
    <w:rsid w:val="00C90904"/>
    <w:rsid w:val="00C91123"/>
    <w:rsid w:val="00C96CB0"/>
    <w:rsid w:val="00CA1035"/>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5BC4"/>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046"/>
    <w:rsid w:val="00DB0671"/>
    <w:rsid w:val="00DB122B"/>
    <w:rsid w:val="00DC1D94"/>
    <w:rsid w:val="00DC42CF"/>
    <w:rsid w:val="00DC4D2A"/>
    <w:rsid w:val="00DC6191"/>
    <w:rsid w:val="00DC738A"/>
    <w:rsid w:val="00DC77A2"/>
    <w:rsid w:val="00DD382A"/>
    <w:rsid w:val="00DD3CEE"/>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4687"/>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560F3"/>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123"/>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4D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Revision">
    <w:name w:val="Revision"/>
    <w:hidden/>
    <w:uiPriority w:val="99"/>
    <w:semiHidden/>
    <w:rsid w:val="004C2DC0"/>
    <w:rPr>
      <w:sz w:val="24"/>
      <w:szCs w:val="24"/>
    </w:rPr>
  </w:style>
  <w:style w:type="character" w:styleId="CommentReference">
    <w:name w:val="annotation reference"/>
    <w:basedOn w:val="DefaultParagraphFont"/>
    <w:semiHidden/>
    <w:unhideWhenUsed/>
    <w:rsid w:val="00263B66"/>
    <w:rPr>
      <w:sz w:val="16"/>
      <w:szCs w:val="16"/>
    </w:rPr>
  </w:style>
  <w:style w:type="paragraph" w:styleId="CommentText">
    <w:name w:val="annotation text"/>
    <w:basedOn w:val="Normal"/>
    <w:link w:val="CommentTextChar"/>
    <w:unhideWhenUsed/>
    <w:rsid w:val="00263B66"/>
    <w:rPr>
      <w:sz w:val="20"/>
      <w:szCs w:val="20"/>
    </w:rPr>
  </w:style>
  <w:style w:type="character" w:customStyle="1" w:styleId="CommentTextChar">
    <w:name w:val="Comment Text Char"/>
    <w:basedOn w:val="DefaultParagraphFont"/>
    <w:link w:val="CommentText"/>
    <w:rsid w:val="00263B66"/>
  </w:style>
  <w:style w:type="paragraph" w:styleId="CommentSubject">
    <w:name w:val="annotation subject"/>
    <w:basedOn w:val="CommentText"/>
    <w:next w:val="CommentText"/>
    <w:link w:val="CommentSubjectChar"/>
    <w:semiHidden/>
    <w:unhideWhenUsed/>
    <w:rsid w:val="00263B66"/>
    <w:rPr>
      <w:b/>
      <w:bCs/>
    </w:rPr>
  </w:style>
  <w:style w:type="character" w:customStyle="1" w:styleId="CommentSubjectChar">
    <w:name w:val="Comment Subject Char"/>
    <w:basedOn w:val="CommentTextChar"/>
    <w:link w:val="CommentSubject"/>
    <w:semiHidden/>
    <w:rsid w:val="00263B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483D1-EF15-4EF4-A438-95F1B997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930</Words>
  <Characters>5307</Characters>
  <Application>Microsoft Office Word</Application>
  <DocSecurity>0</DocSecurity>
  <Lines>44</Lines>
  <Paragraphs>12</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2026-08-14T17:33:00Z</dcterms:created>
  <dcterms:modified xsi:type="dcterms:W3CDTF">2026-08-14T18:16:00Z</dcterms:modified>
</cp:coreProperties>
</file>