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2068B" w14:textId="77777777" w:rsidR="00B27686" w:rsidRDefault="00B27686" w:rsidP="00B27686">
      <w:pPr>
        <w:pStyle w:val="OrderHeading"/>
      </w:pPr>
      <w:r>
        <w:t>BEFORE THE FLORIDA PUBLIC SERVICE COMMISSION</w:t>
      </w:r>
    </w:p>
    <w:p w14:paraId="756DB28E" w14:textId="77777777" w:rsidR="00B27686" w:rsidRDefault="00B27686" w:rsidP="00B27686">
      <w:pPr>
        <w:pStyle w:val="OrderBody"/>
      </w:pPr>
    </w:p>
    <w:p w14:paraId="0B127FCA" w14:textId="77777777" w:rsidR="00B27686" w:rsidRDefault="00B27686" w:rsidP="00B27686">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B27686" w:rsidRPr="00C63FCF" w14:paraId="4A0C8A25" w14:textId="77777777" w:rsidTr="00C63FCF">
        <w:trPr>
          <w:trHeight w:val="828"/>
        </w:trPr>
        <w:tc>
          <w:tcPr>
            <w:tcW w:w="4788" w:type="dxa"/>
            <w:tcBorders>
              <w:bottom w:val="single" w:sz="8" w:space="0" w:color="auto"/>
              <w:right w:val="double" w:sz="6" w:space="0" w:color="auto"/>
            </w:tcBorders>
            <w:shd w:val="clear" w:color="auto" w:fill="auto"/>
          </w:tcPr>
          <w:p w14:paraId="5FBD2CDE" w14:textId="4C3F0033" w:rsidR="00B27686" w:rsidRDefault="00B27686" w:rsidP="00C63FCF">
            <w:pPr>
              <w:pStyle w:val="OrderBody"/>
              <w:tabs>
                <w:tab w:val="center" w:pos="4320"/>
                <w:tab w:val="right" w:pos="8640"/>
              </w:tabs>
              <w:jc w:val="left"/>
            </w:pPr>
            <w:r>
              <w:t xml:space="preserve">In re: </w:t>
            </w:r>
            <w:bookmarkStart w:id="0" w:name="SSInRe"/>
            <w:bookmarkEnd w:id="0"/>
            <w:r>
              <w:t>Environmental cost recovery clause.</w:t>
            </w:r>
          </w:p>
        </w:tc>
        <w:tc>
          <w:tcPr>
            <w:tcW w:w="4788" w:type="dxa"/>
            <w:tcBorders>
              <w:left w:val="double" w:sz="6" w:space="0" w:color="auto"/>
            </w:tcBorders>
            <w:shd w:val="clear" w:color="auto" w:fill="auto"/>
          </w:tcPr>
          <w:p w14:paraId="776F1B3C" w14:textId="27F78543" w:rsidR="00B27686" w:rsidRDefault="00B27686" w:rsidP="00B27686">
            <w:pPr>
              <w:pStyle w:val="OrderBody"/>
            </w:pPr>
            <w:r>
              <w:t xml:space="preserve">DOCKET NO. </w:t>
            </w:r>
            <w:bookmarkStart w:id="1" w:name="SSDocketNo"/>
            <w:bookmarkEnd w:id="1"/>
            <w:r>
              <w:t>20260007-EI</w:t>
            </w:r>
          </w:p>
          <w:p w14:paraId="7C74BDC9" w14:textId="71B11F20" w:rsidR="00B27686" w:rsidRDefault="00B27686" w:rsidP="00C63FCF">
            <w:pPr>
              <w:pStyle w:val="OrderBody"/>
              <w:tabs>
                <w:tab w:val="center" w:pos="4320"/>
                <w:tab w:val="right" w:pos="8640"/>
              </w:tabs>
              <w:jc w:val="left"/>
            </w:pPr>
            <w:r>
              <w:t xml:space="preserve">ORDER NO. </w:t>
            </w:r>
            <w:bookmarkStart w:id="2" w:name="OrderNo0361"/>
            <w:r w:rsidR="0038035D">
              <w:t>PSC-2026-0361-CFO-EI</w:t>
            </w:r>
            <w:bookmarkEnd w:id="2"/>
          </w:p>
          <w:p w14:paraId="25A1C4ED" w14:textId="33040367" w:rsidR="00B27686" w:rsidRDefault="00B27686" w:rsidP="00C63FCF">
            <w:pPr>
              <w:pStyle w:val="OrderBody"/>
              <w:tabs>
                <w:tab w:val="center" w:pos="4320"/>
                <w:tab w:val="right" w:pos="8640"/>
              </w:tabs>
              <w:jc w:val="left"/>
            </w:pPr>
            <w:r>
              <w:t xml:space="preserve">ISSUED: </w:t>
            </w:r>
            <w:r w:rsidR="0038035D">
              <w:t>October 16, 2026</w:t>
            </w:r>
          </w:p>
        </w:tc>
      </w:tr>
    </w:tbl>
    <w:p w14:paraId="06E64DB0" w14:textId="77777777" w:rsidR="00B27686" w:rsidRDefault="00B27686" w:rsidP="00B27686"/>
    <w:p w14:paraId="3F26B208" w14:textId="5E1C834F" w:rsidR="00CB5276" w:rsidRDefault="00D611DF" w:rsidP="00B27686">
      <w:r>
        <w:t xml:space="preserve"> </w:t>
      </w:r>
    </w:p>
    <w:p w14:paraId="102692D5" w14:textId="525A35F3" w:rsidR="00F03071" w:rsidRDefault="00B27686" w:rsidP="00F03071">
      <w:pPr>
        <w:pStyle w:val="CenterUnderline"/>
      </w:pPr>
      <w:bookmarkStart w:id="3" w:name="Commissioners"/>
      <w:bookmarkEnd w:id="3"/>
      <w:r>
        <w:t>ORDER</w:t>
      </w:r>
      <w:bookmarkStart w:id="4" w:name="OrderTitle"/>
      <w:r w:rsidR="00CD0D51">
        <w:t xml:space="preserve"> GRANTING</w:t>
      </w:r>
      <w:r>
        <w:t xml:space="preserve"> </w:t>
      </w:r>
      <w:r w:rsidR="000D7FC9" w:rsidRPr="007F055B">
        <w:t>FLORIDA POWER &amp; LIGHT COMPANY</w:t>
      </w:r>
      <w:r w:rsidR="00F03071" w:rsidRPr="00F6688D">
        <w:t>’S</w:t>
      </w:r>
      <w:r w:rsidR="00F03071">
        <w:t xml:space="preserve"> </w:t>
      </w:r>
    </w:p>
    <w:p w14:paraId="32DBB392" w14:textId="5AE32555" w:rsidR="00F03071" w:rsidRDefault="007F055B" w:rsidP="00F03071">
      <w:pPr>
        <w:pStyle w:val="CenterUnderline"/>
      </w:pPr>
      <w:r>
        <w:t>THIRD</w:t>
      </w:r>
      <w:r w:rsidR="00F03071">
        <w:t xml:space="preserve"> REQUEST FOR EXTENSION OF CONFIDENTIAL CLASSIFICATION </w:t>
      </w:r>
    </w:p>
    <w:p w14:paraId="4A88A24A" w14:textId="3372094A" w:rsidR="00CB5276" w:rsidRDefault="00F03071" w:rsidP="00F03071">
      <w:pPr>
        <w:pStyle w:val="CenterUnderline"/>
      </w:pPr>
      <w:r>
        <w:t xml:space="preserve">(DOCUMENT NO. </w:t>
      </w:r>
      <w:r w:rsidR="00111281">
        <w:t>12478-2021</w:t>
      </w:r>
      <w:r w:rsidR="002B0579">
        <w:t>)</w:t>
      </w:r>
      <w:r>
        <w:t xml:space="preserve"> </w:t>
      </w:r>
      <w:r w:rsidR="00B27686">
        <w:t xml:space="preserve"> </w:t>
      </w:r>
      <w:bookmarkEnd w:id="4"/>
    </w:p>
    <w:p w14:paraId="73F5CDA3" w14:textId="77777777" w:rsidR="00B27686" w:rsidRDefault="00B27686" w:rsidP="00B27686">
      <w:pPr>
        <w:pStyle w:val="CenterUnderline"/>
      </w:pPr>
    </w:p>
    <w:p w14:paraId="2BCB59C8" w14:textId="1EB4AF44" w:rsidR="00F03071" w:rsidRDefault="00F03071" w:rsidP="00F03071">
      <w:pPr>
        <w:ind w:firstLine="720"/>
        <w:jc w:val="both"/>
      </w:pPr>
      <w:bookmarkStart w:id="5" w:name="OrderText"/>
      <w:bookmarkEnd w:id="5"/>
      <w:r>
        <w:t xml:space="preserve">On </w:t>
      </w:r>
      <w:r w:rsidR="007F055B" w:rsidRPr="007F055B">
        <w:t>June</w:t>
      </w:r>
      <w:r w:rsidR="000D7FC9" w:rsidRPr="007F055B">
        <w:t xml:space="preserve"> </w:t>
      </w:r>
      <w:r w:rsidR="007F055B" w:rsidRPr="007F055B">
        <w:t>16</w:t>
      </w:r>
      <w:r w:rsidR="000D7FC9" w:rsidRPr="007F055B">
        <w:t>, 2026</w:t>
      </w:r>
      <w:r>
        <w:t xml:space="preserve">, pursuant to Section 366.093, Florida Statutes (F.S.), and Rule 25-22.006, Florida Administrative Code (F.A.C.), </w:t>
      </w:r>
      <w:r w:rsidR="000D7FC9" w:rsidRPr="007F055B">
        <w:t>F</w:t>
      </w:r>
      <w:r w:rsidR="007F055B">
        <w:t>lorida</w:t>
      </w:r>
      <w:r w:rsidR="000D7FC9" w:rsidRPr="007F055B">
        <w:t xml:space="preserve"> P</w:t>
      </w:r>
      <w:r w:rsidR="007F055B">
        <w:t>ower</w:t>
      </w:r>
      <w:r w:rsidR="000D7FC9" w:rsidRPr="007F055B">
        <w:t xml:space="preserve"> &amp; L</w:t>
      </w:r>
      <w:r w:rsidR="007F055B">
        <w:t>ight</w:t>
      </w:r>
      <w:r w:rsidR="000D7FC9" w:rsidRPr="007F055B">
        <w:t xml:space="preserve"> C</w:t>
      </w:r>
      <w:r w:rsidR="007F055B">
        <w:t>ompany</w:t>
      </w:r>
      <w:r w:rsidRPr="007F055B">
        <w:t xml:space="preserve"> (</w:t>
      </w:r>
      <w:r w:rsidR="000D7FC9" w:rsidRPr="007F055B">
        <w:t>FPL)</w:t>
      </w:r>
      <w:r w:rsidR="000D7FC9">
        <w:rPr>
          <w:color w:val="FF0000"/>
        </w:rPr>
        <w:t xml:space="preserve"> </w:t>
      </w:r>
      <w:r>
        <w:t xml:space="preserve">filed its </w:t>
      </w:r>
      <w:r w:rsidR="007F055B">
        <w:t>Third</w:t>
      </w:r>
      <w:r>
        <w:t xml:space="preserve"> Request for Extension of Confidential Classification of documents contained in the </w:t>
      </w:r>
      <w:r w:rsidR="004B6286">
        <w:t xml:space="preserve">staff’s Audit Control No. 2018-036-4-1. </w:t>
      </w:r>
      <w:r>
        <w:t xml:space="preserve">Specifically, </w:t>
      </w:r>
      <w:r w:rsidR="000D7FC9" w:rsidRPr="007F055B">
        <w:t>FPL</w:t>
      </w:r>
      <w:r>
        <w:t xml:space="preserve"> seeks extended confidential classification of Document No. </w:t>
      </w:r>
      <w:r w:rsidR="004B6286">
        <w:t xml:space="preserve">12478-2021. </w:t>
      </w:r>
    </w:p>
    <w:p w14:paraId="3340197C" w14:textId="77777777" w:rsidR="00F03071" w:rsidRDefault="00F03071" w:rsidP="00F03071">
      <w:pPr>
        <w:ind w:firstLine="720"/>
        <w:jc w:val="both"/>
      </w:pPr>
    </w:p>
    <w:p w14:paraId="3D1E7CFE" w14:textId="77777777" w:rsidR="00F03071" w:rsidRPr="0093264C" w:rsidRDefault="00F03071" w:rsidP="00F03071">
      <w:pPr>
        <w:pStyle w:val="OrderBody"/>
        <w:rPr>
          <w:u w:val="single"/>
        </w:rPr>
      </w:pPr>
      <w:r w:rsidRPr="0093264C">
        <w:rPr>
          <w:u w:val="single"/>
        </w:rPr>
        <w:t>Request for Confidential Classification</w:t>
      </w:r>
    </w:p>
    <w:p w14:paraId="55ADF909" w14:textId="77777777" w:rsidR="00F03071" w:rsidRDefault="00F03071" w:rsidP="00F03071">
      <w:pPr>
        <w:pStyle w:val="OrderBody"/>
      </w:pPr>
    </w:p>
    <w:p w14:paraId="0E37A32B" w14:textId="3D6A46FD" w:rsidR="00F03071" w:rsidRDefault="00F03071" w:rsidP="00F03071">
      <w:pPr>
        <w:pStyle w:val="OrderBody"/>
      </w:pPr>
      <w:r>
        <w:tab/>
      </w:r>
      <w:r w:rsidR="002F19E1">
        <w:t xml:space="preserve">FPL’s original request for confidential treatment of information was granted by Order No. PSC-2018-0525-CFO-EI, issued on Noember 2, 2018. FPL’s first request for extension of confidential treatment of information was granted by Order No. PSC-2021-0439-CFO-EI, issued on November 23, 2021. </w:t>
      </w:r>
      <w:r w:rsidR="000D7FC9" w:rsidRPr="007F055B">
        <w:t>FPL</w:t>
      </w:r>
      <w:r>
        <w:t xml:space="preserve">’s </w:t>
      </w:r>
      <w:r w:rsidR="007F055B">
        <w:t>second</w:t>
      </w:r>
      <w:r>
        <w:t xml:space="preserve"> request for confidential treatment of information was granted by Order No. PSC</w:t>
      </w:r>
      <w:r w:rsidR="007F055B">
        <w:t>-2024-0498-CFO-EI</w:t>
      </w:r>
      <w:r>
        <w:t xml:space="preserve">, issued on </w:t>
      </w:r>
      <w:r w:rsidR="007F055B">
        <w:t>December 16, 2024</w:t>
      </w:r>
      <w:r>
        <w:t xml:space="preserve">. </w:t>
      </w:r>
      <w:r w:rsidR="000D7FC9" w:rsidRPr="004B6286">
        <w:t>FPL</w:t>
      </w:r>
      <w:r>
        <w:t xml:space="preserve"> asserts that the information that was the subject of Order No</w:t>
      </w:r>
      <w:r w:rsidR="001472FD">
        <w:t>s</w:t>
      </w:r>
      <w:r>
        <w:t>.</w:t>
      </w:r>
      <w:r w:rsidR="002F19E1">
        <w:t xml:space="preserve"> PSC-2018-0525-CFO-EI, PSC-2021-0439-CFO-EI, and</w:t>
      </w:r>
      <w:r>
        <w:t xml:space="preserve"> PSC</w:t>
      </w:r>
      <w:r w:rsidR="007F055B">
        <w:t>-2024-0498-CFO-EI</w:t>
      </w:r>
      <w:r>
        <w:t xml:space="preserve"> warrant</w:t>
      </w:r>
      <w:r w:rsidR="00CD0D51">
        <w:t>s</w:t>
      </w:r>
      <w:r>
        <w:t xml:space="preserve"> continued treatment as proprietary and confidential business information</w:t>
      </w:r>
      <w:r w:rsidR="004B6286">
        <w:t xml:space="preserve">. </w:t>
      </w:r>
    </w:p>
    <w:p w14:paraId="077B5462" w14:textId="77777777" w:rsidR="00F03071" w:rsidRDefault="00F03071" w:rsidP="00F03071">
      <w:pPr>
        <w:pStyle w:val="OrderBody"/>
      </w:pPr>
    </w:p>
    <w:p w14:paraId="2160EA14" w14:textId="14B4936E" w:rsidR="00F03071" w:rsidRDefault="000D7FC9" w:rsidP="00F03071">
      <w:pPr>
        <w:pStyle w:val="OrderBody"/>
        <w:ind w:firstLine="720"/>
      </w:pPr>
      <w:r w:rsidRPr="007F055B">
        <w:t>FPL</w:t>
      </w:r>
      <w:r w:rsidR="00F03071">
        <w:t xml:space="preserve"> contends that Document No. </w:t>
      </w:r>
      <w:r w:rsidR="004B6286">
        <w:t>12478-2021</w:t>
      </w:r>
      <w:r w:rsidR="00F03071">
        <w:t xml:space="preserve"> contain</w:t>
      </w:r>
      <w:r w:rsidR="00E50183">
        <w:t>s</w:t>
      </w:r>
      <w:r w:rsidR="00F03071">
        <w:t xml:space="preserve"> certain information that constitutes “proprietary confidential business information” entitled to protection under Section 366.093, F.S., and Rule 25-22.006, F.A.C</w:t>
      </w:r>
      <w:r w:rsidR="00F03071" w:rsidRPr="004B6286">
        <w:t xml:space="preserve">. </w:t>
      </w:r>
      <w:r w:rsidR="004B6286" w:rsidRPr="004B6286">
        <w:t>FPL</w:t>
      </w:r>
      <w:r w:rsidR="00F03071">
        <w:t xml:space="preserve"> states that this information is intended to be and is treated by </w:t>
      </w:r>
      <w:r w:rsidR="004B6286" w:rsidRPr="004B6286">
        <w:t>FPL</w:t>
      </w:r>
      <w:r w:rsidR="00F03071">
        <w:t xml:space="preserve">  as private and has not been publicly disclosed</w:t>
      </w:r>
      <w:r w:rsidR="004B6286">
        <w:t xml:space="preserve">. </w:t>
      </w:r>
    </w:p>
    <w:p w14:paraId="1E00B6C4" w14:textId="77777777" w:rsidR="00F03071" w:rsidRDefault="00F03071" w:rsidP="00F03071">
      <w:pPr>
        <w:pStyle w:val="OrderBody"/>
        <w:ind w:firstLine="720"/>
      </w:pPr>
    </w:p>
    <w:p w14:paraId="1C704B35" w14:textId="6E88A0A0" w:rsidR="00F03071" w:rsidRDefault="000D7FC9" w:rsidP="00F03071">
      <w:pPr>
        <w:pStyle w:val="OrderBody"/>
        <w:ind w:firstLine="720"/>
      </w:pPr>
      <w:r w:rsidRPr="004B6286">
        <w:t>FPL</w:t>
      </w:r>
      <w:r w:rsidR="00F03071">
        <w:t xml:space="preserve"> further contends</w:t>
      </w:r>
      <w:r w:rsidR="00F03071" w:rsidRPr="008902A3">
        <w:t xml:space="preserve"> </w:t>
      </w:r>
      <w:r w:rsidR="00F03071">
        <w:t xml:space="preserve">that Document No. </w:t>
      </w:r>
      <w:r w:rsidR="004B6286">
        <w:t xml:space="preserve">12478-2021 </w:t>
      </w:r>
      <w:r w:rsidR="00F03071">
        <w:t>contain</w:t>
      </w:r>
      <w:r w:rsidR="00E50183">
        <w:t>s</w:t>
      </w:r>
      <w:r w:rsidR="00F03071">
        <w:t xml:space="preserve"> information concerning internal auditing controls and reports on internal auditors and asserts that this information is protected by Section 366.093(3)(b), F.S. Additionally, </w:t>
      </w:r>
      <w:r w:rsidRPr="004B6286">
        <w:t>FPL</w:t>
      </w:r>
      <w:r w:rsidR="00F03071">
        <w:t xml:space="preserve"> asserts the documents contain information concerning contractual data, that the disclosure of which would impair the efforts of the public utility or its affiliates to contract for goods of services on favorable terms, and that this information is protected by Section 366.093(3)(d) and (e), F.S. </w:t>
      </w:r>
    </w:p>
    <w:p w14:paraId="1B01E71B" w14:textId="77777777" w:rsidR="00F03071" w:rsidRDefault="00F03071" w:rsidP="00F03071">
      <w:pPr>
        <w:pStyle w:val="OrderBody"/>
        <w:ind w:firstLine="720"/>
        <w:rPr>
          <w:u w:val="single"/>
        </w:rPr>
      </w:pPr>
    </w:p>
    <w:p w14:paraId="330BA8C9" w14:textId="77777777" w:rsidR="00F03071" w:rsidRDefault="00F03071" w:rsidP="00F03071">
      <w:pPr>
        <w:jc w:val="both"/>
      </w:pPr>
      <w:r>
        <w:rPr>
          <w:u w:val="single"/>
        </w:rPr>
        <w:t>Ruling</w:t>
      </w:r>
    </w:p>
    <w:p w14:paraId="615706C7" w14:textId="77777777" w:rsidR="00F03071" w:rsidRDefault="00F03071" w:rsidP="00F03071">
      <w:pPr>
        <w:jc w:val="both"/>
      </w:pPr>
    </w:p>
    <w:p w14:paraId="76A552F8" w14:textId="1F1E6B8F" w:rsidR="00F03071" w:rsidRDefault="00F03071" w:rsidP="007F055B">
      <w:pPr>
        <w:ind w:firstLine="720"/>
        <w:jc w:val="both"/>
      </w:pPr>
      <w:r>
        <w:t>Section 366.093(1), F.S., provides that records the Florida Public Service Commission has found to contain proprietary business information shall be kept confidential and shall be exempt from Chapter 119, F.S</w:t>
      </w:r>
      <w:r w:rsidR="004B6286">
        <w:t xml:space="preserve">. </w:t>
      </w:r>
      <w:r>
        <w:t xml:space="preserve">Section 366.093(3), F.S., defines proprietary confidential </w:t>
      </w:r>
      <w:r>
        <w:lastRenderedPageBreak/>
        <w:t>business information as information that is intended to be and is treated by the company as private, in that disclosure of the information would cause harm to the company’s ratepayers or business operations, and has not been voluntarily disclosed to the public</w:t>
      </w:r>
      <w:r w:rsidR="004B6286">
        <w:t xml:space="preserve">. </w:t>
      </w:r>
      <w:r>
        <w:t>Section 366.093(3), F.S., provides that proprietary confidential business information includes, but is not limited to:</w:t>
      </w:r>
    </w:p>
    <w:p w14:paraId="7DAC40CA" w14:textId="77777777" w:rsidR="00CD0D51" w:rsidRDefault="00CD0D51" w:rsidP="007F055B">
      <w:pPr>
        <w:ind w:firstLine="720"/>
        <w:jc w:val="both"/>
      </w:pPr>
    </w:p>
    <w:p w14:paraId="0679D096" w14:textId="77777777" w:rsidR="00F03071" w:rsidRPr="009E59DF" w:rsidRDefault="00F03071" w:rsidP="00F03071">
      <w:pPr>
        <w:ind w:left="720" w:right="720"/>
        <w:jc w:val="both"/>
      </w:pPr>
      <w:r w:rsidRPr="009E59DF">
        <w:t xml:space="preserve">(d) </w:t>
      </w:r>
      <w:r>
        <w:t xml:space="preserve"> </w:t>
      </w:r>
      <w:r w:rsidRPr="009E59DF">
        <w:t>Information concerning bids or other contractual data, the disclosure of which would impair the efforts of the public utility or its affiliates to contract for goods or services on favorable terms.</w:t>
      </w:r>
    </w:p>
    <w:p w14:paraId="0A43B02F" w14:textId="77777777" w:rsidR="00F03071" w:rsidRPr="009E59DF" w:rsidRDefault="00F03071" w:rsidP="00F03071">
      <w:pPr>
        <w:ind w:left="720" w:right="720"/>
        <w:jc w:val="both"/>
      </w:pPr>
    </w:p>
    <w:p w14:paraId="61CABC8F" w14:textId="77777777" w:rsidR="00F03071" w:rsidRPr="009E59DF" w:rsidRDefault="00F03071" w:rsidP="00F03071">
      <w:pPr>
        <w:ind w:left="720" w:right="720"/>
        <w:jc w:val="both"/>
      </w:pPr>
      <w:r>
        <w:t>(e) Information relating to competitive interests, the disclosure of which would impair the competitive business of the provider of information</w:t>
      </w:r>
      <w:r w:rsidRPr="009E59DF">
        <w:t xml:space="preserve">. </w:t>
      </w:r>
    </w:p>
    <w:p w14:paraId="39B0B0B6" w14:textId="77777777" w:rsidR="00F03071" w:rsidRPr="009E59DF" w:rsidRDefault="00F03071" w:rsidP="00F03071">
      <w:pPr>
        <w:jc w:val="both"/>
      </w:pPr>
    </w:p>
    <w:p w14:paraId="4A780C22" w14:textId="25745257" w:rsidR="00F03071" w:rsidRPr="009E59DF" w:rsidRDefault="00F03071" w:rsidP="00F03071">
      <w:pPr>
        <w:jc w:val="both"/>
      </w:pPr>
      <w:r w:rsidRPr="009E59DF">
        <w:tab/>
        <w:t>Upon review, it appears that the information satisfies the criteria set forth in Section 366.093(3), F.S., for classification as proprietary confid</w:t>
      </w:r>
      <w:r>
        <w:t>ential business information</w:t>
      </w:r>
      <w:r w:rsidR="004B6286">
        <w:t xml:space="preserve">. </w:t>
      </w:r>
      <w:r>
        <w:t xml:space="preserve">The information appears to be audit workpapers that contain internal auditing controls and reports of internal auditors, information concerning bids or other contractual data, and information relating to competitive interests. The disclosure of these documents </w:t>
      </w:r>
      <w:r w:rsidRPr="009E59DF">
        <w:t xml:space="preserve">would impair </w:t>
      </w:r>
      <w:r>
        <w:t>FPL’s efforts</w:t>
      </w:r>
      <w:r w:rsidRPr="009E59DF">
        <w:t xml:space="preserve"> to contract for goods or services on favorable terms</w:t>
      </w:r>
      <w:r>
        <w:t>, and would impair the competitive business of the provider of information</w:t>
      </w:r>
      <w:r w:rsidR="004B6286">
        <w:t xml:space="preserve">. </w:t>
      </w:r>
      <w:r w:rsidRPr="009E59DF">
        <w:t xml:space="preserve">Thus, the information identified in </w:t>
      </w:r>
      <w:r w:rsidR="001472FD">
        <w:t>Document No.</w:t>
      </w:r>
      <w:r w:rsidR="001472FD" w:rsidRPr="00F67332">
        <w:t xml:space="preserve"> </w:t>
      </w:r>
      <w:r w:rsidR="001472FD">
        <w:t>12478-2021</w:t>
      </w:r>
      <w:r w:rsidRPr="009E59DF">
        <w:t xml:space="preserve"> shall be granted</w:t>
      </w:r>
      <w:r>
        <w:t xml:space="preserve"> a continuation of</w:t>
      </w:r>
      <w:r w:rsidRPr="009E59DF">
        <w:t xml:space="preserve"> confidential classification.</w:t>
      </w:r>
    </w:p>
    <w:p w14:paraId="7A766245" w14:textId="77777777" w:rsidR="00F03071" w:rsidRPr="009E59DF" w:rsidRDefault="00F03071" w:rsidP="00F03071">
      <w:pPr>
        <w:jc w:val="both"/>
      </w:pPr>
      <w:r w:rsidRPr="009E59DF">
        <w:t xml:space="preserve"> </w:t>
      </w:r>
    </w:p>
    <w:p w14:paraId="2AA4DCD1" w14:textId="50665E69" w:rsidR="00F03071" w:rsidRDefault="00F03071" w:rsidP="00F03071">
      <w:pPr>
        <w:jc w:val="both"/>
        <w:rPr>
          <w:lang w:val="en-CA"/>
        </w:rPr>
      </w:pPr>
      <w:r w:rsidRPr="009E59DF">
        <w:rPr>
          <w:lang w:val="en-CA"/>
        </w:rPr>
        <w:tab/>
        <w:t>Pursuant to Section 366.093(4), F.S., the information for which confidential classification is granted herein shall remain protected from disclosure for a period of up to 18 months from the date of issuance of this Order</w:t>
      </w:r>
      <w:r w:rsidR="004B6286">
        <w:rPr>
          <w:lang w:val="en-CA"/>
        </w:rPr>
        <w:t xml:space="preserve">. </w:t>
      </w:r>
      <w:r w:rsidRPr="009E59DF">
        <w:rPr>
          <w:lang w:val="en-CA"/>
        </w:rPr>
        <w:t>At the conclusion of t</w:t>
      </w:r>
      <w:r>
        <w:rPr>
          <w:lang w:val="en-CA"/>
        </w:rPr>
        <w:t>he 18-month period, the confidential information will no longer be exempt from Section 119.07(1), F.S., unless FPL or another affected person shows, and the Commission finds, that the records continue to contain proprietary confidential business information.</w:t>
      </w:r>
    </w:p>
    <w:p w14:paraId="7E7B43A0" w14:textId="77777777" w:rsidR="00F03071" w:rsidRDefault="00F03071" w:rsidP="00B27686">
      <w:pPr>
        <w:ind w:firstLine="720"/>
        <w:jc w:val="both"/>
      </w:pPr>
    </w:p>
    <w:p w14:paraId="530409D8" w14:textId="5358532A" w:rsidR="00B27686" w:rsidRDefault="00B27686" w:rsidP="00B27686">
      <w:pPr>
        <w:ind w:firstLine="720"/>
        <w:jc w:val="both"/>
      </w:pPr>
      <w:r>
        <w:t>Based on the foregoing, it is hereby</w:t>
      </w:r>
    </w:p>
    <w:p w14:paraId="5CFA77B0" w14:textId="77777777" w:rsidR="00B27686" w:rsidRDefault="00B27686" w:rsidP="00B27686">
      <w:pPr>
        <w:pStyle w:val="OrderBody"/>
      </w:pPr>
    </w:p>
    <w:p w14:paraId="055EC02A" w14:textId="3A5D6E40" w:rsidR="00F03071" w:rsidRDefault="00F03071" w:rsidP="00F03071">
      <w:pPr>
        <w:pStyle w:val="OrderBody"/>
        <w:ind w:firstLine="720"/>
      </w:pPr>
      <w:r>
        <w:t xml:space="preserve">ORDERED by Commissioner </w:t>
      </w:r>
      <w:r w:rsidR="007F055B">
        <w:t>Gary F. Clark</w:t>
      </w:r>
      <w:r>
        <w:t xml:space="preserve">, as Prehearing Officer, that </w:t>
      </w:r>
      <w:r w:rsidR="004F658C">
        <w:t>Florida Power and Light Company</w:t>
      </w:r>
      <w:r>
        <w:t>’s First Request for Extension of Confidential Classification of the information contained in Document No.</w:t>
      </w:r>
      <w:r w:rsidR="00F67332" w:rsidRPr="00F67332">
        <w:t xml:space="preserve"> </w:t>
      </w:r>
      <w:r w:rsidR="00F67332">
        <w:t>12478-202</w:t>
      </w:r>
      <w:r w:rsidR="00E50183">
        <w:t>1</w:t>
      </w:r>
      <w:r>
        <w:t xml:space="preserve"> is granted</w:t>
      </w:r>
      <w:r w:rsidR="004B6286">
        <w:t xml:space="preserve">. </w:t>
      </w:r>
      <w:r>
        <w:t>It is further</w:t>
      </w:r>
    </w:p>
    <w:p w14:paraId="1EFEB811" w14:textId="77777777" w:rsidR="00F03071" w:rsidRDefault="00F03071" w:rsidP="00F03071">
      <w:pPr>
        <w:pStyle w:val="OrderBody"/>
      </w:pPr>
    </w:p>
    <w:p w14:paraId="2CE82F7B" w14:textId="266950B6" w:rsidR="00F03071" w:rsidRDefault="00F03071" w:rsidP="00F03071">
      <w:pPr>
        <w:pStyle w:val="OrderBody"/>
      </w:pPr>
      <w:r>
        <w:tab/>
        <w:t xml:space="preserve">ORDERED that the information in Document No. </w:t>
      </w:r>
      <w:r w:rsidR="00F67332">
        <w:t>12478-2021</w:t>
      </w:r>
      <w:r>
        <w:t xml:space="preserve"> for which confidential classification has been granted, shall remain protected from disclosure for a period of up to 18 months from the date of this Order</w:t>
      </w:r>
      <w:r w:rsidR="004B6286">
        <w:t xml:space="preserve">. </w:t>
      </w:r>
      <w:r>
        <w:t>It is further</w:t>
      </w:r>
    </w:p>
    <w:p w14:paraId="62724A36" w14:textId="77777777" w:rsidR="00F03071" w:rsidRDefault="00F03071" w:rsidP="00F03071">
      <w:pPr>
        <w:pStyle w:val="OrderBody"/>
      </w:pPr>
      <w:r>
        <w:tab/>
      </w:r>
    </w:p>
    <w:p w14:paraId="577F5661" w14:textId="012AA33F" w:rsidR="00F03071" w:rsidRDefault="00F03071" w:rsidP="001A4D17">
      <w:pPr>
        <w:pStyle w:val="OrderBody"/>
        <w:ind w:firstLine="720"/>
      </w:pPr>
      <w:r>
        <w:t>ORDERED that this Order shall be the only notification by the Commission to the parties of the date of declassification of the materials discussed herein</w:t>
      </w:r>
      <w:r w:rsidR="004B6286">
        <w:t>.</w:t>
      </w:r>
    </w:p>
    <w:p w14:paraId="6A074107" w14:textId="4B219AEF" w:rsidR="00B27686" w:rsidRDefault="00B27686" w:rsidP="00F03071">
      <w:pPr>
        <w:pStyle w:val="OrderBody"/>
      </w:pPr>
    </w:p>
    <w:p w14:paraId="33569345" w14:textId="77777777" w:rsidR="00B27686" w:rsidRPr="00641E85" w:rsidRDefault="00B27686" w:rsidP="00B27686"/>
    <w:p w14:paraId="1B5C7CDC" w14:textId="77777777" w:rsidR="00B27686" w:rsidRDefault="00B27686" w:rsidP="00B27686"/>
    <w:p w14:paraId="6B976DEC" w14:textId="7096C9B0" w:rsidR="009766F8" w:rsidRDefault="009766F8" w:rsidP="0038035D">
      <w:pPr>
        <w:keepNext/>
        <w:keepLines/>
        <w:tabs>
          <w:tab w:val="left" w:pos="720"/>
        </w:tabs>
        <w:jc w:val="both"/>
        <w:rPr>
          <w:bCs/>
        </w:rPr>
      </w:pPr>
      <w:r w:rsidRPr="009766F8">
        <w:rPr>
          <w:bCs/>
        </w:rPr>
        <w:lastRenderedPageBreak/>
        <w:tab/>
        <w:t xml:space="preserve">By ORDER of Commissioner Gary F. Clark, as Prehearing Officer, this </w:t>
      </w:r>
      <w:bookmarkStart w:id="6" w:name="replaceDate"/>
      <w:bookmarkEnd w:id="6"/>
      <w:r w:rsidR="0038035D">
        <w:rPr>
          <w:bCs/>
          <w:u w:val="single"/>
        </w:rPr>
        <w:t>16th</w:t>
      </w:r>
      <w:r w:rsidR="0038035D">
        <w:rPr>
          <w:bCs/>
        </w:rPr>
        <w:t xml:space="preserve"> day of </w:t>
      </w:r>
      <w:r w:rsidR="0038035D">
        <w:rPr>
          <w:bCs/>
          <w:u w:val="single"/>
        </w:rPr>
        <w:t>October</w:t>
      </w:r>
      <w:r w:rsidR="0038035D">
        <w:rPr>
          <w:bCs/>
        </w:rPr>
        <w:t xml:space="preserve">, </w:t>
      </w:r>
      <w:r w:rsidR="0038035D">
        <w:rPr>
          <w:bCs/>
          <w:u w:val="single"/>
        </w:rPr>
        <w:t>2026</w:t>
      </w:r>
      <w:r w:rsidR="0038035D">
        <w:rPr>
          <w:bCs/>
        </w:rPr>
        <w:t>.</w:t>
      </w:r>
    </w:p>
    <w:p w14:paraId="7E2F656A" w14:textId="77777777" w:rsidR="0038035D" w:rsidRPr="0038035D" w:rsidRDefault="0038035D" w:rsidP="0038035D">
      <w:pPr>
        <w:keepNext/>
        <w:keepLines/>
        <w:tabs>
          <w:tab w:val="left" w:pos="720"/>
        </w:tabs>
        <w:jc w:val="both"/>
        <w:rPr>
          <w:bCs/>
        </w:rPr>
      </w:pPr>
    </w:p>
    <w:p w14:paraId="3D425CBC" w14:textId="77777777" w:rsidR="009766F8" w:rsidRDefault="009766F8" w:rsidP="009766F8">
      <w:pPr>
        <w:keepNext/>
        <w:keepLines/>
        <w:tabs>
          <w:tab w:val="left" w:pos="1635"/>
        </w:tabs>
        <w:jc w:val="both"/>
        <w:rPr>
          <w:b/>
          <w:color w:val="FF0000"/>
          <w:sz w:val="28"/>
          <w:szCs w:val="28"/>
        </w:rPr>
      </w:pPr>
    </w:p>
    <w:p w14:paraId="4A11A3D4" w14:textId="77777777" w:rsidR="009766F8" w:rsidRDefault="009766F8" w:rsidP="009766F8">
      <w:pPr>
        <w:keepNext/>
        <w:keepLines/>
        <w:tabs>
          <w:tab w:val="left" w:pos="1635"/>
        </w:tabs>
        <w:jc w:val="both"/>
        <w:rPr>
          <w:b/>
          <w:color w:val="FF0000"/>
          <w:sz w:val="28"/>
          <w:szCs w:val="28"/>
        </w:rPr>
      </w:pPr>
    </w:p>
    <w:p w14:paraId="630CEF7B" w14:textId="77777777" w:rsidR="009766F8" w:rsidRDefault="009766F8" w:rsidP="009766F8">
      <w:pPr>
        <w:keepNext/>
        <w:keepLines/>
        <w:tabs>
          <w:tab w:val="left" w:pos="1635"/>
        </w:tabs>
        <w:jc w:val="both"/>
        <w:rPr>
          <w:b/>
          <w:color w:val="FF0000"/>
          <w:sz w:val="28"/>
          <w:szCs w:val="28"/>
        </w:rPr>
      </w:pPr>
    </w:p>
    <w:tbl>
      <w:tblPr>
        <w:tblW w:w="4720" w:type="dxa"/>
        <w:tblInd w:w="3800" w:type="dxa"/>
        <w:tblLayout w:type="fixed"/>
        <w:tblLook w:val="0000" w:firstRow="0" w:lastRow="0" w:firstColumn="0" w:lastColumn="0" w:noHBand="0" w:noVBand="0"/>
      </w:tblPr>
      <w:tblGrid>
        <w:gridCol w:w="686"/>
        <w:gridCol w:w="4034"/>
      </w:tblGrid>
      <w:tr w:rsidR="009766F8" w14:paraId="542C057E" w14:textId="77777777" w:rsidTr="009766F8">
        <w:tc>
          <w:tcPr>
            <w:tcW w:w="720" w:type="dxa"/>
            <w:shd w:val="clear" w:color="auto" w:fill="auto"/>
          </w:tcPr>
          <w:p w14:paraId="23EAD264" w14:textId="77777777" w:rsidR="009766F8" w:rsidRDefault="009766F8" w:rsidP="009766F8">
            <w:pPr>
              <w:keepNext/>
              <w:keepLines/>
              <w:tabs>
                <w:tab w:val="left" w:pos="1635"/>
              </w:tabs>
              <w:jc w:val="both"/>
            </w:pPr>
            <w:bookmarkStart w:id="7" w:name="bkmrkSignature" w:colFirst="0" w:colLast="0"/>
          </w:p>
        </w:tc>
        <w:tc>
          <w:tcPr>
            <w:tcW w:w="4320" w:type="dxa"/>
            <w:tcBorders>
              <w:bottom w:val="single" w:sz="4" w:space="0" w:color="auto"/>
            </w:tcBorders>
            <w:shd w:val="clear" w:color="auto" w:fill="auto"/>
          </w:tcPr>
          <w:p w14:paraId="02961EE6" w14:textId="470598A6" w:rsidR="009766F8" w:rsidRDefault="007053F9" w:rsidP="009766F8">
            <w:pPr>
              <w:keepNext/>
              <w:keepLines/>
              <w:tabs>
                <w:tab w:val="left" w:pos="1635"/>
              </w:tabs>
              <w:jc w:val="both"/>
            </w:pPr>
            <w:r>
              <w:t>/s/ Gary F. Clark</w:t>
            </w:r>
          </w:p>
        </w:tc>
      </w:tr>
      <w:bookmarkEnd w:id="7"/>
      <w:tr w:rsidR="009766F8" w14:paraId="597A09D3" w14:textId="77777777" w:rsidTr="009766F8">
        <w:tc>
          <w:tcPr>
            <w:tcW w:w="720" w:type="dxa"/>
            <w:shd w:val="clear" w:color="auto" w:fill="auto"/>
          </w:tcPr>
          <w:p w14:paraId="37DB857F" w14:textId="77777777" w:rsidR="009766F8" w:rsidRDefault="009766F8" w:rsidP="009766F8">
            <w:pPr>
              <w:keepNext/>
              <w:keepLines/>
              <w:tabs>
                <w:tab w:val="left" w:pos="1635"/>
              </w:tabs>
              <w:jc w:val="both"/>
            </w:pPr>
          </w:p>
        </w:tc>
        <w:tc>
          <w:tcPr>
            <w:tcW w:w="4320" w:type="dxa"/>
            <w:tcBorders>
              <w:top w:val="single" w:sz="4" w:space="0" w:color="auto"/>
            </w:tcBorders>
            <w:shd w:val="clear" w:color="auto" w:fill="auto"/>
          </w:tcPr>
          <w:p w14:paraId="291C67F1" w14:textId="77777777" w:rsidR="009766F8" w:rsidRDefault="009766F8" w:rsidP="009766F8">
            <w:pPr>
              <w:keepNext/>
              <w:keepLines/>
              <w:tabs>
                <w:tab w:val="left" w:pos="1635"/>
              </w:tabs>
              <w:jc w:val="both"/>
            </w:pPr>
            <w:r>
              <w:t>GARY F. CLARK</w:t>
            </w:r>
          </w:p>
          <w:p w14:paraId="7B9D37FE" w14:textId="41CC4A6A" w:rsidR="009766F8" w:rsidRDefault="009766F8" w:rsidP="009766F8">
            <w:pPr>
              <w:keepNext/>
              <w:keepLines/>
              <w:tabs>
                <w:tab w:val="left" w:pos="1635"/>
              </w:tabs>
              <w:jc w:val="both"/>
            </w:pPr>
            <w:r>
              <w:t>Commissioner and Prehearing Officer</w:t>
            </w:r>
          </w:p>
        </w:tc>
      </w:tr>
    </w:tbl>
    <w:p w14:paraId="752233C3" w14:textId="77777777" w:rsidR="009766F8" w:rsidRDefault="009766F8" w:rsidP="009766F8">
      <w:pPr>
        <w:pStyle w:val="OrderSigInfo"/>
        <w:keepNext/>
        <w:keepLines/>
      </w:pPr>
      <w:r>
        <w:t>Florida Public Service Commission</w:t>
      </w:r>
    </w:p>
    <w:p w14:paraId="7F067E39" w14:textId="77777777" w:rsidR="009766F8" w:rsidRDefault="009766F8" w:rsidP="009766F8">
      <w:pPr>
        <w:pStyle w:val="OrderSigInfo"/>
        <w:keepNext/>
        <w:keepLines/>
      </w:pPr>
      <w:r>
        <w:t>2540 Shumard Oak Boulevard</w:t>
      </w:r>
    </w:p>
    <w:p w14:paraId="2F165B87" w14:textId="77777777" w:rsidR="009766F8" w:rsidRDefault="009766F8" w:rsidP="009766F8">
      <w:pPr>
        <w:pStyle w:val="OrderSigInfo"/>
        <w:keepNext/>
        <w:keepLines/>
      </w:pPr>
      <w:r>
        <w:t>Tallahassee, Florida 32399</w:t>
      </w:r>
    </w:p>
    <w:p w14:paraId="39C2B67F" w14:textId="77777777" w:rsidR="009766F8" w:rsidRDefault="009766F8" w:rsidP="009766F8">
      <w:pPr>
        <w:pStyle w:val="OrderSigInfo"/>
        <w:keepNext/>
        <w:keepLines/>
      </w:pPr>
      <w:r>
        <w:t>(850) 413</w:t>
      </w:r>
      <w:r>
        <w:noBreakHyphen/>
        <w:t>6770</w:t>
      </w:r>
    </w:p>
    <w:p w14:paraId="1346E432" w14:textId="77777777" w:rsidR="009766F8" w:rsidRDefault="009766F8" w:rsidP="009766F8">
      <w:pPr>
        <w:pStyle w:val="OrderSigInfo"/>
        <w:keepNext/>
        <w:keepLines/>
      </w:pPr>
      <w:r>
        <w:t>www.floridapsc.com</w:t>
      </w:r>
    </w:p>
    <w:p w14:paraId="08A994A1" w14:textId="77777777" w:rsidR="009766F8" w:rsidRDefault="009766F8" w:rsidP="009766F8">
      <w:pPr>
        <w:pStyle w:val="OrderSigInfo"/>
        <w:keepNext/>
        <w:keepLines/>
      </w:pPr>
    </w:p>
    <w:p w14:paraId="5DB5A187" w14:textId="3B97AE49" w:rsidR="009766F8" w:rsidRDefault="009766F8" w:rsidP="009766F8">
      <w:pPr>
        <w:pStyle w:val="OrderSigInfo"/>
        <w:keepNext/>
        <w:keepLines/>
      </w:pPr>
      <w:r>
        <w:t>Copies furnished: A copy of this document is provided to the parties of record at the time of issuance and, if applicable, interested persons.</w:t>
      </w:r>
    </w:p>
    <w:p w14:paraId="68894460" w14:textId="5AA3EC85" w:rsidR="009766F8" w:rsidRDefault="009766F8" w:rsidP="009766F8">
      <w:pPr>
        <w:pStyle w:val="OrderBody"/>
        <w:keepNext/>
        <w:keepLines/>
      </w:pPr>
    </w:p>
    <w:p w14:paraId="2939A843" w14:textId="77777777" w:rsidR="009766F8" w:rsidRDefault="009766F8" w:rsidP="009766F8">
      <w:pPr>
        <w:keepNext/>
        <w:keepLines/>
        <w:tabs>
          <w:tab w:val="left" w:pos="1635"/>
        </w:tabs>
        <w:jc w:val="both"/>
      </w:pPr>
    </w:p>
    <w:p w14:paraId="1CC09275" w14:textId="5E952605" w:rsidR="009766F8" w:rsidRDefault="009766F8" w:rsidP="009766F8">
      <w:pPr>
        <w:keepNext/>
        <w:keepLines/>
        <w:tabs>
          <w:tab w:val="left" w:pos="1635"/>
        </w:tabs>
        <w:jc w:val="both"/>
      </w:pPr>
      <w:r>
        <w:t>JDI</w:t>
      </w:r>
    </w:p>
    <w:p w14:paraId="228A1637" w14:textId="77777777" w:rsidR="009766F8" w:rsidRDefault="009766F8" w:rsidP="009766F8">
      <w:pPr>
        <w:tabs>
          <w:tab w:val="left" w:pos="1635"/>
        </w:tabs>
        <w:jc w:val="both"/>
      </w:pPr>
    </w:p>
    <w:p w14:paraId="0A7392CC" w14:textId="77777777" w:rsidR="009766F8" w:rsidRDefault="009766F8" w:rsidP="009766F8">
      <w:pPr>
        <w:tabs>
          <w:tab w:val="left" w:pos="1635"/>
        </w:tabs>
        <w:jc w:val="both"/>
      </w:pPr>
    </w:p>
    <w:p w14:paraId="234459EF" w14:textId="7B52A278" w:rsidR="009766F8" w:rsidRDefault="009766F8"/>
    <w:p w14:paraId="6E4E6232" w14:textId="77777777" w:rsidR="00B27686" w:rsidRDefault="00B27686" w:rsidP="00B27686">
      <w:pPr>
        <w:pStyle w:val="CenterUnderline"/>
      </w:pPr>
      <w:r>
        <w:t>NOTICE OF FURTHER PROCEEDINGS OR JUDICIAL REVIEW</w:t>
      </w:r>
    </w:p>
    <w:p w14:paraId="501A0050" w14:textId="77777777" w:rsidR="00B27686" w:rsidRDefault="00B27686" w:rsidP="00B27686">
      <w:pPr>
        <w:pStyle w:val="CenterUnderline"/>
        <w:rPr>
          <w:u w:val="none"/>
        </w:rPr>
      </w:pPr>
    </w:p>
    <w:p w14:paraId="108AE97D" w14:textId="6CB0AB97" w:rsidR="00B27686" w:rsidRDefault="00B27686" w:rsidP="00B27686">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w:t>
      </w:r>
      <w:r w:rsidR="004B6286">
        <w:t xml:space="preserve">. </w:t>
      </w:r>
      <w:r>
        <w:t>This notice should not be construed to mean all requests for an administrative hearing or judicial review will be granted or result in the relief sought.</w:t>
      </w:r>
    </w:p>
    <w:p w14:paraId="3C2C0D84" w14:textId="77777777" w:rsidR="00B27686" w:rsidRDefault="00B27686" w:rsidP="00B27686">
      <w:pPr>
        <w:pStyle w:val="OrderBody"/>
      </w:pPr>
    </w:p>
    <w:p w14:paraId="010F6822" w14:textId="1A1B39CA" w:rsidR="00B27686" w:rsidRDefault="00B27686" w:rsidP="00B27686">
      <w:pPr>
        <w:pStyle w:val="OrderBody"/>
      </w:pPr>
      <w:r>
        <w:tab/>
        <w:t>Mediation may be available on a case-by-case basis</w:t>
      </w:r>
      <w:r w:rsidR="004B6286">
        <w:t xml:space="preserve">. </w:t>
      </w:r>
      <w:r>
        <w:t>If mediation is conducted, it does not affect a substantially interested person's right to a hearing.</w:t>
      </w:r>
    </w:p>
    <w:p w14:paraId="471A9866" w14:textId="77777777" w:rsidR="00B27686" w:rsidRDefault="00B27686" w:rsidP="00B27686">
      <w:pPr>
        <w:pStyle w:val="OrderBody"/>
      </w:pPr>
    </w:p>
    <w:p w14:paraId="44811FB0" w14:textId="3FB1614F" w:rsidR="00513EC1" w:rsidRDefault="00B27686">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w:t>
      </w:r>
      <w:r w:rsidR="004B6286">
        <w:t xml:space="preserve">. </w:t>
      </w:r>
      <w:r>
        <w:t>A motion for reconsideration shall be filed with the Office of Commission Clerk, in the form prescribed by Rule 25-22.0376, Florida Administrative Code</w:t>
      </w:r>
      <w:r w:rsidR="004B6286">
        <w:t xml:space="preserve">. </w:t>
      </w:r>
      <w:r>
        <w:t>Judicial review of a preliminary, procedural or intermediate ruling or order is available if review of the final action will not provide an adequate remedy</w:t>
      </w:r>
      <w:r w:rsidR="004B6286">
        <w:t xml:space="preserve">. </w:t>
      </w:r>
      <w:r>
        <w:t>Such review may be requested from the appropriate court, as described above, pursuant to Rule 9.100, Florida Rules of Appellate Procedure.</w:t>
      </w: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CCBD0" w14:textId="77777777" w:rsidR="00B27686" w:rsidRDefault="00B27686">
      <w:r>
        <w:separator/>
      </w:r>
    </w:p>
  </w:endnote>
  <w:endnote w:type="continuationSeparator" w:id="0">
    <w:p w14:paraId="5F1A0B64" w14:textId="77777777" w:rsidR="00B27686" w:rsidRDefault="00B27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817F9" w14:textId="77777777" w:rsidR="00FA6EFD" w:rsidRDefault="00FA6EFD">
    <w:pPr>
      <w:pStyle w:val="Footer"/>
    </w:pPr>
  </w:p>
  <w:p w14:paraId="4CFC9807"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2ADE6" w14:textId="77777777" w:rsidR="00B27686" w:rsidRDefault="00B27686">
      <w:r>
        <w:separator/>
      </w:r>
    </w:p>
  </w:footnote>
  <w:footnote w:type="continuationSeparator" w:id="0">
    <w:p w14:paraId="6BC226BB" w14:textId="77777777" w:rsidR="00B27686" w:rsidRDefault="00B27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3E8B1" w14:textId="78FB3556" w:rsidR="00FA6EFD" w:rsidRDefault="00FA6EFD">
    <w:pPr>
      <w:pStyle w:val="OrderHeader"/>
    </w:pPr>
    <w:r>
      <w:t xml:space="preserve">ORDER NO. </w:t>
    </w:r>
    <w:r w:rsidR="0038035D">
      <w:fldChar w:fldCharType="begin"/>
    </w:r>
    <w:r w:rsidR="0038035D">
      <w:instrText xml:space="preserve"> REF OrderNo0361 </w:instrText>
    </w:r>
    <w:r w:rsidR="0038035D">
      <w:fldChar w:fldCharType="separate"/>
    </w:r>
    <w:r w:rsidR="007053F9">
      <w:t>PSC-2026-0361-CFO-EI</w:t>
    </w:r>
    <w:r w:rsidR="0038035D">
      <w:fldChar w:fldCharType="end"/>
    </w:r>
  </w:p>
  <w:p w14:paraId="6CA29A5A" w14:textId="5DC021EC" w:rsidR="00FA6EFD" w:rsidRDefault="00B27686">
    <w:pPr>
      <w:pStyle w:val="OrderHeader"/>
    </w:pPr>
    <w:bookmarkStart w:id="8" w:name="HeaderDocketNo"/>
    <w:bookmarkEnd w:id="8"/>
    <w:r>
      <w:t>DOCKET NO. 20260007-EI</w:t>
    </w:r>
  </w:p>
  <w:p w14:paraId="3508568C"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BED0969"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7-EI"/>
  </w:docVars>
  <w:rsids>
    <w:rsidRoot w:val="00B27686"/>
    <w:rsid w:val="000003EA"/>
    <w:rsid w:val="000022B8"/>
    <w:rsid w:val="00003883"/>
    <w:rsid w:val="000048E2"/>
    <w:rsid w:val="00011251"/>
    <w:rsid w:val="00012B32"/>
    <w:rsid w:val="00022A13"/>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97E1D"/>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D7FC9"/>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281"/>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472FD"/>
    <w:rsid w:val="001513DE"/>
    <w:rsid w:val="00154A71"/>
    <w:rsid w:val="001562B9"/>
    <w:rsid w:val="001655D4"/>
    <w:rsid w:val="00165803"/>
    <w:rsid w:val="00185F09"/>
    <w:rsid w:val="00187E32"/>
    <w:rsid w:val="001918FF"/>
    <w:rsid w:val="00194420"/>
    <w:rsid w:val="00194A97"/>
    <w:rsid w:val="00194E81"/>
    <w:rsid w:val="001A15E7"/>
    <w:rsid w:val="001A33C9"/>
    <w:rsid w:val="001A4D17"/>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2A68"/>
    <w:rsid w:val="001F36B0"/>
    <w:rsid w:val="001F4CA3"/>
    <w:rsid w:val="001F59E0"/>
    <w:rsid w:val="002002ED"/>
    <w:rsid w:val="002044DD"/>
    <w:rsid w:val="002101DA"/>
    <w:rsid w:val="00211306"/>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782"/>
    <w:rsid w:val="00294DAA"/>
    <w:rsid w:val="00296AA7"/>
    <w:rsid w:val="00297C37"/>
    <w:rsid w:val="002A11AC"/>
    <w:rsid w:val="002A1B95"/>
    <w:rsid w:val="002A6F30"/>
    <w:rsid w:val="002A7884"/>
    <w:rsid w:val="002B0579"/>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19E1"/>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4626D"/>
    <w:rsid w:val="00351C22"/>
    <w:rsid w:val="0035495B"/>
    <w:rsid w:val="00355A93"/>
    <w:rsid w:val="003570A2"/>
    <w:rsid w:val="00360F30"/>
    <w:rsid w:val="00361522"/>
    <w:rsid w:val="0036362B"/>
    <w:rsid w:val="0037196E"/>
    <w:rsid w:val="0037442E"/>
    <w:rsid w:val="003744F5"/>
    <w:rsid w:val="0038035D"/>
    <w:rsid w:val="00382C6A"/>
    <w:rsid w:val="00385D0B"/>
    <w:rsid w:val="003875A9"/>
    <w:rsid w:val="00387BDE"/>
    <w:rsid w:val="00390DD8"/>
    <w:rsid w:val="00394DC6"/>
    <w:rsid w:val="00397C3E"/>
    <w:rsid w:val="003A5F8B"/>
    <w:rsid w:val="003B1A09"/>
    <w:rsid w:val="003B3B09"/>
    <w:rsid w:val="003B3CD8"/>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4FA8"/>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A5F53"/>
    <w:rsid w:val="004B2108"/>
    <w:rsid w:val="004B212A"/>
    <w:rsid w:val="004B3A2B"/>
    <w:rsid w:val="004B6286"/>
    <w:rsid w:val="004B6EC3"/>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658C"/>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05AA"/>
    <w:rsid w:val="005F2751"/>
    <w:rsid w:val="005F3354"/>
    <w:rsid w:val="005F4AD6"/>
    <w:rsid w:val="0060005E"/>
    <w:rsid w:val="0060095B"/>
    <w:rsid w:val="00601266"/>
    <w:rsid w:val="00606D8B"/>
    <w:rsid w:val="00610221"/>
    <w:rsid w:val="00610543"/>
    <w:rsid w:val="00610A19"/>
    <w:rsid w:val="00610E73"/>
    <w:rsid w:val="00615F9B"/>
    <w:rsid w:val="00616DF2"/>
    <w:rsid w:val="0062280B"/>
    <w:rsid w:val="0062385D"/>
    <w:rsid w:val="0063168D"/>
    <w:rsid w:val="0063406C"/>
    <w:rsid w:val="00635C79"/>
    <w:rsid w:val="0063784A"/>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53F9"/>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514E"/>
    <w:rsid w:val="00777193"/>
    <w:rsid w:val="00777727"/>
    <w:rsid w:val="00781087"/>
    <w:rsid w:val="0078166A"/>
    <w:rsid w:val="00782B79"/>
    <w:rsid w:val="00783811"/>
    <w:rsid w:val="007865E9"/>
    <w:rsid w:val="0079237D"/>
    <w:rsid w:val="00792383"/>
    <w:rsid w:val="007947DD"/>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055B"/>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35EE8"/>
    <w:rsid w:val="009430BF"/>
    <w:rsid w:val="00943D21"/>
    <w:rsid w:val="0094504B"/>
    <w:rsid w:val="00964A38"/>
    <w:rsid w:val="00966A9D"/>
    <w:rsid w:val="0096742B"/>
    <w:rsid w:val="00967C64"/>
    <w:rsid w:val="009718C5"/>
    <w:rsid w:val="009766F8"/>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D6D39"/>
    <w:rsid w:val="009E58E9"/>
    <w:rsid w:val="009E6788"/>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66FA"/>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27686"/>
    <w:rsid w:val="00B349F5"/>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17B5"/>
    <w:rsid w:val="00B84241"/>
    <w:rsid w:val="00B86EF0"/>
    <w:rsid w:val="00B96969"/>
    <w:rsid w:val="00B97900"/>
    <w:rsid w:val="00BA1229"/>
    <w:rsid w:val="00BA1761"/>
    <w:rsid w:val="00BA44A8"/>
    <w:rsid w:val="00BA49C5"/>
    <w:rsid w:val="00BA74C7"/>
    <w:rsid w:val="00BB0182"/>
    <w:rsid w:val="00BB2F4A"/>
    <w:rsid w:val="00BB637C"/>
    <w:rsid w:val="00BC1006"/>
    <w:rsid w:val="00BC786E"/>
    <w:rsid w:val="00BD5C92"/>
    <w:rsid w:val="00BE28E3"/>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2849"/>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D51"/>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1557"/>
    <w:rsid w:val="00D45422"/>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50183"/>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071"/>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67332"/>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CB1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character" w:customStyle="1" w:styleId="text">
    <w:name w:val="text"/>
    <w:basedOn w:val="DefaultParagraphFont"/>
    <w:rsid w:val="00F03071"/>
  </w:style>
  <w:style w:type="paragraph" w:styleId="Revision">
    <w:name w:val="Revision"/>
    <w:hidden/>
    <w:uiPriority w:val="99"/>
    <w:semiHidden/>
    <w:rsid w:val="00CD0D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86E03-1CEC-46BE-9312-4A47BBD7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2026-10-16T14:42:00Z</dcterms:created>
  <dcterms:modified xsi:type="dcterms:W3CDTF">2026-10-16T14:49:00Z</dcterms:modified>
</cp:coreProperties>
</file>