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2422A" w14:textId="77777777" w:rsidR="008A23D0" w:rsidRDefault="008A23D0" w:rsidP="008A23D0">
      <w:pPr>
        <w:pStyle w:val="OrderHeading"/>
      </w:pPr>
      <w:r>
        <w:t>BEFORE THE FLORIDA PUBLIC SERVICE COMMISSION</w:t>
      </w:r>
    </w:p>
    <w:p w14:paraId="0D612E76" w14:textId="77777777" w:rsidR="008A23D0" w:rsidRDefault="008A23D0" w:rsidP="008A23D0">
      <w:pPr>
        <w:pStyle w:val="OrderBody"/>
      </w:pPr>
    </w:p>
    <w:p w14:paraId="6440193D" w14:textId="77777777" w:rsidR="008A23D0" w:rsidRDefault="008A23D0" w:rsidP="008A23D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8A23D0" w:rsidRPr="00C63FCF" w14:paraId="072E415B" w14:textId="77777777" w:rsidTr="00C63FCF">
        <w:trPr>
          <w:trHeight w:val="828"/>
        </w:trPr>
        <w:tc>
          <w:tcPr>
            <w:tcW w:w="4788" w:type="dxa"/>
            <w:tcBorders>
              <w:bottom w:val="single" w:sz="8" w:space="0" w:color="auto"/>
              <w:right w:val="double" w:sz="6" w:space="0" w:color="auto"/>
            </w:tcBorders>
            <w:shd w:val="clear" w:color="auto" w:fill="auto"/>
          </w:tcPr>
          <w:p w14:paraId="0A153818" w14:textId="77777777" w:rsidR="008A23D0" w:rsidRDefault="008A23D0" w:rsidP="00C63FCF">
            <w:pPr>
              <w:pStyle w:val="OrderBody"/>
              <w:tabs>
                <w:tab w:val="center" w:pos="4320"/>
                <w:tab w:val="right" w:pos="8640"/>
              </w:tabs>
              <w:jc w:val="left"/>
            </w:pPr>
            <w:r>
              <w:t xml:space="preserve">In re: </w:t>
            </w:r>
            <w:bookmarkStart w:id="0" w:name="SSInRe"/>
            <w:bookmarkEnd w:id="0"/>
            <w:r>
              <w:t>Application for rate increase by Florida City Gas.</w:t>
            </w:r>
          </w:p>
        </w:tc>
        <w:tc>
          <w:tcPr>
            <w:tcW w:w="4788" w:type="dxa"/>
            <w:tcBorders>
              <w:left w:val="double" w:sz="6" w:space="0" w:color="auto"/>
            </w:tcBorders>
            <w:shd w:val="clear" w:color="auto" w:fill="auto"/>
          </w:tcPr>
          <w:p w14:paraId="6B1598A7" w14:textId="77777777" w:rsidR="008A23D0" w:rsidRDefault="008A23D0" w:rsidP="008A23D0">
            <w:pPr>
              <w:pStyle w:val="OrderBody"/>
            </w:pPr>
            <w:r>
              <w:t xml:space="preserve">DOCKET NO. </w:t>
            </w:r>
            <w:bookmarkStart w:id="1" w:name="SSDocketNo"/>
            <w:bookmarkEnd w:id="1"/>
            <w:r>
              <w:t>20260026-GU</w:t>
            </w:r>
          </w:p>
          <w:p w14:paraId="368E37C1" w14:textId="1DBA4709" w:rsidR="008A23D0" w:rsidRDefault="008A23D0" w:rsidP="00C63FCF">
            <w:pPr>
              <w:pStyle w:val="OrderBody"/>
              <w:tabs>
                <w:tab w:val="center" w:pos="4320"/>
                <w:tab w:val="right" w:pos="8640"/>
              </w:tabs>
              <w:jc w:val="left"/>
            </w:pPr>
            <w:r>
              <w:t xml:space="preserve">ORDER NO. </w:t>
            </w:r>
            <w:bookmarkStart w:id="2" w:name="OrderNo0372"/>
            <w:r w:rsidR="0095278A">
              <w:t>PSC-2026-0372-CFO-GU</w:t>
            </w:r>
            <w:bookmarkEnd w:id="2"/>
          </w:p>
          <w:p w14:paraId="08FDAEF9" w14:textId="0E43EA42" w:rsidR="008A23D0" w:rsidRDefault="008A23D0" w:rsidP="00C63FCF">
            <w:pPr>
              <w:pStyle w:val="OrderBody"/>
              <w:tabs>
                <w:tab w:val="center" w:pos="4320"/>
                <w:tab w:val="right" w:pos="8640"/>
              </w:tabs>
              <w:jc w:val="left"/>
            </w:pPr>
            <w:r>
              <w:t xml:space="preserve">ISSUED: </w:t>
            </w:r>
            <w:r w:rsidR="0095278A">
              <w:t>October 23, 2026</w:t>
            </w:r>
          </w:p>
        </w:tc>
      </w:tr>
    </w:tbl>
    <w:p w14:paraId="23716FB4" w14:textId="77777777" w:rsidR="00CB5276" w:rsidRDefault="00CB5276" w:rsidP="008A23D0"/>
    <w:p w14:paraId="33901A1C" w14:textId="64045635" w:rsidR="00067DFF" w:rsidRDefault="008A23D0" w:rsidP="008A23D0">
      <w:pPr>
        <w:pStyle w:val="CenterUnderline"/>
      </w:pPr>
      <w:bookmarkStart w:id="3" w:name="Commissioners"/>
      <w:bookmarkEnd w:id="3"/>
      <w:r>
        <w:t>ORDER</w:t>
      </w:r>
      <w:bookmarkStart w:id="4" w:name="OrderTitle"/>
      <w:r>
        <w:t xml:space="preserve"> GRANTING </w:t>
      </w:r>
      <w:r w:rsidR="00067DFF">
        <w:t>OFFICE OF PUBLIC COUNSEL</w:t>
      </w:r>
      <w:r>
        <w:t xml:space="preserve">’S </w:t>
      </w:r>
    </w:p>
    <w:p w14:paraId="51D71957" w14:textId="283C7CE5" w:rsidR="00CB5276" w:rsidRDefault="008A23D0" w:rsidP="008A23D0">
      <w:pPr>
        <w:pStyle w:val="CenterUnderline"/>
      </w:pPr>
      <w:r>
        <w:t xml:space="preserve">REQUEST FOR CONFIDENTIAL CLASSIFICATION </w:t>
      </w:r>
      <w:bookmarkEnd w:id="4"/>
    </w:p>
    <w:p w14:paraId="43F40D59" w14:textId="57F380BD" w:rsidR="008A23D0" w:rsidRDefault="008A23D0" w:rsidP="008A23D0">
      <w:pPr>
        <w:pStyle w:val="CenterUnderline"/>
      </w:pPr>
      <w:r>
        <w:t xml:space="preserve">(DOCUMENT NO. </w:t>
      </w:r>
      <w:r w:rsidR="008429D4">
        <w:t>04</w:t>
      </w:r>
      <w:r w:rsidR="00067DFF">
        <w:t>740</w:t>
      </w:r>
      <w:r>
        <w:t>-2026)</w:t>
      </w:r>
    </w:p>
    <w:p w14:paraId="04B0FB02" w14:textId="77777777" w:rsidR="008A23D0" w:rsidRDefault="008A23D0" w:rsidP="008A23D0">
      <w:pPr>
        <w:pStyle w:val="OrderBody"/>
      </w:pPr>
    </w:p>
    <w:p w14:paraId="149A2FE1" w14:textId="1395F067" w:rsidR="008A23D0" w:rsidRDefault="008A23D0" w:rsidP="008A23D0">
      <w:pPr>
        <w:pStyle w:val="OrderBody"/>
        <w:ind w:firstLine="720"/>
      </w:pPr>
      <w:bookmarkStart w:id="5" w:name="OrderText"/>
      <w:bookmarkEnd w:id="5"/>
      <w:r>
        <w:t xml:space="preserve">On </w:t>
      </w:r>
      <w:r w:rsidR="00781E5A">
        <w:t>July 2</w:t>
      </w:r>
      <w:r w:rsidR="00067DFF">
        <w:t>8</w:t>
      </w:r>
      <w:r w:rsidR="001440BE">
        <w:t>, 2026</w:t>
      </w:r>
      <w:r>
        <w:t>, pursuant to Section 366.093, Florida Statutes (F.S.), an</w:t>
      </w:r>
      <w:r w:rsidR="00EA3E4D">
        <w:t>d</w:t>
      </w:r>
      <w:r>
        <w:t xml:space="preserve"> Rule 25-22.006, Florida Administrative Code (F.A.C.),</w:t>
      </w:r>
      <w:r w:rsidR="00067DFF">
        <w:t xml:space="preserve"> the Office of Public Counsel (OPC)</w:t>
      </w:r>
      <w:r w:rsidR="001440BE">
        <w:t xml:space="preserve"> </w:t>
      </w:r>
      <w:r>
        <w:t xml:space="preserve">filed a Request for Confidential Classification (Request) of certain </w:t>
      </w:r>
      <w:r w:rsidR="001440BE">
        <w:t xml:space="preserve">information sent in response to </w:t>
      </w:r>
      <w:r w:rsidR="00067DFF">
        <w:t>Florida City Gas’s (FCG)</w:t>
      </w:r>
      <w:r w:rsidR="001440BE">
        <w:t xml:space="preserve"> </w:t>
      </w:r>
      <w:r w:rsidR="00067DFF">
        <w:t xml:space="preserve">Second Request for Production of Documents No. 3 </w:t>
      </w:r>
      <w:r>
        <w:t xml:space="preserve">(Document No. </w:t>
      </w:r>
      <w:r w:rsidR="001440BE">
        <w:t>0</w:t>
      </w:r>
      <w:r w:rsidR="00781E5A">
        <w:t>4</w:t>
      </w:r>
      <w:r w:rsidR="00067DFF">
        <w:t>740</w:t>
      </w:r>
      <w:r w:rsidR="001440BE">
        <w:t>-2026</w:t>
      </w:r>
      <w:r>
        <w:t>).</w:t>
      </w:r>
    </w:p>
    <w:p w14:paraId="7A2B8E65" w14:textId="77777777" w:rsidR="008A23D0" w:rsidRDefault="008A23D0" w:rsidP="008A23D0"/>
    <w:p w14:paraId="7402B9B7" w14:textId="77777777" w:rsidR="008A23D0" w:rsidRDefault="008A23D0" w:rsidP="008A23D0">
      <w:pPr>
        <w:autoSpaceDE w:val="0"/>
        <w:autoSpaceDN w:val="0"/>
        <w:adjustRightInd w:val="0"/>
        <w:jc w:val="both"/>
        <w:rPr>
          <w:u w:val="single"/>
        </w:rPr>
      </w:pPr>
      <w:r>
        <w:rPr>
          <w:u w:val="single"/>
        </w:rPr>
        <w:t>Request for Confidential Classification</w:t>
      </w:r>
    </w:p>
    <w:p w14:paraId="279B9998" w14:textId="77777777" w:rsidR="008A23D0" w:rsidRDefault="008A23D0" w:rsidP="008A23D0">
      <w:pPr>
        <w:jc w:val="both"/>
      </w:pPr>
    </w:p>
    <w:p w14:paraId="1760164A" w14:textId="23D7369E" w:rsidR="008A23D0" w:rsidRDefault="00256EBA" w:rsidP="008A23D0">
      <w:pPr>
        <w:jc w:val="both"/>
      </w:pPr>
      <w:r>
        <w:tab/>
      </w:r>
      <w:r w:rsidR="00067DFF">
        <w:t>OPC</w:t>
      </w:r>
      <w:r>
        <w:t xml:space="preserve"> </w:t>
      </w:r>
      <w:r w:rsidR="008A23D0">
        <w:t>contends that the information</w:t>
      </w:r>
      <w:r w:rsidR="007D1F25">
        <w:t xml:space="preserve"> in Document No. </w:t>
      </w:r>
      <w:r w:rsidR="00067DFF">
        <w:t>04740</w:t>
      </w:r>
      <w:r w:rsidR="007D1F25">
        <w:t>-2026</w:t>
      </w:r>
      <w:r w:rsidR="008A23D0">
        <w:t xml:space="preserve"> constitutes proprietary and confidential business information entitled to protection under Section 366.093, F.S., and Rule 25-22.006, F.A.C.</w:t>
      </w:r>
      <w:r w:rsidR="00EA3E4D">
        <w:t xml:space="preserve"> </w:t>
      </w:r>
      <w:r w:rsidR="00067DFF">
        <w:t>OPC</w:t>
      </w:r>
      <w:r>
        <w:t xml:space="preserve"> </w:t>
      </w:r>
      <w:r w:rsidR="008A23D0">
        <w:t xml:space="preserve">asserts that the information at issue relates to </w:t>
      </w:r>
      <w:r w:rsidR="008A23D0" w:rsidRPr="00724DAC">
        <w:t xml:space="preserve">competitive interests, </w:t>
      </w:r>
      <w:r w:rsidR="009A2342" w:rsidRPr="00A71C6C">
        <w:t xml:space="preserve">the disclosure of which would impair </w:t>
      </w:r>
      <w:r w:rsidR="00A71C6C" w:rsidRPr="00A71C6C">
        <w:t>the competitive business of the provider of the information</w:t>
      </w:r>
      <w:r w:rsidR="008A23D0" w:rsidRPr="00A71C6C">
        <w:t>.</w:t>
      </w:r>
      <w:r w:rsidR="008A23D0">
        <w:t xml:space="preserve"> </w:t>
      </w:r>
      <w:r w:rsidR="00EA3E4D">
        <w:t xml:space="preserve">More specifically, the information for which confidentiality is sought contains </w:t>
      </w:r>
      <w:r w:rsidR="00A71C6C">
        <w:t>financial reports obtained through paid subscription services</w:t>
      </w:r>
      <w:r w:rsidR="00EA3E4D">
        <w:t xml:space="preserve">. </w:t>
      </w:r>
      <w:r w:rsidR="008A23D0">
        <w:t xml:space="preserve">Therefore, </w:t>
      </w:r>
      <w:r w:rsidR="00A71C6C">
        <w:t>OPC</w:t>
      </w:r>
      <w:r w:rsidR="008A23D0">
        <w:t xml:space="preserve"> argues the information is confidential and is protected by Section 366.093</w:t>
      </w:r>
      <w:r w:rsidR="00A71C6C">
        <w:t>(3)</w:t>
      </w:r>
      <w:r w:rsidR="008A23D0">
        <w:t xml:space="preserve">(e), F.S. </w:t>
      </w:r>
    </w:p>
    <w:p w14:paraId="5C43E5F4" w14:textId="77777777" w:rsidR="008A23D0" w:rsidRDefault="008A23D0" w:rsidP="008A23D0"/>
    <w:p w14:paraId="33D9B003" w14:textId="77777777" w:rsidR="008A23D0" w:rsidRDefault="008A23D0" w:rsidP="008A23D0">
      <w:pPr>
        <w:jc w:val="both"/>
      </w:pPr>
      <w:r>
        <w:rPr>
          <w:u w:val="single"/>
        </w:rPr>
        <w:t>Ruling</w:t>
      </w:r>
    </w:p>
    <w:p w14:paraId="41422BEC" w14:textId="77777777" w:rsidR="008A23D0" w:rsidRDefault="008A23D0" w:rsidP="008A23D0">
      <w:pPr>
        <w:jc w:val="both"/>
      </w:pPr>
    </w:p>
    <w:p w14:paraId="229BC57E" w14:textId="45F5D6DD" w:rsidR="008A23D0" w:rsidRDefault="008A23D0" w:rsidP="008A23D0">
      <w:pPr>
        <w:ind w:firstLine="720"/>
        <w:jc w:val="both"/>
      </w:pPr>
      <w:r>
        <w:t>Section 366.093(1), F.S., provides that records the Commission has found to contain proprietary business information shall be kept confidential and shall be exempt from Chapter 119, F.S.</w:t>
      </w:r>
      <w:r w:rsidR="00EA3E4D">
        <w:t xml:space="preserve"> </w:t>
      </w:r>
      <w:r>
        <w:t>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w:t>
      </w:r>
      <w:r w:rsidR="00EA3E4D">
        <w:t xml:space="preserve"> </w:t>
      </w:r>
      <w:r>
        <w:t>Section 366.093(3), F.S., provides that proprietary confidential business information includes, but is not limited to:</w:t>
      </w:r>
    </w:p>
    <w:p w14:paraId="4CF4348F" w14:textId="77777777" w:rsidR="008A23D0" w:rsidRDefault="008A23D0" w:rsidP="008A23D0">
      <w:pPr>
        <w:ind w:firstLine="720"/>
        <w:jc w:val="both"/>
      </w:pPr>
    </w:p>
    <w:p w14:paraId="1183D195" w14:textId="03486883" w:rsidR="008A23D0" w:rsidRDefault="008A23D0" w:rsidP="008A23D0">
      <w:pPr>
        <w:ind w:left="720" w:right="720"/>
        <w:jc w:val="both"/>
      </w:pPr>
      <w:r w:rsidRPr="00F93BAD">
        <w:t>(e)  Information relating to competitive interests, the disclosure of which would impair the competitive business of the provider of the information.</w:t>
      </w:r>
      <w:r w:rsidR="00EA3E4D">
        <w:t xml:space="preserve"> </w:t>
      </w:r>
    </w:p>
    <w:p w14:paraId="090BF86E" w14:textId="77777777" w:rsidR="008A23D0" w:rsidRDefault="008A23D0" w:rsidP="008A23D0">
      <w:pPr>
        <w:ind w:right="720" w:firstLine="720"/>
        <w:jc w:val="both"/>
      </w:pPr>
    </w:p>
    <w:p w14:paraId="2B464963" w14:textId="08749E1D" w:rsidR="008A23D0" w:rsidRDefault="008A23D0" w:rsidP="00D522E0">
      <w:pPr>
        <w:jc w:val="both"/>
      </w:pPr>
      <w:r>
        <w:t xml:space="preserve">Upon review, it appears the above-referenced information in Document No. </w:t>
      </w:r>
      <w:r w:rsidR="00A71C6C">
        <w:t>04740</w:t>
      </w:r>
      <w:r w:rsidR="009A2342">
        <w:t>-2026</w:t>
      </w:r>
      <w:r>
        <w:t>, satisfies the criteria set forth in Section 366.093</w:t>
      </w:r>
      <w:r w:rsidR="00A71C6C">
        <w:t>(3)</w:t>
      </w:r>
      <w:r>
        <w:t>(e), F.S.</w:t>
      </w:r>
      <w:r w:rsidDel="00D03898">
        <w:t xml:space="preserve"> </w:t>
      </w:r>
      <w:r>
        <w:t>for classification as proprietary confidential business information.</w:t>
      </w:r>
      <w:r w:rsidR="00EA3E4D">
        <w:t xml:space="preserve"> </w:t>
      </w:r>
      <w:r>
        <w:t>The information described above and in</w:t>
      </w:r>
      <w:r w:rsidR="0052794C">
        <w:t xml:space="preserve"> </w:t>
      </w:r>
      <w:r w:rsidR="00A71C6C">
        <w:t>OPC</w:t>
      </w:r>
      <w:r w:rsidR="0052794C">
        <w:t>’s</w:t>
      </w:r>
      <w:r>
        <w:t xml:space="preserve"> Request appears to contain</w:t>
      </w:r>
      <w:r w:rsidR="00A71C6C">
        <w:t xml:space="preserve"> </w:t>
      </w:r>
      <w:r w:rsidR="000A5948">
        <w:t>financial reports</w:t>
      </w:r>
      <w:r w:rsidR="00A71C6C">
        <w:t xml:space="preserve"> obtained through paid subscription services</w:t>
      </w:r>
      <w:r>
        <w:t xml:space="preserve">, which constitutes “information relating to competitive interests, the disclosure of which would impair </w:t>
      </w:r>
      <w:r>
        <w:lastRenderedPageBreak/>
        <w:t>the competitive business of the provider of the information.”</w:t>
      </w:r>
      <w:r w:rsidR="00EA3E4D">
        <w:t xml:space="preserve"> </w:t>
      </w:r>
      <w:r>
        <w:t xml:space="preserve">Thus, the information identified in Document No. </w:t>
      </w:r>
      <w:r w:rsidR="00A71C6C">
        <w:t>04740</w:t>
      </w:r>
      <w:r w:rsidR="009A2342">
        <w:t>-2026</w:t>
      </w:r>
      <w:r>
        <w:t xml:space="preserve"> shall be granted confidential classification.</w:t>
      </w:r>
    </w:p>
    <w:p w14:paraId="427A21FF" w14:textId="77777777" w:rsidR="008A23D0" w:rsidRDefault="008A23D0" w:rsidP="008A23D0">
      <w:pPr>
        <w:ind w:firstLine="720"/>
        <w:jc w:val="both"/>
      </w:pPr>
    </w:p>
    <w:p w14:paraId="627714F7" w14:textId="24028916" w:rsidR="008A23D0" w:rsidRDefault="008A23D0" w:rsidP="008A23D0">
      <w:pPr>
        <w:ind w:firstLine="720"/>
        <w:jc w:val="both"/>
        <w:rPr>
          <w:lang w:val="en-CA"/>
        </w:rPr>
      </w:pPr>
      <w:r>
        <w:rPr>
          <w:lang w:val="en-CA"/>
        </w:rPr>
        <w:t>Pursuant to Section 366.093(4), F.S., the information for which confidential classification is granted herein shall remain protected from disclosure for a period of up to 18 months from the date of issuance of this Order.</w:t>
      </w:r>
      <w:r w:rsidR="00EA3E4D">
        <w:rPr>
          <w:lang w:val="en-CA"/>
        </w:rPr>
        <w:t xml:space="preserve"> </w:t>
      </w:r>
      <w:r>
        <w:rPr>
          <w:lang w:val="en-CA"/>
        </w:rPr>
        <w:t xml:space="preserve">At the conclusion of the 18-month period, the confidential information will no longer be exempt from Section 119.07(1), F.S., unless </w:t>
      </w:r>
      <w:r w:rsidR="00A71C6C">
        <w:t>OPC</w:t>
      </w:r>
      <w:r w:rsidR="0052794C">
        <w:t xml:space="preserve"> </w:t>
      </w:r>
      <w:r>
        <w:rPr>
          <w:lang w:val="en-CA"/>
        </w:rPr>
        <w:t>or another affected person shows, and the Commission finds, that the records continue to contain proprietary confidential business information.</w:t>
      </w:r>
    </w:p>
    <w:p w14:paraId="0D6C4610" w14:textId="77777777" w:rsidR="008A23D0" w:rsidRDefault="008A23D0" w:rsidP="008A23D0">
      <w:pPr>
        <w:ind w:firstLine="720"/>
        <w:jc w:val="both"/>
        <w:rPr>
          <w:lang w:val="en-CA"/>
        </w:rPr>
      </w:pPr>
    </w:p>
    <w:p w14:paraId="6183D4F6" w14:textId="77777777" w:rsidR="008A23D0" w:rsidRDefault="008A23D0" w:rsidP="008A23D0">
      <w:pPr>
        <w:ind w:firstLine="720"/>
        <w:jc w:val="both"/>
      </w:pPr>
      <w:r>
        <w:t>Based on the foregoing, it is hereby</w:t>
      </w:r>
    </w:p>
    <w:p w14:paraId="198DC506" w14:textId="77777777" w:rsidR="008A23D0" w:rsidRDefault="008A23D0" w:rsidP="008A23D0">
      <w:pPr>
        <w:pStyle w:val="OrderBody"/>
      </w:pPr>
    </w:p>
    <w:p w14:paraId="08EF5634" w14:textId="75035535" w:rsidR="008A23D0" w:rsidRDefault="008A23D0" w:rsidP="000A5948">
      <w:pPr>
        <w:pStyle w:val="OrderBody"/>
      </w:pPr>
      <w:r>
        <w:tab/>
        <w:t xml:space="preserve">ORDERED by Commissioner </w:t>
      </w:r>
      <w:r w:rsidR="0052794C">
        <w:t>Mike La Rosa</w:t>
      </w:r>
      <w:r>
        <w:t xml:space="preserve"> as Prehearing Officer, that</w:t>
      </w:r>
      <w:r w:rsidR="0052794C">
        <w:t xml:space="preserve"> </w:t>
      </w:r>
      <w:r w:rsidR="000A5948">
        <w:t>the Office of Public Counsel</w:t>
      </w:r>
      <w:r>
        <w:t xml:space="preserve">’s Request for Confidential Classification of Document No. </w:t>
      </w:r>
      <w:r w:rsidR="000A5948">
        <w:t>04740</w:t>
      </w:r>
      <w:r w:rsidR="002B42CD">
        <w:t>-2026</w:t>
      </w:r>
      <w:r>
        <w:t xml:space="preserve"> is granted.</w:t>
      </w:r>
      <w:r w:rsidR="00EA3E4D">
        <w:t xml:space="preserve"> </w:t>
      </w:r>
      <w:r>
        <w:t>It is further</w:t>
      </w:r>
    </w:p>
    <w:p w14:paraId="60CAAD4E" w14:textId="77777777" w:rsidR="008A23D0" w:rsidRDefault="008A23D0" w:rsidP="008A23D0">
      <w:pPr>
        <w:jc w:val="both"/>
      </w:pPr>
    </w:p>
    <w:p w14:paraId="5A676DD0" w14:textId="4BED5AB3" w:rsidR="008A23D0" w:rsidRDefault="008A23D0" w:rsidP="008A23D0">
      <w:pPr>
        <w:jc w:val="both"/>
      </w:pPr>
      <w:r>
        <w:tab/>
        <w:t xml:space="preserve">ORDERED that the information in Document No. </w:t>
      </w:r>
      <w:r w:rsidR="000A5948">
        <w:t>04740</w:t>
      </w:r>
      <w:r w:rsidR="00B7238D">
        <w:t>-2026</w:t>
      </w:r>
      <w:r>
        <w:t>, for which confidential classification has been granted, shall remain protected from disclosure for a period of up to 18 months from the date of issuance of this Order.</w:t>
      </w:r>
      <w:r w:rsidR="00EA3E4D">
        <w:t xml:space="preserve"> </w:t>
      </w:r>
      <w:r>
        <w:t>It is further</w:t>
      </w:r>
    </w:p>
    <w:p w14:paraId="4CECB4A8" w14:textId="77777777" w:rsidR="008A23D0" w:rsidRDefault="008A23D0" w:rsidP="008A23D0">
      <w:pPr>
        <w:jc w:val="both"/>
      </w:pPr>
    </w:p>
    <w:p w14:paraId="2FDB60AE" w14:textId="77777777" w:rsidR="00CB5276" w:rsidRDefault="008A23D0" w:rsidP="008A23D0">
      <w:pPr>
        <w:pStyle w:val="OrderBody"/>
      </w:pPr>
      <w:r>
        <w:tab/>
        <w:t>ORDERED that this Order shall be the only notification by the Commission to the parties of the date of declassification of the materials discussed herein.</w:t>
      </w:r>
    </w:p>
    <w:p w14:paraId="0E18D046" w14:textId="77777777" w:rsidR="008A23D0" w:rsidRDefault="008A23D0" w:rsidP="008A23D0">
      <w:pPr>
        <w:pStyle w:val="OrderBody"/>
      </w:pPr>
    </w:p>
    <w:p w14:paraId="7A36EE60" w14:textId="26DBF665" w:rsidR="00D522E0" w:rsidRDefault="00D522E0" w:rsidP="00D522E0">
      <w:pPr>
        <w:pStyle w:val="OrderBody"/>
        <w:keepNext/>
        <w:keepLines/>
      </w:pPr>
      <w:r>
        <w:tab/>
        <w:t xml:space="preserve">By ORDER of Commissioner Mike La Rosa, as Prehearing Officer, this </w:t>
      </w:r>
      <w:bookmarkStart w:id="6" w:name="replaceDate"/>
      <w:bookmarkEnd w:id="6"/>
      <w:r w:rsidR="0095278A">
        <w:rPr>
          <w:u w:val="single"/>
        </w:rPr>
        <w:t>23rd</w:t>
      </w:r>
      <w:r w:rsidR="0095278A">
        <w:t xml:space="preserve"> day of </w:t>
      </w:r>
      <w:r w:rsidR="0095278A">
        <w:rPr>
          <w:u w:val="single"/>
        </w:rPr>
        <w:t>October</w:t>
      </w:r>
      <w:r w:rsidR="0095278A">
        <w:t xml:space="preserve">, </w:t>
      </w:r>
      <w:r w:rsidR="0095278A">
        <w:rPr>
          <w:u w:val="single"/>
        </w:rPr>
        <w:t>2026</w:t>
      </w:r>
      <w:r w:rsidR="0095278A">
        <w:t>.</w:t>
      </w:r>
    </w:p>
    <w:p w14:paraId="0AC41F13" w14:textId="77777777" w:rsidR="0095278A" w:rsidRPr="0095278A" w:rsidRDefault="0095278A" w:rsidP="00D522E0">
      <w:pPr>
        <w:pStyle w:val="OrderBody"/>
        <w:keepNext/>
        <w:keepLines/>
      </w:pPr>
    </w:p>
    <w:p w14:paraId="2863DD93" w14:textId="77777777" w:rsidR="00D522E0" w:rsidRDefault="00D522E0" w:rsidP="00D522E0">
      <w:pPr>
        <w:pStyle w:val="OrderBody"/>
        <w:keepNext/>
        <w:keepLines/>
      </w:pPr>
    </w:p>
    <w:p w14:paraId="1A381E41" w14:textId="77777777" w:rsidR="00D522E0" w:rsidRDefault="00D522E0" w:rsidP="00D522E0">
      <w:pPr>
        <w:pStyle w:val="OrderBody"/>
        <w:keepNext/>
        <w:keepLines/>
      </w:pPr>
    </w:p>
    <w:p w14:paraId="75ED72E2" w14:textId="77777777" w:rsidR="00D522E0" w:rsidRDefault="00D522E0" w:rsidP="00D522E0">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D522E0" w14:paraId="336A0226" w14:textId="77777777" w:rsidTr="00D522E0">
        <w:tc>
          <w:tcPr>
            <w:tcW w:w="720" w:type="dxa"/>
            <w:shd w:val="clear" w:color="auto" w:fill="auto"/>
          </w:tcPr>
          <w:p w14:paraId="315D4F0C" w14:textId="77777777" w:rsidR="00D522E0" w:rsidRDefault="00D522E0" w:rsidP="00D522E0">
            <w:pPr>
              <w:pStyle w:val="OrderBody"/>
              <w:keepNext/>
              <w:keepLines/>
            </w:pPr>
            <w:bookmarkStart w:id="7" w:name="bkmrkSignature" w:colFirst="0" w:colLast="0"/>
          </w:p>
        </w:tc>
        <w:tc>
          <w:tcPr>
            <w:tcW w:w="4320" w:type="dxa"/>
            <w:tcBorders>
              <w:bottom w:val="single" w:sz="4" w:space="0" w:color="auto"/>
            </w:tcBorders>
            <w:shd w:val="clear" w:color="auto" w:fill="auto"/>
          </w:tcPr>
          <w:p w14:paraId="63AE5E71" w14:textId="2D89ECE2" w:rsidR="00D522E0" w:rsidRDefault="0095278A" w:rsidP="00D522E0">
            <w:pPr>
              <w:pStyle w:val="OrderBody"/>
              <w:keepNext/>
              <w:keepLines/>
            </w:pPr>
            <w:r>
              <w:t>/s/ Mike La Rosa</w:t>
            </w:r>
          </w:p>
        </w:tc>
      </w:tr>
      <w:bookmarkEnd w:id="7"/>
      <w:tr w:rsidR="00D522E0" w14:paraId="0EE648AC" w14:textId="77777777" w:rsidTr="00D522E0">
        <w:tc>
          <w:tcPr>
            <w:tcW w:w="720" w:type="dxa"/>
            <w:shd w:val="clear" w:color="auto" w:fill="auto"/>
          </w:tcPr>
          <w:p w14:paraId="04E13144" w14:textId="77777777" w:rsidR="00D522E0" w:rsidRDefault="00D522E0" w:rsidP="00D522E0">
            <w:pPr>
              <w:pStyle w:val="OrderBody"/>
              <w:keepNext/>
              <w:keepLines/>
            </w:pPr>
          </w:p>
        </w:tc>
        <w:tc>
          <w:tcPr>
            <w:tcW w:w="4320" w:type="dxa"/>
            <w:tcBorders>
              <w:top w:val="single" w:sz="4" w:space="0" w:color="auto"/>
            </w:tcBorders>
            <w:shd w:val="clear" w:color="auto" w:fill="auto"/>
          </w:tcPr>
          <w:p w14:paraId="4E2BBFCA" w14:textId="77777777" w:rsidR="00D522E0" w:rsidRDefault="00D522E0" w:rsidP="00D522E0">
            <w:pPr>
              <w:pStyle w:val="OrderBody"/>
              <w:keepNext/>
              <w:keepLines/>
            </w:pPr>
            <w:r>
              <w:t>MIKE LA ROSA</w:t>
            </w:r>
          </w:p>
          <w:p w14:paraId="7F698A29" w14:textId="77777777" w:rsidR="00D522E0" w:rsidRDefault="00D522E0" w:rsidP="00D522E0">
            <w:pPr>
              <w:pStyle w:val="OrderBody"/>
              <w:keepNext/>
              <w:keepLines/>
            </w:pPr>
            <w:r>
              <w:t>Commissioner and Prehearing Officer</w:t>
            </w:r>
          </w:p>
        </w:tc>
      </w:tr>
    </w:tbl>
    <w:p w14:paraId="337EB90A" w14:textId="77777777" w:rsidR="00D522E0" w:rsidRDefault="00D522E0" w:rsidP="00D522E0">
      <w:pPr>
        <w:pStyle w:val="OrderSigInfo"/>
        <w:keepNext/>
        <w:keepLines/>
      </w:pPr>
      <w:r>
        <w:t>Florida Public Service Commission</w:t>
      </w:r>
    </w:p>
    <w:p w14:paraId="1F8D8435" w14:textId="77777777" w:rsidR="00D522E0" w:rsidRDefault="00D522E0" w:rsidP="00D522E0">
      <w:pPr>
        <w:pStyle w:val="OrderSigInfo"/>
        <w:keepNext/>
        <w:keepLines/>
      </w:pPr>
      <w:r>
        <w:t>2540 Shumard Oak Boulevard</w:t>
      </w:r>
    </w:p>
    <w:p w14:paraId="1315BB59" w14:textId="77777777" w:rsidR="00D522E0" w:rsidRDefault="00D522E0" w:rsidP="00D522E0">
      <w:pPr>
        <w:pStyle w:val="OrderSigInfo"/>
        <w:keepNext/>
        <w:keepLines/>
      </w:pPr>
      <w:r>
        <w:t>Tallahassee, Florida 32399</w:t>
      </w:r>
    </w:p>
    <w:p w14:paraId="43C113DB" w14:textId="77777777" w:rsidR="00D522E0" w:rsidRDefault="00D522E0" w:rsidP="00D522E0">
      <w:pPr>
        <w:pStyle w:val="OrderSigInfo"/>
        <w:keepNext/>
        <w:keepLines/>
      </w:pPr>
      <w:r>
        <w:t>(850) 413</w:t>
      </w:r>
      <w:r>
        <w:noBreakHyphen/>
        <w:t>6770</w:t>
      </w:r>
    </w:p>
    <w:p w14:paraId="6123A02F" w14:textId="77777777" w:rsidR="00D522E0" w:rsidRDefault="00D522E0" w:rsidP="00D522E0">
      <w:pPr>
        <w:pStyle w:val="OrderSigInfo"/>
        <w:keepNext/>
        <w:keepLines/>
      </w:pPr>
      <w:r>
        <w:t>www.floridapsc.com</w:t>
      </w:r>
    </w:p>
    <w:p w14:paraId="2EC50CEF" w14:textId="77777777" w:rsidR="00D522E0" w:rsidRDefault="00D522E0" w:rsidP="00D522E0">
      <w:pPr>
        <w:pStyle w:val="OrderSigInfo"/>
        <w:keepNext/>
        <w:keepLines/>
      </w:pPr>
    </w:p>
    <w:p w14:paraId="588DE8D7" w14:textId="77777777" w:rsidR="00D522E0" w:rsidRDefault="00D522E0" w:rsidP="00D522E0">
      <w:pPr>
        <w:pStyle w:val="OrderSigInfo"/>
        <w:keepNext/>
        <w:keepLines/>
      </w:pPr>
      <w:r>
        <w:t>Copies furnished:  A copy of this document is provided to the parties of record at the time of issuance and, if applicable, interested persons.</w:t>
      </w:r>
    </w:p>
    <w:p w14:paraId="572A6CE6" w14:textId="77777777" w:rsidR="00D522E0" w:rsidRDefault="00D522E0" w:rsidP="00D522E0">
      <w:pPr>
        <w:pStyle w:val="OrderBody"/>
        <w:keepNext/>
        <w:keepLines/>
      </w:pPr>
    </w:p>
    <w:p w14:paraId="11A0A9DF" w14:textId="77777777" w:rsidR="00D522E0" w:rsidRDefault="00D522E0" w:rsidP="00D522E0">
      <w:pPr>
        <w:pStyle w:val="OrderBody"/>
        <w:keepNext/>
        <w:keepLines/>
      </w:pPr>
    </w:p>
    <w:p w14:paraId="5BA17C38" w14:textId="64A4E0EF" w:rsidR="00D522E0" w:rsidRDefault="00D522E0" w:rsidP="00D522E0">
      <w:pPr>
        <w:pStyle w:val="OrderBody"/>
        <w:keepNext/>
        <w:keepLines/>
      </w:pPr>
      <w:r>
        <w:t>AH</w:t>
      </w:r>
    </w:p>
    <w:p w14:paraId="5D2750A0" w14:textId="77777777" w:rsidR="00D522E0" w:rsidRDefault="00D522E0" w:rsidP="00D522E0">
      <w:pPr>
        <w:pStyle w:val="OrderBody"/>
      </w:pPr>
    </w:p>
    <w:p w14:paraId="4B2B115F" w14:textId="708DBB5C" w:rsidR="0052794C" w:rsidRDefault="0052794C" w:rsidP="0052794C">
      <w:pPr>
        <w:pStyle w:val="CenterUnderline"/>
      </w:pPr>
      <w:r>
        <w:lastRenderedPageBreak/>
        <w:t>NOTICE OF FURTHER PROCEEDINGS OR JUDICIAL REVIEW</w:t>
      </w:r>
    </w:p>
    <w:p w14:paraId="4E4657F5" w14:textId="77777777" w:rsidR="00513EC1" w:rsidRDefault="00513EC1" w:rsidP="0052794C">
      <w:pPr>
        <w:pStyle w:val="CenterUnderline"/>
      </w:pPr>
    </w:p>
    <w:p w14:paraId="7BA921CD" w14:textId="77777777" w:rsidR="0052794C" w:rsidRDefault="0052794C" w:rsidP="0052794C">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2282A079" w14:textId="77777777" w:rsidR="0052794C" w:rsidRDefault="0052794C" w:rsidP="0052794C">
      <w:pPr>
        <w:pStyle w:val="OrderBody"/>
      </w:pPr>
    </w:p>
    <w:p w14:paraId="0853041F" w14:textId="77777777" w:rsidR="0052794C" w:rsidRDefault="0052794C" w:rsidP="0052794C">
      <w:pPr>
        <w:pStyle w:val="OrderBody"/>
      </w:pPr>
      <w:r>
        <w:tab/>
        <w:t>Mediation may be available on a case-by-case basis.  If mediation is conducted, it does not affect a substantially interested person's right to a hearing.</w:t>
      </w:r>
    </w:p>
    <w:p w14:paraId="73D1DBA5" w14:textId="77777777" w:rsidR="0052794C" w:rsidRDefault="0052794C" w:rsidP="0052794C">
      <w:pPr>
        <w:pStyle w:val="OrderBody"/>
      </w:pPr>
    </w:p>
    <w:p w14:paraId="54E44698" w14:textId="77777777" w:rsidR="0052794C" w:rsidRDefault="0052794C" w:rsidP="0052794C">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54752696" w14:textId="77777777" w:rsidR="0052794C" w:rsidRDefault="0052794C" w:rsidP="0052794C">
      <w:pPr>
        <w:pStyle w:val="OrderBody"/>
      </w:pPr>
    </w:p>
    <w:p w14:paraId="2D561B84" w14:textId="77777777" w:rsidR="0052794C" w:rsidRDefault="0052794C" w:rsidP="0052794C">
      <w:pPr>
        <w:pStyle w:val="OrderBody"/>
      </w:pPr>
    </w:p>
    <w:p w14:paraId="5B6A5451" w14:textId="77777777" w:rsidR="0052794C" w:rsidRDefault="0052794C" w:rsidP="0052794C">
      <w:pPr>
        <w:pStyle w:val="OrderBody"/>
      </w:pPr>
    </w:p>
    <w:sectPr w:rsidR="0052794C">
      <w:head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6C160" w14:textId="77777777" w:rsidR="008A23D0" w:rsidRDefault="008A23D0">
      <w:r>
        <w:separator/>
      </w:r>
    </w:p>
  </w:endnote>
  <w:endnote w:type="continuationSeparator" w:id="0">
    <w:p w14:paraId="5CD4E0EA" w14:textId="77777777" w:rsidR="008A23D0" w:rsidRDefault="008A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CCCD0" w14:textId="77777777" w:rsidR="008A23D0" w:rsidRDefault="008A23D0">
      <w:r>
        <w:separator/>
      </w:r>
    </w:p>
  </w:footnote>
  <w:footnote w:type="continuationSeparator" w:id="0">
    <w:p w14:paraId="45BC6136" w14:textId="77777777" w:rsidR="008A23D0" w:rsidRDefault="008A2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20C4" w14:textId="7E7F5625" w:rsidR="00FA6EFD" w:rsidRDefault="00FA6EFD">
    <w:pPr>
      <w:pStyle w:val="OrderHeader"/>
    </w:pPr>
    <w:r>
      <w:t xml:space="preserve">ORDER NO. </w:t>
    </w:r>
    <w:r w:rsidR="0095278A">
      <w:fldChar w:fldCharType="begin"/>
    </w:r>
    <w:r w:rsidR="0095278A">
      <w:instrText xml:space="preserve"> REF OrderNo0372 </w:instrText>
    </w:r>
    <w:r w:rsidR="0095278A">
      <w:fldChar w:fldCharType="separate"/>
    </w:r>
    <w:r w:rsidR="0095278A">
      <w:t>PSC-2026-0372-CFO-GU</w:t>
    </w:r>
    <w:r w:rsidR="0095278A">
      <w:fldChar w:fldCharType="end"/>
    </w:r>
  </w:p>
  <w:p w14:paraId="6B71CD33" w14:textId="77777777" w:rsidR="00FA6EFD" w:rsidRDefault="008A23D0">
    <w:pPr>
      <w:pStyle w:val="OrderHeader"/>
    </w:pPr>
    <w:bookmarkStart w:id="8" w:name="HeaderDocketNo"/>
    <w:bookmarkEnd w:id="8"/>
    <w:r>
      <w:t>DOCKET NO. 20260026-GU</w:t>
    </w:r>
  </w:p>
  <w:p w14:paraId="07DA211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56A01">
      <w:rPr>
        <w:rStyle w:val="PageNumber"/>
        <w:noProof/>
      </w:rPr>
      <w:t>2</w:t>
    </w:r>
    <w:r>
      <w:rPr>
        <w:rStyle w:val="PageNumber"/>
      </w:rPr>
      <w:fldChar w:fldCharType="end"/>
    </w:r>
  </w:p>
  <w:p w14:paraId="5634BAC9"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B579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136872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2602033C-50AE-4923-ACD2-6D1619DC4E4C}"/>
    <w:docVar w:name="dgnword-eventsink" w:val="374508672"/>
    <w:docVar w:name="Dockets" w:val="20260026-GU"/>
  </w:docVars>
  <w:rsids>
    <w:rsidRoot w:val="008A23D0"/>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67DFF"/>
    <w:rsid w:val="000730D7"/>
    <w:rsid w:val="000736B1"/>
    <w:rsid w:val="00076E6B"/>
    <w:rsid w:val="00081AE4"/>
    <w:rsid w:val="0008247D"/>
    <w:rsid w:val="00090AFC"/>
    <w:rsid w:val="00096025"/>
    <w:rsid w:val="00096507"/>
    <w:rsid w:val="00097328"/>
    <w:rsid w:val="000A594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0BA6"/>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40BE"/>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A24"/>
    <w:rsid w:val="00223B99"/>
    <w:rsid w:val="0022721A"/>
    <w:rsid w:val="00230BB9"/>
    <w:rsid w:val="00233830"/>
    <w:rsid w:val="00236E4C"/>
    <w:rsid w:val="00241CEF"/>
    <w:rsid w:val="0024275D"/>
    <w:rsid w:val="00244000"/>
    <w:rsid w:val="0025124E"/>
    <w:rsid w:val="00252B30"/>
    <w:rsid w:val="0025348F"/>
    <w:rsid w:val="00255291"/>
    <w:rsid w:val="00256EBA"/>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B42CD"/>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38D5"/>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0C44"/>
    <w:rsid w:val="00523C5C"/>
    <w:rsid w:val="00524884"/>
    <w:rsid w:val="00525E93"/>
    <w:rsid w:val="00526639"/>
    <w:rsid w:val="0052671D"/>
    <w:rsid w:val="0052794C"/>
    <w:rsid w:val="005300C0"/>
    <w:rsid w:val="00533EF6"/>
    <w:rsid w:val="00540B41"/>
    <w:rsid w:val="00540E6B"/>
    <w:rsid w:val="0054109E"/>
    <w:rsid w:val="00542DCB"/>
    <w:rsid w:val="00543CC0"/>
    <w:rsid w:val="00550FF5"/>
    <w:rsid w:val="0055595D"/>
    <w:rsid w:val="00556A01"/>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4DAC"/>
    <w:rsid w:val="00726366"/>
    <w:rsid w:val="00731AB6"/>
    <w:rsid w:val="00733B6B"/>
    <w:rsid w:val="00740808"/>
    <w:rsid w:val="00740A1B"/>
    <w:rsid w:val="00742478"/>
    <w:rsid w:val="007467C4"/>
    <w:rsid w:val="00755702"/>
    <w:rsid w:val="007560DE"/>
    <w:rsid w:val="0076170F"/>
    <w:rsid w:val="00764DF7"/>
    <w:rsid w:val="0076669C"/>
    <w:rsid w:val="00766E46"/>
    <w:rsid w:val="00771018"/>
    <w:rsid w:val="00772CCB"/>
    <w:rsid w:val="00777193"/>
    <w:rsid w:val="00777727"/>
    <w:rsid w:val="00781087"/>
    <w:rsid w:val="0078166A"/>
    <w:rsid w:val="00781E5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1F25"/>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27D85"/>
    <w:rsid w:val="00832598"/>
    <w:rsid w:val="008334D9"/>
    <w:rsid w:val="0083397E"/>
    <w:rsid w:val="0083534B"/>
    <w:rsid w:val="00842035"/>
    <w:rsid w:val="00842602"/>
    <w:rsid w:val="008429D4"/>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A23D0"/>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5278A"/>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2342"/>
    <w:rsid w:val="009A6B17"/>
    <w:rsid w:val="009A7E5C"/>
    <w:rsid w:val="009B052E"/>
    <w:rsid w:val="009B071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213"/>
    <w:rsid w:val="00A3351E"/>
    <w:rsid w:val="00A33595"/>
    <w:rsid w:val="00A36867"/>
    <w:rsid w:val="00A4303C"/>
    <w:rsid w:val="00A46CAF"/>
    <w:rsid w:val="00A47099"/>
    <w:rsid w:val="00A470FD"/>
    <w:rsid w:val="00A50B5E"/>
    <w:rsid w:val="00A52B5D"/>
    <w:rsid w:val="00A571FA"/>
    <w:rsid w:val="00A623B6"/>
    <w:rsid w:val="00A62DAB"/>
    <w:rsid w:val="00A6757A"/>
    <w:rsid w:val="00A71C6C"/>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A7AC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38D"/>
    <w:rsid w:val="00B72B25"/>
    <w:rsid w:val="00B72CFF"/>
    <w:rsid w:val="00B73DE6"/>
    <w:rsid w:val="00B761CD"/>
    <w:rsid w:val="00B76B66"/>
    <w:rsid w:val="00B82FA7"/>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31F"/>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0B1"/>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22E0"/>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B5297"/>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2D85"/>
    <w:rsid w:val="00E83C1F"/>
    <w:rsid w:val="00E85684"/>
    <w:rsid w:val="00E86008"/>
    <w:rsid w:val="00E868F8"/>
    <w:rsid w:val="00E8794B"/>
    <w:rsid w:val="00E97656"/>
    <w:rsid w:val="00EA004A"/>
    <w:rsid w:val="00EA172C"/>
    <w:rsid w:val="00EA259B"/>
    <w:rsid w:val="00EA35A3"/>
    <w:rsid w:val="00EA3E4D"/>
    <w:rsid w:val="00EA3E6A"/>
    <w:rsid w:val="00EA69CF"/>
    <w:rsid w:val="00EB0B22"/>
    <w:rsid w:val="00EB18EF"/>
    <w:rsid w:val="00EB2D66"/>
    <w:rsid w:val="00EB58F4"/>
    <w:rsid w:val="00EB7951"/>
    <w:rsid w:val="00ED6A79"/>
    <w:rsid w:val="00EE17DF"/>
    <w:rsid w:val="00EF1482"/>
    <w:rsid w:val="00EF4621"/>
    <w:rsid w:val="00EF4D52"/>
    <w:rsid w:val="00EF4ED1"/>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76C7C"/>
    <w:rsid w:val="00F80685"/>
    <w:rsid w:val="00F93BAD"/>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329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numbering" w:styleId="1ai">
    <w:name w:val="Outline List 1"/>
    <w:basedOn w:val="NoList"/>
    <w:rsid w:val="008A23D0"/>
    <w:pPr>
      <w:numPr>
        <w:numId w:val="1"/>
      </w:numPr>
    </w:pPr>
  </w:style>
  <w:style w:type="paragraph" w:styleId="Revision">
    <w:name w:val="Revision"/>
    <w:hidden/>
    <w:uiPriority w:val="99"/>
    <w:semiHidden/>
    <w:rsid w:val="00EA3E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CB062-18D9-44F3-A2F9-FD5561C20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871</Words>
  <Characters>4969</Characters>
  <Application>Microsoft Office Word</Application>
  <DocSecurity>0</DocSecurity>
  <Lines>41</Lines>
  <Paragraphs>11</Paragraphs>
  <ScaleCrop>false</ScaleCrop>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2026-10-23T14:20:00Z</dcterms:created>
  <dcterms:modified xsi:type="dcterms:W3CDTF">2026-10-23T14:51:00Z</dcterms:modified>
</cp:coreProperties>
</file>