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FC6E2" w14:textId="77777777" w:rsidR="002B3198" w:rsidRDefault="002B3198" w:rsidP="002B3198">
      <w:pPr>
        <w:pStyle w:val="OrderHeading"/>
      </w:pPr>
      <w:r>
        <w:t>BEFORE THE FLORIDA PUBLIC SERVICE COMMISSION</w:t>
      </w:r>
    </w:p>
    <w:p w14:paraId="337DDA04" w14:textId="77777777" w:rsidR="002B3198" w:rsidRDefault="002B3198" w:rsidP="002B3198">
      <w:pPr>
        <w:pStyle w:val="OrderBody"/>
      </w:pPr>
    </w:p>
    <w:p w14:paraId="6AD7CB0A" w14:textId="77777777" w:rsidR="002B3198" w:rsidRDefault="002B3198" w:rsidP="002B3198">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2B3198" w:rsidRPr="00C63FCF" w14:paraId="0FFA4962" w14:textId="77777777" w:rsidTr="00964742">
        <w:trPr>
          <w:trHeight w:val="828"/>
        </w:trPr>
        <w:tc>
          <w:tcPr>
            <w:tcW w:w="4788" w:type="dxa"/>
            <w:tcBorders>
              <w:bottom w:val="single" w:sz="8" w:space="0" w:color="auto"/>
              <w:right w:val="double" w:sz="6" w:space="0" w:color="auto"/>
            </w:tcBorders>
            <w:shd w:val="clear" w:color="auto" w:fill="auto"/>
          </w:tcPr>
          <w:p w14:paraId="73952129" w14:textId="3BCDE479" w:rsidR="002B3198" w:rsidRDefault="002B3198" w:rsidP="00964742">
            <w:pPr>
              <w:pStyle w:val="OrderBody"/>
              <w:tabs>
                <w:tab w:val="center" w:pos="4320"/>
                <w:tab w:val="right" w:pos="8640"/>
              </w:tabs>
              <w:jc w:val="left"/>
            </w:pPr>
            <w:r>
              <w:t xml:space="preserve">In re: </w:t>
            </w:r>
            <w:bookmarkStart w:id="0" w:name="SSInRe"/>
            <w:bookmarkEnd w:id="0"/>
            <w:r>
              <w:t>Natural gas conservation cost recovery.</w:t>
            </w:r>
          </w:p>
        </w:tc>
        <w:tc>
          <w:tcPr>
            <w:tcW w:w="4788" w:type="dxa"/>
            <w:tcBorders>
              <w:left w:val="double" w:sz="6" w:space="0" w:color="auto"/>
            </w:tcBorders>
            <w:shd w:val="clear" w:color="auto" w:fill="auto"/>
          </w:tcPr>
          <w:p w14:paraId="3B261CB4" w14:textId="64C2CE25" w:rsidR="002B3198" w:rsidRDefault="002B3198" w:rsidP="002B3198">
            <w:pPr>
              <w:pStyle w:val="OrderBody"/>
            </w:pPr>
            <w:r>
              <w:t xml:space="preserve">DOCKET NO. </w:t>
            </w:r>
            <w:bookmarkStart w:id="1" w:name="SSDocketNo"/>
            <w:bookmarkEnd w:id="1"/>
            <w:r>
              <w:t>20260004-GU</w:t>
            </w:r>
          </w:p>
          <w:p w14:paraId="4027F424" w14:textId="757C787F" w:rsidR="002B3198" w:rsidRDefault="002B3198" w:rsidP="00964742">
            <w:pPr>
              <w:pStyle w:val="OrderBody"/>
              <w:tabs>
                <w:tab w:val="center" w:pos="4320"/>
                <w:tab w:val="right" w:pos="8640"/>
              </w:tabs>
              <w:jc w:val="left"/>
            </w:pPr>
            <w:r>
              <w:t xml:space="preserve">ORDER NO. </w:t>
            </w:r>
            <w:bookmarkStart w:id="2" w:name="OrderNo0398"/>
            <w:r w:rsidR="005A681D">
              <w:t>PSC-2026-0398-PHO-GU</w:t>
            </w:r>
            <w:bookmarkEnd w:id="2"/>
          </w:p>
          <w:p w14:paraId="57CDDF3F" w14:textId="43278A63" w:rsidR="002B3198" w:rsidRDefault="002B3198" w:rsidP="00964742">
            <w:pPr>
              <w:pStyle w:val="OrderBody"/>
              <w:tabs>
                <w:tab w:val="center" w:pos="4320"/>
                <w:tab w:val="right" w:pos="8640"/>
              </w:tabs>
              <w:jc w:val="left"/>
            </w:pPr>
            <w:r>
              <w:t xml:space="preserve">ISSUED: </w:t>
            </w:r>
            <w:r w:rsidR="005A681D">
              <w:t>October 30, 2026</w:t>
            </w:r>
          </w:p>
        </w:tc>
      </w:tr>
    </w:tbl>
    <w:p w14:paraId="508FE841" w14:textId="77777777" w:rsidR="002B3198" w:rsidRDefault="002B3198" w:rsidP="002B3198"/>
    <w:p w14:paraId="7C1EA955" w14:textId="75FCD9E3" w:rsidR="00CB5276" w:rsidRDefault="00CB5276" w:rsidP="002B3198"/>
    <w:p w14:paraId="3F531D4A" w14:textId="72A77625" w:rsidR="00CB5276" w:rsidRDefault="002B3198" w:rsidP="002B3198">
      <w:pPr>
        <w:pStyle w:val="CenterUnderline"/>
      </w:pPr>
      <w:bookmarkStart w:id="3" w:name="Commissioners"/>
      <w:bookmarkEnd w:id="3"/>
      <w:r>
        <w:t>PREHEARING ORDER</w:t>
      </w:r>
      <w:bookmarkStart w:id="4" w:name="OrderTitle"/>
      <w:r>
        <w:t xml:space="preserve"> </w:t>
      </w:r>
      <w:bookmarkEnd w:id="4"/>
    </w:p>
    <w:p w14:paraId="3CE28FC5" w14:textId="77777777" w:rsidR="002B3198" w:rsidRDefault="002B3198" w:rsidP="002B3198">
      <w:pPr>
        <w:pStyle w:val="CenterUnderline"/>
      </w:pPr>
    </w:p>
    <w:p w14:paraId="3B529A36" w14:textId="6A6CE3B4" w:rsidR="002B3198" w:rsidRPr="002B3198" w:rsidRDefault="002B3198" w:rsidP="002B3198">
      <w:pPr>
        <w:ind w:firstLine="720"/>
        <w:jc w:val="both"/>
      </w:pPr>
      <w:bookmarkStart w:id="5" w:name="OrderText"/>
      <w:bookmarkEnd w:id="5"/>
      <w:r w:rsidRPr="002B3198">
        <w:t>Pursuant to Notice and in accordance with Rule 28-106.209, Florida Administrative Code (F.A.C.), a Prehearing Conference was held on</w:t>
      </w:r>
      <w:r w:rsidR="008F4815">
        <w:t xml:space="preserve"> October 20, 2026</w:t>
      </w:r>
      <w:r w:rsidRPr="002B3198">
        <w:t xml:space="preserve">, in </w:t>
      </w:r>
      <w:smartTag w:uri="urn:schemas-microsoft-com:office:smarttags" w:element="place">
        <w:smartTag w:uri="urn:schemas-microsoft-com:office:smarttags" w:element="City">
          <w:r w:rsidRPr="002B3198">
            <w:t>Tallahassee</w:t>
          </w:r>
        </w:smartTag>
        <w:r w:rsidRPr="002B3198">
          <w:t xml:space="preserve">, </w:t>
        </w:r>
        <w:smartTag w:uri="urn:schemas-microsoft-com:office:smarttags" w:element="State">
          <w:r w:rsidRPr="002B3198">
            <w:t>Florida</w:t>
          </w:r>
        </w:smartTag>
      </w:smartTag>
      <w:r w:rsidRPr="002B3198">
        <w:t xml:space="preserve">, before Commissioner </w:t>
      </w:r>
      <w:r w:rsidR="008F4815">
        <w:t>Gary F. Clark</w:t>
      </w:r>
      <w:r w:rsidRPr="002B3198">
        <w:t>, as Prehearing Officer.</w:t>
      </w:r>
    </w:p>
    <w:p w14:paraId="6AF2DFB5" w14:textId="77777777" w:rsidR="002B3198" w:rsidRPr="002B3198" w:rsidRDefault="002B3198" w:rsidP="002B3198">
      <w:pPr>
        <w:jc w:val="both"/>
      </w:pPr>
    </w:p>
    <w:p w14:paraId="027D17A5" w14:textId="77777777" w:rsidR="002B3198" w:rsidRPr="002B3198" w:rsidRDefault="002B3198" w:rsidP="002B3198">
      <w:pPr>
        <w:jc w:val="both"/>
      </w:pPr>
      <w:r w:rsidRPr="002B3198">
        <w:t>APPEARANCES:</w:t>
      </w:r>
    </w:p>
    <w:p w14:paraId="1400D635" w14:textId="77777777" w:rsidR="002B3198" w:rsidRPr="002B3198" w:rsidRDefault="002B3198" w:rsidP="002B3198">
      <w:pPr>
        <w:jc w:val="both"/>
      </w:pPr>
    </w:p>
    <w:p w14:paraId="69DB2B3A" w14:textId="081F264A" w:rsidR="006B7CB1" w:rsidRPr="00701945" w:rsidRDefault="006B7CB1" w:rsidP="006B7CB1">
      <w:pPr>
        <w:ind w:left="1440"/>
        <w:jc w:val="both"/>
      </w:pPr>
      <w:r>
        <w:t>BETH KEATING</w:t>
      </w:r>
      <w:r w:rsidRPr="00701945">
        <w:t xml:space="preserve">, ESQUIRE, </w:t>
      </w:r>
      <w:r w:rsidRPr="00352019">
        <w:t>Gunster, Yoakley &amp; Stewart, P.A.</w:t>
      </w:r>
      <w:r>
        <w:t xml:space="preserve">, 215 </w:t>
      </w:r>
      <w:r w:rsidRPr="00352019">
        <w:t>South Monroe St</w:t>
      </w:r>
      <w:r w:rsidR="00267DC1">
        <w:t>reet</w:t>
      </w:r>
      <w:r w:rsidRPr="00352019">
        <w:t>, Suite 6</w:t>
      </w:r>
      <w:r>
        <w:t>0</w:t>
      </w:r>
      <w:r w:rsidRPr="00352019">
        <w:t>1</w:t>
      </w:r>
      <w:r>
        <w:t>, T</w:t>
      </w:r>
      <w:r w:rsidRPr="00352019">
        <w:t xml:space="preserve">allahassee, </w:t>
      </w:r>
      <w:r>
        <w:t>Florida</w:t>
      </w:r>
      <w:r w:rsidRPr="00352019">
        <w:t xml:space="preserve"> 32301</w:t>
      </w:r>
      <w:r>
        <w:t>-1804</w:t>
      </w:r>
    </w:p>
    <w:p w14:paraId="5705390B" w14:textId="18163A52" w:rsidR="002B3198" w:rsidRDefault="006B7CB1" w:rsidP="006B7CB1">
      <w:pPr>
        <w:ind w:left="1440"/>
        <w:jc w:val="both"/>
      </w:pPr>
      <w:r w:rsidRPr="00701945">
        <w:rPr>
          <w:u w:val="single"/>
        </w:rPr>
        <w:t xml:space="preserve">On behalf of </w:t>
      </w:r>
      <w:r>
        <w:rPr>
          <w:u w:val="single"/>
        </w:rPr>
        <w:t>FLORIDA PUBLIC UTILITIES COMPANY (FPUC), FLORIDA CITY GAS (FCG), and SEBRING GAS SYSTEM (SEBRING)</w:t>
      </w:r>
      <w:r w:rsidRPr="00701945">
        <w:t>.</w:t>
      </w:r>
    </w:p>
    <w:p w14:paraId="57E6C45A" w14:textId="77777777" w:rsidR="006B7CB1" w:rsidRDefault="006B7CB1" w:rsidP="006B7CB1">
      <w:pPr>
        <w:ind w:left="1440"/>
        <w:jc w:val="both"/>
      </w:pPr>
    </w:p>
    <w:p w14:paraId="668EB3E3" w14:textId="5A0A31D7" w:rsidR="006B7CB1" w:rsidRPr="006C2D02" w:rsidRDefault="006B7CB1" w:rsidP="006B7CB1">
      <w:pPr>
        <w:ind w:left="1440"/>
        <w:jc w:val="both"/>
      </w:pPr>
      <w:r>
        <w:t>J. JEFFRY WAHLEN</w:t>
      </w:r>
      <w:r w:rsidRPr="00701945">
        <w:t xml:space="preserve">, </w:t>
      </w:r>
      <w:r w:rsidR="00E50BC9">
        <w:t xml:space="preserve">VIRGINIA L. PONDER amd </w:t>
      </w:r>
      <w:r>
        <w:t>MA</w:t>
      </w:r>
      <w:r w:rsidR="0070604F">
        <w:t>T</w:t>
      </w:r>
      <w:r>
        <w:t>THEW J. JONES, ESQUIRES,</w:t>
      </w:r>
      <w:r w:rsidRPr="006C2D02">
        <w:t xml:space="preserve"> </w:t>
      </w:r>
      <w:r>
        <w:t xml:space="preserve">Ausley </w:t>
      </w:r>
      <w:r w:rsidRPr="006C2D02">
        <w:t>McMullen</w:t>
      </w:r>
      <w:r>
        <w:t xml:space="preserve">, </w:t>
      </w:r>
      <w:r w:rsidR="00D900B2">
        <w:t>123 South Calhoun Street</w:t>
      </w:r>
      <w:r>
        <w:t>, Tallahassee</w:t>
      </w:r>
      <w:r w:rsidRPr="006C2D02">
        <w:t xml:space="preserve">, Florida </w:t>
      </w:r>
      <w:r>
        <w:t>32301-1517</w:t>
      </w:r>
    </w:p>
    <w:p w14:paraId="7E2EDAD9" w14:textId="0B97EB74" w:rsidR="006B7CB1" w:rsidRDefault="006B7CB1" w:rsidP="006B7CB1">
      <w:pPr>
        <w:ind w:left="1440"/>
        <w:jc w:val="both"/>
      </w:pPr>
      <w:r w:rsidRPr="00701945">
        <w:rPr>
          <w:u w:val="single"/>
        </w:rPr>
        <w:t xml:space="preserve">On behalf of </w:t>
      </w:r>
      <w:r>
        <w:rPr>
          <w:u w:val="single"/>
        </w:rPr>
        <w:t>PEOPLES GAS SYSTEM, INC. (PGS)</w:t>
      </w:r>
      <w:r w:rsidRPr="00701945">
        <w:t>.</w:t>
      </w:r>
    </w:p>
    <w:p w14:paraId="261194FF" w14:textId="77777777" w:rsidR="006B7CB1" w:rsidRDefault="006B7CB1" w:rsidP="006B7CB1">
      <w:pPr>
        <w:ind w:left="1440"/>
        <w:jc w:val="both"/>
      </w:pPr>
    </w:p>
    <w:p w14:paraId="61BA6261" w14:textId="21B417AE" w:rsidR="006B7CB1" w:rsidRPr="00AB053E" w:rsidRDefault="006B7CB1" w:rsidP="006B7CB1">
      <w:pPr>
        <w:ind w:left="1440"/>
        <w:jc w:val="both"/>
      </w:pPr>
      <w:r>
        <w:t>DEBBIE STITT,</w:t>
      </w:r>
      <w:r w:rsidRPr="00701945">
        <w:t xml:space="preserve"> </w:t>
      </w:r>
      <w:r w:rsidRPr="00AB053E">
        <w:t>P</w:t>
      </w:r>
      <w:r w:rsidR="00267DC1">
        <w:t xml:space="preserve">ost </w:t>
      </w:r>
      <w:r w:rsidRPr="00AB053E">
        <w:t>O</w:t>
      </w:r>
      <w:r w:rsidR="00267DC1">
        <w:t>ffice</w:t>
      </w:r>
      <w:r w:rsidRPr="00AB053E">
        <w:t xml:space="preserve"> Box 549</w:t>
      </w:r>
      <w:r>
        <w:t xml:space="preserve">, </w:t>
      </w:r>
      <w:r w:rsidRPr="00AB053E">
        <w:t>Port St. Joe, Florida 32457-0549</w:t>
      </w:r>
    </w:p>
    <w:p w14:paraId="5ABB6263" w14:textId="465D0B17" w:rsidR="006B7CB1" w:rsidRDefault="006B7CB1" w:rsidP="006B7CB1">
      <w:pPr>
        <w:ind w:left="1440"/>
        <w:jc w:val="both"/>
      </w:pPr>
      <w:r w:rsidRPr="00701945">
        <w:rPr>
          <w:u w:val="single"/>
        </w:rPr>
        <w:t xml:space="preserve">On behalf of </w:t>
      </w:r>
      <w:r>
        <w:rPr>
          <w:u w:val="single"/>
        </w:rPr>
        <w:t>ST. JOE NATURAL GAS COMPANY, INC. (SJNG)</w:t>
      </w:r>
      <w:r w:rsidRPr="00701945">
        <w:t>.</w:t>
      </w:r>
    </w:p>
    <w:p w14:paraId="08ED4808" w14:textId="77777777" w:rsidR="006B7CB1" w:rsidRDefault="006B7CB1" w:rsidP="006B7CB1">
      <w:pPr>
        <w:ind w:left="1440"/>
        <w:jc w:val="both"/>
      </w:pPr>
    </w:p>
    <w:p w14:paraId="59BA7301" w14:textId="7C61CBD7" w:rsidR="006B7CB1" w:rsidRPr="00701945" w:rsidRDefault="006B7CB1" w:rsidP="006B7CB1">
      <w:pPr>
        <w:ind w:left="1440"/>
        <w:jc w:val="both"/>
      </w:pPr>
      <w:r>
        <w:t xml:space="preserve">WALT TRIERWEILER, CHARLES J. REHWINKEL, and AUSTIN WATROUS, ESQUIRES, </w:t>
      </w:r>
      <w:r w:rsidR="00267DC1">
        <w:t xml:space="preserve">c/o The Florida Legislature, </w:t>
      </w:r>
      <w:r w:rsidRPr="009B7FD2">
        <w:t xml:space="preserve">111 West Madison Street, </w:t>
      </w:r>
      <w:r w:rsidR="00267DC1">
        <w:t>Suite</w:t>
      </w:r>
      <w:r w:rsidRPr="009B7FD2">
        <w:t xml:space="preserve"> 812</w:t>
      </w:r>
      <w:r w:rsidRPr="00D928B9">
        <w:t>, Tallahassee, Florida 32399-1400</w:t>
      </w:r>
    </w:p>
    <w:p w14:paraId="66D02222" w14:textId="60DAC27B" w:rsidR="006B7CB1" w:rsidRPr="002B3198" w:rsidRDefault="006B7CB1" w:rsidP="006B7CB1">
      <w:pPr>
        <w:ind w:left="1440"/>
        <w:jc w:val="both"/>
      </w:pPr>
      <w:r w:rsidRPr="00701945">
        <w:rPr>
          <w:u w:val="single"/>
        </w:rPr>
        <w:t xml:space="preserve">On behalf of </w:t>
      </w:r>
      <w:r>
        <w:rPr>
          <w:u w:val="single"/>
        </w:rPr>
        <w:t>OFFICE OF PUBLIC COUNSEL (OPC)</w:t>
      </w:r>
      <w:r w:rsidRPr="00701945">
        <w:t>.</w:t>
      </w:r>
    </w:p>
    <w:p w14:paraId="7E6A3728" w14:textId="77777777" w:rsidR="002B3198" w:rsidRPr="002B3198" w:rsidRDefault="002B3198" w:rsidP="002B3198">
      <w:pPr>
        <w:jc w:val="both"/>
      </w:pPr>
    </w:p>
    <w:p w14:paraId="61CC09BD" w14:textId="3C6B3B72" w:rsidR="002B3198" w:rsidRPr="002B3198" w:rsidRDefault="00856725" w:rsidP="002B3198">
      <w:pPr>
        <w:ind w:left="1440"/>
        <w:jc w:val="both"/>
      </w:pPr>
      <w:r>
        <w:t>TIMOTHY SPARKS</w:t>
      </w:r>
      <w:r w:rsidR="002B3198" w:rsidRPr="002B3198">
        <w:t xml:space="preserve">, ESQUIRE, </w:t>
      </w:r>
      <w:smartTag w:uri="urn:schemas-microsoft-com:office:smarttags" w:element="State">
        <w:smartTag w:uri="urn:schemas-microsoft-com:office:smarttags" w:element="place">
          <w:r w:rsidR="002B3198" w:rsidRPr="002B3198">
            <w:t>Florida</w:t>
          </w:r>
        </w:smartTag>
      </w:smartTag>
      <w:r w:rsidR="002B3198" w:rsidRPr="002B3198">
        <w:t xml:space="preserve"> Public Service Commission, </w:t>
      </w:r>
      <w:smartTag w:uri="urn:schemas-microsoft-com:office:smarttags" w:element="address">
        <w:smartTag w:uri="urn:schemas-microsoft-com:office:smarttags" w:element="Street">
          <w:r w:rsidR="002B3198" w:rsidRPr="002B3198">
            <w:t>2540 Shumard Oak Boulevard</w:t>
          </w:r>
        </w:smartTag>
        <w:r w:rsidR="002B3198" w:rsidRPr="002B3198">
          <w:t xml:space="preserve">, </w:t>
        </w:r>
        <w:smartTag w:uri="urn:schemas-microsoft-com:office:smarttags" w:element="City">
          <w:r w:rsidR="002B3198" w:rsidRPr="002B3198">
            <w:t>Tallahassee</w:t>
          </w:r>
        </w:smartTag>
        <w:r w:rsidR="002B3198" w:rsidRPr="002B3198">
          <w:t xml:space="preserve">, </w:t>
        </w:r>
        <w:smartTag w:uri="urn:schemas-microsoft-com:office:smarttags" w:element="State">
          <w:r w:rsidR="002B3198" w:rsidRPr="002B3198">
            <w:t>Florida</w:t>
          </w:r>
        </w:smartTag>
        <w:r w:rsidR="002B3198" w:rsidRPr="002B3198">
          <w:t xml:space="preserve"> </w:t>
        </w:r>
        <w:smartTag w:uri="urn:schemas-microsoft-com:office:smarttags" w:element="PostalCode">
          <w:r w:rsidR="002B3198" w:rsidRPr="002B3198">
            <w:t>32399-0850</w:t>
          </w:r>
        </w:smartTag>
      </w:smartTag>
    </w:p>
    <w:p w14:paraId="6B9E716C" w14:textId="77777777" w:rsidR="002B3198" w:rsidRPr="002B3198" w:rsidRDefault="002B3198" w:rsidP="002B3198">
      <w:pPr>
        <w:ind w:left="720" w:firstLine="720"/>
        <w:jc w:val="both"/>
      </w:pPr>
      <w:r w:rsidRPr="002B3198">
        <w:rPr>
          <w:u w:val="single"/>
        </w:rPr>
        <w:t xml:space="preserve">On behalf of the </w:t>
      </w:r>
      <w:smartTag w:uri="urn:schemas-microsoft-com:office:smarttags" w:element="place">
        <w:smartTag w:uri="urn:schemas-microsoft-com:office:smarttags" w:element="State">
          <w:r w:rsidRPr="002B3198">
            <w:rPr>
              <w:u w:val="single"/>
            </w:rPr>
            <w:t>Florida</w:t>
          </w:r>
        </w:smartTag>
      </w:smartTag>
      <w:r w:rsidRPr="002B3198">
        <w:rPr>
          <w:u w:val="single"/>
        </w:rPr>
        <w:t xml:space="preserve"> Public Service Commission (Staff)</w:t>
      </w:r>
      <w:r w:rsidRPr="002B3198">
        <w:t>.</w:t>
      </w:r>
    </w:p>
    <w:p w14:paraId="38722D4D" w14:textId="77777777" w:rsidR="002B3198" w:rsidRPr="002B3198" w:rsidRDefault="002B3198" w:rsidP="002B3198">
      <w:pPr>
        <w:jc w:val="both"/>
      </w:pPr>
    </w:p>
    <w:p w14:paraId="0F40C090" w14:textId="77777777" w:rsidR="002B3198" w:rsidRPr="00220ADA" w:rsidRDefault="002B3198" w:rsidP="002B3198">
      <w:pPr>
        <w:ind w:left="1440"/>
        <w:jc w:val="both"/>
        <w:rPr>
          <w:spacing w:val="-6"/>
        </w:rPr>
      </w:pPr>
      <w:r w:rsidRPr="00220ADA">
        <w:rPr>
          <w:spacing w:val="-6"/>
        </w:rPr>
        <w:t xml:space="preserve">MARY ANNE HELTON, ESQUIRE, </w:t>
      </w:r>
      <w:smartTag w:uri="urn:schemas-microsoft-com:office:smarttags" w:element="place">
        <w:smartTag w:uri="urn:schemas-microsoft-com:office:smarttags" w:element="City">
          <w:r w:rsidRPr="00220ADA">
            <w:rPr>
              <w:spacing w:val="-6"/>
            </w:rPr>
            <w:t>Deputy General</w:t>
          </w:r>
        </w:smartTag>
        <w:r w:rsidRPr="00220ADA">
          <w:rPr>
            <w:spacing w:val="-6"/>
          </w:rPr>
          <w:t xml:space="preserve"> </w:t>
        </w:r>
        <w:smartTag w:uri="urn:schemas-microsoft-com:office:smarttags" w:element="State">
          <w:r w:rsidRPr="00220ADA">
            <w:rPr>
              <w:spacing w:val="-6"/>
            </w:rPr>
            <w:t>Counsel</w:t>
          </w:r>
        </w:smartTag>
        <w:r w:rsidRPr="00220ADA">
          <w:rPr>
            <w:spacing w:val="-6"/>
          </w:rPr>
          <w:t xml:space="preserve">, </w:t>
        </w:r>
        <w:smartTag w:uri="urn:schemas-microsoft-com:office:smarttags" w:element="State">
          <w:r w:rsidRPr="00220ADA">
            <w:rPr>
              <w:spacing w:val="-6"/>
            </w:rPr>
            <w:t>Florida</w:t>
          </w:r>
        </w:smartTag>
      </w:smartTag>
      <w:r w:rsidRPr="00220ADA">
        <w:rPr>
          <w:spacing w:val="-6"/>
        </w:rPr>
        <w:t xml:space="preserve"> Public Service Commission, </w:t>
      </w:r>
      <w:smartTag w:uri="urn:schemas-microsoft-com:office:smarttags" w:element="address">
        <w:smartTag w:uri="urn:schemas-microsoft-com:office:smarttags" w:element="Street">
          <w:r w:rsidRPr="00220ADA">
            <w:rPr>
              <w:spacing w:val="-6"/>
            </w:rPr>
            <w:t>2540 Shumard Oak Boulevard</w:t>
          </w:r>
        </w:smartTag>
        <w:r w:rsidRPr="00220ADA">
          <w:rPr>
            <w:spacing w:val="-6"/>
          </w:rPr>
          <w:t xml:space="preserve">, </w:t>
        </w:r>
        <w:smartTag w:uri="urn:schemas-microsoft-com:office:smarttags" w:element="City">
          <w:r w:rsidRPr="00220ADA">
            <w:rPr>
              <w:spacing w:val="-6"/>
            </w:rPr>
            <w:t>Tallahassee</w:t>
          </w:r>
        </w:smartTag>
        <w:r w:rsidRPr="00220ADA">
          <w:rPr>
            <w:spacing w:val="-6"/>
          </w:rPr>
          <w:t xml:space="preserve">, </w:t>
        </w:r>
        <w:smartTag w:uri="urn:schemas-microsoft-com:office:smarttags" w:element="State">
          <w:r w:rsidRPr="00220ADA">
            <w:rPr>
              <w:spacing w:val="-6"/>
            </w:rPr>
            <w:t>Florida</w:t>
          </w:r>
        </w:smartTag>
        <w:r w:rsidRPr="00220ADA">
          <w:rPr>
            <w:spacing w:val="-6"/>
          </w:rPr>
          <w:t xml:space="preserve"> </w:t>
        </w:r>
        <w:smartTag w:uri="urn:schemas-microsoft-com:office:smarttags" w:element="PostalCode">
          <w:r w:rsidRPr="00220ADA">
            <w:rPr>
              <w:spacing w:val="-6"/>
            </w:rPr>
            <w:t>32399-0850</w:t>
          </w:r>
        </w:smartTag>
      </w:smartTag>
    </w:p>
    <w:p w14:paraId="422802C5" w14:textId="77777777" w:rsidR="002B3198" w:rsidRPr="002B3198" w:rsidRDefault="002B3198" w:rsidP="002B3198">
      <w:pPr>
        <w:ind w:left="720" w:firstLine="720"/>
        <w:jc w:val="both"/>
      </w:pPr>
      <w:r w:rsidRPr="002B3198">
        <w:rPr>
          <w:u w:val="single"/>
        </w:rPr>
        <w:t xml:space="preserve">Advisor to the </w:t>
      </w:r>
      <w:smartTag w:uri="urn:schemas-microsoft-com:office:smarttags" w:element="place">
        <w:smartTag w:uri="urn:schemas-microsoft-com:office:smarttags" w:element="State">
          <w:r w:rsidRPr="002B3198">
            <w:rPr>
              <w:u w:val="single"/>
            </w:rPr>
            <w:t>Florida</w:t>
          </w:r>
        </w:smartTag>
      </w:smartTag>
      <w:r w:rsidRPr="002B3198">
        <w:rPr>
          <w:u w:val="single"/>
        </w:rPr>
        <w:t xml:space="preserve"> Public Service Commission</w:t>
      </w:r>
      <w:r w:rsidRPr="002B3198">
        <w:t>.</w:t>
      </w:r>
    </w:p>
    <w:p w14:paraId="13FF0AB9" w14:textId="77777777" w:rsidR="002B3198" w:rsidRPr="002B3198" w:rsidRDefault="002B3198" w:rsidP="002B3198">
      <w:pPr>
        <w:jc w:val="center"/>
        <w:rPr>
          <w:b/>
          <w:bCs/>
          <w:u w:val="single"/>
        </w:rPr>
      </w:pPr>
    </w:p>
    <w:p w14:paraId="3A4B15CD" w14:textId="77777777" w:rsidR="002B3198" w:rsidRPr="002B3198" w:rsidRDefault="002B3198" w:rsidP="002B3198">
      <w:pPr>
        <w:ind w:left="1440"/>
        <w:jc w:val="both"/>
      </w:pPr>
      <w:r w:rsidRPr="002B3198">
        <w:t>ADRIA E. HARPER, ESQUIRE, General Counsel, Florida Public Service Commission, 2540 Shumard Oak Boulevard, Tallahassee, Florida 32399-0850</w:t>
      </w:r>
    </w:p>
    <w:p w14:paraId="6D9034F5" w14:textId="77777777" w:rsidR="002B3198" w:rsidRPr="002B3198" w:rsidRDefault="002B3198" w:rsidP="002B3198">
      <w:pPr>
        <w:ind w:left="720" w:firstLine="720"/>
        <w:jc w:val="both"/>
      </w:pPr>
      <w:r w:rsidRPr="002B3198">
        <w:rPr>
          <w:u w:val="single"/>
        </w:rPr>
        <w:t>Florida Public Service Commission General Counsel</w:t>
      </w:r>
      <w:r w:rsidRPr="002B3198">
        <w:t>.</w:t>
      </w:r>
    </w:p>
    <w:p w14:paraId="24AC0048" w14:textId="77777777" w:rsidR="002B3198" w:rsidRPr="002B3198" w:rsidRDefault="002B3198" w:rsidP="002B3198">
      <w:pPr>
        <w:jc w:val="both"/>
      </w:pPr>
    </w:p>
    <w:p w14:paraId="3B85E521" w14:textId="77777777" w:rsidR="002B3198" w:rsidRPr="002B3198" w:rsidRDefault="002B3198" w:rsidP="002B3198">
      <w:pPr>
        <w:jc w:val="both"/>
        <w:rPr>
          <w:b/>
        </w:rPr>
      </w:pPr>
      <w:r w:rsidRPr="002B3198">
        <w:rPr>
          <w:b/>
        </w:rPr>
        <w:lastRenderedPageBreak/>
        <w:t>I.</w:t>
      </w:r>
      <w:r w:rsidRPr="002B3198">
        <w:rPr>
          <w:b/>
        </w:rPr>
        <w:tab/>
      </w:r>
      <w:r w:rsidRPr="002B3198">
        <w:rPr>
          <w:b/>
          <w:u w:val="single"/>
        </w:rPr>
        <w:t>CASE BACKGROUND</w:t>
      </w:r>
    </w:p>
    <w:p w14:paraId="1AB3F616" w14:textId="77777777" w:rsidR="002B3198" w:rsidRPr="002B3198" w:rsidRDefault="002B3198" w:rsidP="002B3198">
      <w:pPr>
        <w:jc w:val="both"/>
      </w:pPr>
    </w:p>
    <w:p w14:paraId="04F46E55" w14:textId="071A299F" w:rsidR="002B3198" w:rsidRPr="00251C8A" w:rsidRDefault="002B3198" w:rsidP="002B3198">
      <w:pPr>
        <w:jc w:val="both"/>
      </w:pPr>
      <w:r w:rsidRPr="00251C8A">
        <w:tab/>
      </w:r>
      <w:r w:rsidR="00251C8A" w:rsidRPr="00251C8A">
        <w:t xml:space="preserve">Pursuant to Rule 25-17.015(1), Florida Administrative Code (F.A.C.), the Florida Public Service Commission (Commission) has set a hearing for its continuing Natural Gas Conservation Cost Recovery (NGCCR) docket for November </w:t>
      </w:r>
      <w:r w:rsidR="00D935CF">
        <w:t>3-6</w:t>
      </w:r>
      <w:r w:rsidR="00251C8A" w:rsidRPr="00251C8A">
        <w:t>, 202</w:t>
      </w:r>
      <w:r w:rsidR="00D935CF">
        <w:t>6</w:t>
      </w:r>
      <w:r w:rsidR="00251C8A" w:rsidRPr="00251C8A">
        <w:t>. The NGCCR proceeding allows gas companies to seek recovery of their costs for approved gas conservation programs on an annual basis, pursuant to Sections 366.80-366.83, Florida Statutes (F.S.), and Chapter 25-17, F.A.C.</w:t>
      </w:r>
    </w:p>
    <w:p w14:paraId="3039592B" w14:textId="77777777" w:rsidR="002B3198" w:rsidRPr="002B3198" w:rsidRDefault="002B3198" w:rsidP="002B3198">
      <w:pPr>
        <w:jc w:val="both"/>
      </w:pPr>
    </w:p>
    <w:p w14:paraId="231E997E" w14:textId="77777777" w:rsidR="002B3198" w:rsidRPr="002B3198" w:rsidRDefault="002B3198" w:rsidP="002B3198">
      <w:pPr>
        <w:jc w:val="both"/>
      </w:pPr>
    </w:p>
    <w:p w14:paraId="67F34C90" w14:textId="77777777" w:rsidR="002B3198" w:rsidRPr="002B3198" w:rsidRDefault="002B3198" w:rsidP="002B3198">
      <w:pPr>
        <w:jc w:val="both"/>
        <w:rPr>
          <w:b/>
        </w:rPr>
      </w:pPr>
      <w:r w:rsidRPr="002B3198">
        <w:rPr>
          <w:b/>
        </w:rPr>
        <w:t>II.</w:t>
      </w:r>
      <w:r w:rsidRPr="002B3198">
        <w:rPr>
          <w:b/>
        </w:rPr>
        <w:tab/>
      </w:r>
      <w:r w:rsidRPr="002B3198">
        <w:rPr>
          <w:b/>
          <w:u w:val="single"/>
        </w:rPr>
        <w:t>CONDUCT OF PROCEEDINGS</w:t>
      </w:r>
    </w:p>
    <w:p w14:paraId="7BCD2FB0" w14:textId="77777777" w:rsidR="002B3198" w:rsidRPr="002B3198" w:rsidRDefault="002B3198" w:rsidP="002B3198">
      <w:pPr>
        <w:jc w:val="both"/>
      </w:pPr>
    </w:p>
    <w:p w14:paraId="09AB6B0D" w14:textId="77777777" w:rsidR="002B3198" w:rsidRPr="002B3198" w:rsidRDefault="002B3198" w:rsidP="002B3198">
      <w:pPr>
        <w:jc w:val="both"/>
      </w:pPr>
      <w:r w:rsidRPr="002B3198">
        <w:tab/>
        <w:t>Pursuant to Rule 28-106.211, F.A.C., this Prehearing Order is issued to prevent delay and to promote the just, speedy, and inexpensive determination of all aspects of this case.</w:t>
      </w:r>
    </w:p>
    <w:p w14:paraId="10368BCC" w14:textId="77777777" w:rsidR="002B3198" w:rsidRPr="002B3198" w:rsidRDefault="002B3198" w:rsidP="002B3198">
      <w:pPr>
        <w:jc w:val="both"/>
      </w:pPr>
    </w:p>
    <w:p w14:paraId="179DBBD2" w14:textId="77777777" w:rsidR="002B3198" w:rsidRPr="002B3198" w:rsidRDefault="002B3198" w:rsidP="002B3198">
      <w:pPr>
        <w:jc w:val="both"/>
      </w:pPr>
    </w:p>
    <w:p w14:paraId="193B2F4C" w14:textId="77777777" w:rsidR="002B3198" w:rsidRPr="002B3198" w:rsidRDefault="002B3198" w:rsidP="002B3198">
      <w:pPr>
        <w:jc w:val="both"/>
        <w:rPr>
          <w:b/>
        </w:rPr>
      </w:pPr>
      <w:smartTag w:uri="urn:schemas-microsoft-com:office:smarttags" w:element="stockticker">
        <w:r w:rsidRPr="002B3198">
          <w:rPr>
            <w:b/>
          </w:rPr>
          <w:t>III</w:t>
        </w:r>
      </w:smartTag>
      <w:r w:rsidRPr="002B3198">
        <w:rPr>
          <w:b/>
        </w:rPr>
        <w:t>.</w:t>
      </w:r>
      <w:r w:rsidRPr="002B3198">
        <w:rPr>
          <w:b/>
        </w:rPr>
        <w:tab/>
      </w:r>
      <w:r w:rsidRPr="002B3198">
        <w:rPr>
          <w:b/>
          <w:u w:val="single"/>
        </w:rPr>
        <w:t>JURISDICTION</w:t>
      </w:r>
    </w:p>
    <w:p w14:paraId="0E923F71" w14:textId="77777777" w:rsidR="002B3198" w:rsidRPr="002B3198" w:rsidRDefault="002B3198" w:rsidP="002B3198">
      <w:pPr>
        <w:jc w:val="both"/>
      </w:pPr>
    </w:p>
    <w:p w14:paraId="1B989ACF" w14:textId="3CF96F18" w:rsidR="002B3198" w:rsidRPr="002B3198" w:rsidRDefault="002B3198" w:rsidP="002B3198">
      <w:pPr>
        <w:jc w:val="both"/>
      </w:pPr>
      <w:r w:rsidRPr="002B3198">
        <w:tab/>
        <w:t xml:space="preserve">This Commission is vested with jurisdiction over the subject matter by the provisions of </w:t>
      </w:r>
      <w:r w:rsidR="00251C8A" w:rsidRPr="00701945">
        <w:t>Chapter</w:t>
      </w:r>
      <w:r w:rsidR="00251C8A">
        <w:t>s</w:t>
      </w:r>
      <w:r w:rsidR="00251C8A" w:rsidRPr="00701945">
        <w:t xml:space="preserve"> </w:t>
      </w:r>
      <w:r w:rsidR="00251C8A" w:rsidRPr="0047570B">
        <w:t>120 and 366</w:t>
      </w:r>
      <w:r w:rsidRPr="002B3198">
        <w:t>, Florida Statutes (F.S.).  This hearing will be governed by said Chapters and Chapters 25-</w:t>
      </w:r>
      <w:r w:rsidR="00251C8A">
        <w:t>7</w:t>
      </w:r>
      <w:r w:rsidRPr="002B3198">
        <w:t>, 25-22, and 28-106, F.A.C., as well as any other applicable provisions of law.</w:t>
      </w:r>
    </w:p>
    <w:p w14:paraId="4877B8FC" w14:textId="77777777" w:rsidR="002B3198" w:rsidRPr="002B3198" w:rsidRDefault="002B3198" w:rsidP="002B3198">
      <w:pPr>
        <w:jc w:val="both"/>
      </w:pPr>
    </w:p>
    <w:p w14:paraId="340087D2" w14:textId="77777777" w:rsidR="002B3198" w:rsidRPr="002B3198" w:rsidRDefault="002B3198" w:rsidP="002B3198">
      <w:pPr>
        <w:jc w:val="both"/>
      </w:pPr>
    </w:p>
    <w:p w14:paraId="136748D3" w14:textId="77777777" w:rsidR="002B3198" w:rsidRPr="002B3198" w:rsidRDefault="002B3198" w:rsidP="002B3198">
      <w:pPr>
        <w:jc w:val="both"/>
        <w:rPr>
          <w:b/>
        </w:rPr>
      </w:pPr>
      <w:r w:rsidRPr="002B3198">
        <w:rPr>
          <w:b/>
        </w:rPr>
        <w:t>IV.</w:t>
      </w:r>
      <w:r w:rsidRPr="002B3198">
        <w:rPr>
          <w:b/>
        </w:rPr>
        <w:tab/>
      </w:r>
      <w:r w:rsidRPr="002B3198">
        <w:rPr>
          <w:b/>
          <w:u w:val="single"/>
        </w:rPr>
        <w:t>PROCEDURE FOR HANDLING CONFIDENTIAL INFORMATION</w:t>
      </w:r>
    </w:p>
    <w:p w14:paraId="7C618FB4" w14:textId="77777777" w:rsidR="002B3198" w:rsidRPr="00507E8E" w:rsidRDefault="002B3198" w:rsidP="002B3198">
      <w:pPr>
        <w:jc w:val="both"/>
        <w:rPr>
          <w:bCs/>
        </w:rPr>
      </w:pPr>
    </w:p>
    <w:p w14:paraId="45D2F06A" w14:textId="54BC12A8" w:rsidR="002B3198" w:rsidRPr="002B3198" w:rsidRDefault="002B3198" w:rsidP="002B3198">
      <w:pPr>
        <w:jc w:val="both"/>
      </w:pPr>
      <w:r w:rsidRPr="002B3198">
        <w:tab/>
        <w:t xml:space="preserve">Information for which proprietary confidential business information status is requested pursuant to Section </w:t>
      </w:r>
      <w:r w:rsidR="00B56874">
        <w:t>366.093</w:t>
      </w:r>
      <w:r w:rsidRPr="002B3198">
        <w:t xml:space="preserve">, </w:t>
      </w:r>
      <w:smartTag w:uri="urn:schemas:contacts" w:element="GivenName">
        <w:r w:rsidRPr="002B3198">
          <w:t>F.S.</w:t>
        </w:r>
      </w:smartTag>
      <w:r w:rsidRPr="002B3198">
        <w:t xml:space="preserve">, and Rule 25-22.006, F.A.C., shall be treated by the Commission as confidential.  The information shall be exempt from Section 119.07(1), </w:t>
      </w:r>
      <w:smartTag w:uri="urn:schemas:contacts" w:element="GivenName">
        <w:r w:rsidRPr="002B3198">
          <w:t>F.S.</w:t>
        </w:r>
      </w:smartTag>
      <w:r w:rsidRPr="002B3198">
        <w:t xml:space="preserve">, pending a formal ruling on such request by the Commission or pending return of the information to the person providing the information.  If no determination of confidentiality has been made and the information has not been made a part of the evidentiary record in this proceeding, it shall be returned to the person providing the information.  If a determination of confidentiality has been made and the information was not entered into the record of this proceeding, it shall be returned to the person providing the information within the time period set forth in Section </w:t>
      </w:r>
      <w:r w:rsidR="00B56874">
        <w:t>366.093</w:t>
      </w:r>
      <w:r w:rsidRPr="002B3198">
        <w:t>, F.S.  The Commission may determine that continued possession of the information is necessary for the Commission to conduct its business.</w:t>
      </w:r>
    </w:p>
    <w:p w14:paraId="485DEE72" w14:textId="77777777" w:rsidR="002B3198" w:rsidRPr="002B3198" w:rsidRDefault="002B3198" w:rsidP="002B3198">
      <w:pPr>
        <w:jc w:val="both"/>
      </w:pPr>
    </w:p>
    <w:p w14:paraId="56916062" w14:textId="2E0D0430" w:rsidR="002B3198" w:rsidRPr="002B3198" w:rsidRDefault="002B3198" w:rsidP="002B319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2B3198">
        <w:tab/>
        <w:t xml:space="preserve">It is the policy of this Commission that all Commission hearings be open to the public at all times.  The Commission also recognizes its obligation pursuant to Section </w:t>
      </w:r>
      <w:r w:rsidR="00B56874">
        <w:t>366.093</w:t>
      </w:r>
      <w:r w:rsidRPr="002B3198">
        <w:t xml:space="preserve">, </w:t>
      </w:r>
      <w:smartTag w:uri="urn:schemas:contacts" w:element="GivenName">
        <w:r w:rsidRPr="002B3198">
          <w:t>F.S.</w:t>
        </w:r>
      </w:smartTag>
      <w:r w:rsidRPr="002B3198">
        <w:t xml:space="preserve">, to protect proprietary confidential business information from disclosure outside the proceeding.  Therefore, any party wishing to use any proprietary confidential business information, as that term is defined in Section </w:t>
      </w:r>
      <w:r w:rsidR="00B56874">
        <w:t>366.093</w:t>
      </w:r>
      <w:r w:rsidRPr="002B3198">
        <w:t xml:space="preserve">, </w:t>
      </w:r>
      <w:smartTag w:uri="urn:schemas:contacts" w:element="GivenName">
        <w:r w:rsidRPr="002B3198">
          <w:t>F.S.</w:t>
        </w:r>
      </w:smartTag>
      <w:r w:rsidRPr="002B3198">
        <w:t>, at the hearing shall adhere to the following:</w:t>
      </w:r>
    </w:p>
    <w:p w14:paraId="222B68B2" w14:textId="77777777" w:rsidR="002B3198" w:rsidRPr="002B3198" w:rsidRDefault="002B3198" w:rsidP="002B319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65C2703" w14:textId="77777777" w:rsidR="002B3198" w:rsidRPr="002B3198" w:rsidRDefault="002B3198" w:rsidP="002B3198">
      <w:pPr>
        <w:spacing w:line="2" w:lineRule="exact"/>
        <w:jc w:val="both"/>
      </w:pPr>
    </w:p>
    <w:p w14:paraId="2F4A9C4E" w14:textId="77777777" w:rsidR="00507E8E" w:rsidRDefault="00507E8E">
      <w:r>
        <w:br w:type="page"/>
      </w:r>
    </w:p>
    <w:p w14:paraId="4851A0B1" w14:textId="5302D8F9" w:rsidR="002B3198" w:rsidRPr="002B3198" w:rsidRDefault="002B3198" w:rsidP="002B3198">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 w:rsidRPr="002B3198">
        <w:lastRenderedPageBreak/>
        <w:t>When confidential information is used in the hearing that has not been filed as prefiled testimony or prefiled exhibits, parties must have copies for the Commissioners, necessary staff, and the court reporter, in red envelopes clearly marked with the nature of the contents and with the confidential information highlighted.  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7E8E70DA" w14:textId="77777777" w:rsidR="002B3198" w:rsidRPr="002B3198" w:rsidRDefault="002B3198" w:rsidP="002B319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98C5122" w14:textId="77777777" w:rsidR="002B3198" w:rsidRPr="002B3198" w:rsidRDefault="002B3198" w:rsidP="002B3198">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 w:rsidRPr="002B3198">
        <w:t>Counsel and witnesses are cautioned to avoid verbalizing confidential information in such a way that would compromise confidentiality.  Therefore, confidential information should be presented by written exhibit when reasonably possible.</w:t>
      </w:r>
    </w:p>
    <w:p w14:paraId="57115B98" w14:textId="0534028D" w:rsidR="002B3198" w:rsidRPr="002B3198" w:rsidRDefault="002B3198" w:rsidP="002B319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FF3B2AE" w14:textId="77777777" w:rsidR="002B3198" w:rsidRPr="002B3198" w:rsidRDefault="002B3198" w:rsidP="002B319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2B3198">
        <w:tab/>
        <w:t>At the conclusion of that portion of the hearing that involves confidential information, all copies of confidential exhibits shall be returned to the proffering party.  If a confidential exhibit has been admitted into evidence, the copy provided to the court reporter shall be retained in the Office of Commission Clerk’s confidential files.  If such material is admitted into the evidentiary record at hearing and is not otherwise subject to a request for confidential classification filed with the Commission, the source of the information must file a request for confidential classification of the information within 21 days of the conclusion of the hearing, as set forth in Rule 25-22.006(8)(b), F.A.C., if continued confidentiality of the information is to be maintained.</w:t>
      </w:r>
    </w:p>
    <w:p w14:paraId="531A9C98" w14:textId="77777777" w:rsidR="002B3198" w:rsidRPr="002B3198" w:rsidRDefault="002B3198" w:rsidP="002B3198">
      <w:pPr>
        <w:jc w:val="both"/>
      </w:pPr>
    </w:p>
    <w:p w14:paraId="3EF655D3" w14:textId="77777777" w:rsidR="002B3198" w:rsidRPr="002B3198" w:rsidRDefault="002B3198" w:rsidP="002B3198">
      <w:pPr>
        <w:jc w:val="both"/>
      </w:pPr>
    </w:p>
    <w:p w14:paraId="0B475AFE" w14:textId="77777777" w:rsidR="002B3198" w:rsidRPr="002B3198" w:rsidRDefault="002B3198" w:rsidP="002B3198">
      <w:pPr>
        <w:jc w:val="both"/>
        <w:rPr>
          <w:b/>
        </w:rPr>
      </w:pPr>
      <w:r w:rsidRPr="002B3198">
        <w:rPr>
          <w:b/>
        </w:rPr>
        <w:t>V.</w:t>
      </w:r>
      <w:r w:rsidRPr="002B3198">
        <w:rPr>
          <w:b/>
        </w:rPr>
        <w:tab/>
      </w:r>
      <w:r w:rsidRPr="002B3198">
        <w:rPr>
          <w:b/>
          <w:u w:val="single"/>
        </w:rPr>
        <w:t xml:space="preserve">PREFILED TESTIMONY </w:t>
      </w:r>
      <w:smartTag w:uri="urn:schemas-microsoft-com:office:smarttags" w:element="stockticker">
        <w:r w:rsidRPr="002B3198">
          <w:rPr>
            <w:b/>
            <w:u w:val="single"/>
          </w:rPr>
          <w:t>AND</w:t>
        </w:r>
      </w:smartTag>
      <w:r w:rsidRPr="002B3198">
        <w:rPr>
          <w:b/>
          <w:u w:val="single"/>
        </w:rPr>
        <w:t xml:space="preserve"> EXHIBITS; WITNESSES</w:t>
      </w:r>
    </w:p>
    <w:p w14:paraId="4B7A85DC" w14:textId="77777777" w:rsidR="002B3198" w:rsidRPr="002B3198" w:rsidRDefault="002B3198" w:rsidP="002B3198">
      <w:pPr>
        <w:jc w:val="both"/>
      </w:pPr>
    </w:p>
    <w:p w14:paraId="366E1C9E" w14:textId="77777777" w:rsidR="002B3198" w:rsidRPr="002B3198" w:rsidRDefault="002B3198" w:rsidP="002B3198">
      <w:pPr>
        <w:jc w:val="both"/>
      </w:pPr>
      <w:r w:rsidRPr="002B3198">
        <w:tab/>
        <w:t>Testimony of all witnesses to be sponsored by the parties (and Staff) has been prefiled and will be inserted into the record as though read after the witness has taken the stand and affirmed the correctness of the testimony and associated exhibits.  All testimony remains subject to timely and appropriate objections.  Upon insertion of a witness’ testimony, exhibits appended thereto may be marked for identification.  Each witness will have the opportunity to orally summarize his or her testimony at the time he or she takes the stand.  Summaries of testimony shall be limited to three minutes.</w:t>
      </w:r>
    </w:p>
    <w:p w14:paraId="394CAF1E" w14:textId="77777777" w:rsidR="002B3198" w:rsidRPr="002B3198" w:rsidRDefault="002B3198" w:rsidP="002B3198">
      <w:pPr>
        <w:jc w:val="both"/>
      </w:pPr>
    </w:p>
    <w:p w14:paraId="4DE6E3F2" w14:textId="77777777" w:rsidR="002B3198" w:rsidRPr="002B3198" w:rsidRDefault="002B3198" w:rsidP="002B3198">
      <w:pPr>
        <w:ind w:firstLine="720"/>
        <w:jc w:val="both"/>
      </w:pPr>
      <w:r w:rsidRPr="002B3198">
        <w:t>Witnesses are reminded that, on cross-examination, responses to questions calling for a simple yes or no answer shall be so answered first, after which the witness may explain his or her answer.  After all parties and Staff have had the opportunity to cross-examine the witness, the exhibit may be moved into the record.  All other exhibits may be similarly identified and entered into the record at the appropriate time during the hearing.</w:t>
      </w:r>
    </w:p>
    <w:p w14:paraId="2DC390C9" w14:textId="77777777" w:rsidR="002B3198" w:rsidRPr="002B3198" w:rsidRDefault="002B3198" w:rsidP="002B3198">
      <w:pPr>
        <w:jc w:val="both"/>
      </w:pPr>
    </w:p>
    <w:p w14:paraId="429628A4" w14:textId="77777777" w:rsidR="002B3198" w:rsidRPr="002B3198" w:rsidRDefault="002B3198" w:rsidP="002B3198">
      <w:pPr>
        <w:jc w:val="both"/>
      </w:pPr>
      <w:r w:rsidRPr="002B3198">
        <w:tab/>
        <w:t>The Commission frequently administers the testimonial oath to more than one witness at a time.  Therefore, when a witness takes the stand to testify, the attorney calling the witness is directed to ask the witness to affirm whether he or she has been sworn.</w:t>
      </w:r>
    </w:p>
    <w:p w14:paraId="15A1E935" w14:textId="77777777" w:rsidR="002B3198" w:rsidRPr="002B3198" w:rsidRDefault="002B3198" w:rsidP="002B3198">
      <w:pPr>
        <w:jc w:val="both"/>
        <w:rPr>
          <w:color w:val="000000"/>
        </w:rPr>
      </w:pPr>
    </w:p>
    <w:p w14:paraId="7F7C509F" w14:textId="77777777" w:rsidR="002B3198" w:rsidRPr="002B3198" w:rsidRDefault="002B3198" w:rsidP="002B3198">
      <w:pPr>
        <w:ind w:firstLine="720"/>
        <w:jc w:val="both"/>
        <w:rPr>
          <w:color w:val="000000"/>
        </w:rPr>
      </w:pPr>
      <w:r w:rsidRPr="002B3198">
        <w:rPr>
          <w:color w:val="000000"/>
        </w:rPr>
        <w:t xml:space="preserve">The parties shall avoid duplicative or repetitious cross-examination. Further, friendly cross-examination will not be allowed.  Cross-examination shall be limited to witnesses whose </w:t>
      </w:r>
      <w:r w:rsidRPr="002B3198">
        <w:rPr>
          <w:color w:val="000000"/>
        </w:rPr>
        <w:lastRenderedPageBreak/>
        <w:t>testimony is adverse to the party desiring to cross-examine.  Any party conducting what appears to be a friendly cross-examination of a witness should be prepared to indicate why that witness’ direct testimony is adverse to its interests.</w:t>
      </w:r>
    </w:p>
    <w:p w14:paraId="5F2DD0B5" w14:textId="77777777" w:rsidR="002B3198" w:rsidRPr="002B3198" w:rsidRDefault="002B3198" w:rsidP="002B3198">
      <w:pPr>
        <w:jc w:val="both"/>
      </w:pPr>
    </w:p>
    <w:p w14:paraId="7BAC8DC9" w14:textId="77777777" w:rsidR="002B3198" w:rsidRPr="002B3198" w:rsidRDefault="002B3198" w:rsidP="002B3198">
      <w:pPr>
        <w:jc w:val="both"/>
      </w:pPr>
      <w:r w:rsidRPr="002B3198">
        <w:tab/>
        <w:t>All parties must refer to the Exhibit Number established by the Comprehensive Exhibit List when referencing an exhibit during cross-examination.</w:t>
      </w:r>
    </w:p>
    <w:p w14:paraId="25C856A6" w14:textId="77777777" w:rsidR="002B3198" w:rsidRPr="002B3198" w:rsidRDefault="002B3198" w:rsidP="002B3198">
      <w:pPr>
        <w:jc w:val="both"/>
      </w:pPr>
    </w:p>
    <w:p w14:paraId="11B0F73F" w14:textId="77777777" w:rsidR="002B3198" w:rsidRPr="002B3198" w:rsidRDefault="002B3198" w:rsidP="002B3198">
      <w:pPr>
        <w:jc w:val="both"/>
      </w:pPr>
    </w:p>
    <w:p w14:paraId="4D09F6AA" w14:textId="77777777" w:rsidR="002B3198" w:rsidRPr="002B3198" w:rsidRDefault="002B3198" w:rsidP="002B3198">
      <w:pPr>
        <w:jc w:val="both"/>
        <w:rPr>
          <w:b/>
        </w:rPr>
      </w:pPr>
      <w:r w:rsidRPr="002B3198">
        <w:rPr>
          <w:b/>
        </w:rPr>
        <w:t>VI.</w:t>
      </w:r>
      <w:r w:rsidRPr="002B3198">
        <w:rPr>
          <w:b/>
        </w:rPr>
        <w:tab/>
      </w:r>
      <w:r w:rsidRPr="002B3198">
        <w:rPr>
          <w:b/>
          <w:u w:val="single"/>
        </w:rPr>
        <w:t>ORDER OF WITNESSES</w:t>
      </w:r>
    </w:p>
    <w:p w14:paraId="1248BC3D" w14:textId="77777777" w:rsidR="002B3198" w:rsidRDefault="002B3198" w:rsidP="002B3198">
      <w:pPr>
        <w:jc w:val="both"/>
      </w:pPr>
    </w:p>
    <w:p w14:paraId="422980D4" w14:textId="14B1E33B" w:rsidR="00840C0D" w:rsidRDefault="00840C0D" w:rsidP="00840C0D">
      <w:pPr>
        <w:ind w:firstLine="720"/>
        <w:jc w:val="both"/>
      </w:pPr>
      <w:r w:rsidRPr="0076359C">
        <w:t>Each witness whose name is preceded by a plus sign (+) is excused from appearing at the final hearing. Their respective testimonies will be entered into the record as though read and exhibits admitted.</w:t>
      </w:r>
    </w:p>
    <w:p w14:paraId="2EF5545B" w14:textId="77777777" w:rsidR="00840C0D" w:rsidRPr="002B3198" w:rsidRDefault="00840C0D" w:rsidP="002B3198">
      <w:pPr>
        <w:jc w:val="both"/>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20" w:type="dxa"/>
          <w:bottom w:w="72" w:type="dxa"/>
          <w:right w:w="120" w:type="dxa"/>
        </w:tblCellMar>
        <w:tblLook w:val="0000" w:firstRow="0" w:lastRow="0" w:firstColumn="0" w:lastColumn="0" w:noHBand="0" w:noVBand="0"/>
      </w:tblPr>
      <w:tblGrid>
        <w:gridCol w:w="3507"/>
        <w:gridCol w:w="3333"/>
        <w:gridCol w:w="2724"/>
      </w:tblGrid>
      <w:tr w:rsidR="002B3198" w:rsidRPr="002B3198" w14:paraId="7B38461E" w14:textId="77777777" w:rsidTr="001A2510">
        <w:trPr>
          <w:cantSplit/>
          <w:trHeight w:val="362"/>
          <w:tblHeader/>
        </w:trPr>
        <w:tc>
          <w:tcPr>
            <w:tcW w:w="3507" w:type="dxa"/>
          </w:tcPr>
          <w:p w14:paraId="5DC7B861" w14:textId="77777777" w:rsidR="002B3198" w:rsidRPr="002B3198" w:rsidRDefault="002B3198" w:rsidP="002B3198">
            <w:pPr>
              <w:jc w:val="both"/>
            </w:pPr>
            <w:r w:rsidRPr="002B3198">
              <w:rPr>
                <w:u w:val="single"/>
              </w:rPr>
              <w:t>Witness</w:t>
            </w:r>
          </w:p>
        </w:tc>
        <w:tc>
          <w:tcPr>
            <w:tcW w:w="3333" w:type="dxa"/>
          </w:tcPr>
          <w:p w14:paraId="51F95201" w14:textId="77777777" w:rsidR="002B3198" w:rsidRPr="002B3198" w:rsidRDefault="002B3198" w:rsidP="002B3198">
            <w:pPr>
              <w:jc w:val="center"/>
            </w:pPr>
            <w:r w:rsidRPr="002B3198">
              <w:rPr>
                <w:u w:val="single"/>
              </w:rPr>
              <w:t>Proffered By</w:t>
            </w:r>
          </w:p>
        </w:tc>
        <w:tc>
          <w:tcPr>
            <w:tcW w:w="2724" w:type="dxa"/>
          </w:tcPr>
          <w:p w14:paraId="64CBD85D" w14:textId="77777777" w:rsidR="002B3198" w:rsidRPr="002B3198" w:rsidRDefault="002B3198" w:rsidP="002B3198">
            <w:pPr>
              <w:jc w:val="both"/>
            </w:pPr>
            <w:r w:rsidRPr="002B3198">
              <w:rPr>
                <w:u w:val="single"/>
              </w:rPr>
              <w:t>Issues #</w:t>
            </w:r>
          </w:p>
        </w:tc>
      </w:tr>
      <w:tr w:rsidR="002B3198" w:rsidRPr="002B3198" w14:paraId="49E8903E" w14:textId="77777777" w:rsidTr="001A2510">
        <w:trPr>
          <w:cantSplit/>
          <w:trHeight w:val="362"/>
        </w:trPr>
        <w:tc>
          <w:tcPr>
            <w:tcW w:w="3507" w:type="dxa"/>
          </w:tcPr>
          <w:p w14:paraId="38E6E10A" w14:textId="77777777" w:rsidR="002B3198" w:rsidRPr="002B3198" w:rsidRDefault="002B3198" w:rsidP="002B3198">
            <w:pPr>
              <w:jc w:val="both"/>
              <w:rPr>
                <w:u w:val="single"/>
              </w:rPr>
            </w:pPr>
            <w:r w:rsidRPr="002B3198">
              <w:tab/>
            </w:r>
            <w:r w:rsidRPr="002B3198">
              <w:rPr>
                <w:u w:val="single"/>
              </w:rPr>
              <w:t>Direct</w:t>
            </w:r>
          </w:p>
        </w:tc>
        <w:tc>
          <w:tcPr>
            <w:tcW w:w="3333" w:type="dxa"/>
          </w:tcPr>
          <w:p w14:paraId="0C540518" w14:textId="77777777" w:rsidR="002B3198" w:rsidRPr="002B3198" w:rsidRDefault="002B3198" w:rsidP="002B3198">
            <w:pPr>
              <w:jc w:val="center"/>
            </w:pPr>
          </w:p>
        </w:tc>
        <w:tc>
          <w:tcPr>
            <w:tcW w:w="2724" w:type="dxa"/>
          </w:tcPr>
          <w:p w14:paraId="0E540FA3" w14:textId="77777777" w:rsidR="002B3198" w:rsidRPr="002B3198" w:rsidRDefault="002B3198" w:rsidP="002B3198"/>
        </w:tc>
      </w:tr>
      <w:tr w:rsidR="002B3198" w:rsidRPr="002B3198" w14:paraId="552AF6F2" w14:textId="77777777" w:rsidTr="001A2510">
        <w:trPr>
          <w:cantSplit/>
          <w:trHeight w:val="362"/>
        </w:trPr>
        <w:tc>
          <w:tcPr>
            <w:tcW w:w="3507" w:type="dxa"/>
          </w:tcPr>
          <w:p w14:paraId="55571010" w14:textId="31EF4D53" w:rsidR="002B3198" w:rsidRPr="002B3198" w:rsidRDefault="005A7AAD" w:rsidP="002B3198">
            <w:pPr>
              <w:jc w:val="both"/>
            </w:pPr>
            <w:r>
              <w:t>+</w:t>
            </w:r>
            <w:r w:rsidR="00AA49F6">
              <w:t>Kira I. Lake</w:t>
            </w:r>
          </w:p>
        </w:tc>
        <w:tc>
          <w:tcPr>
            <w:tcW w:w="3333" w:type="dxa"/>
          </w:tcPr>
          <w:p w14:paraId="08100DA2" w14:textId="4385A786" w:rsidR="002B3198" w:rsidRPr="002B3198" w:rsidRDefault="00AA49F6" w:rsidP="002B3198">
            <w:pPr>
              <w:jc w:val="center"/>
            </w:pPr>
            <w:r>
              <w:t>FPUC/FCG</w:t>
            </w:r>
          </w:p>
        </w:tc>
        <w:tc>
          <w:tcPr>
            <w:tcW w:w="2724" w:type="dxa"/>
          </w:tcPr>
          <w:p w14:paraId="6AE7AED4" w14:textId="6C9129BF" w:rsidR="002B3198" w:rsidRPr="002B3198" w:rsidRDefault="00993B1F" w:rsidP="002B3198">
            <w:r>
              <w:t>1-8</w:t>
            </w:r>
          </w:p>
        </w:tc>
      </w:tr>
      <w:tr w:rsidR="002B3198" w:rsidRPr="002B3198" w14:paraId="434D5B88" w14:textId="77777777" w:rsidTr="001A2510">
        <w:trPr>
          <w:cantSplit/>
          <w:trHeight w:val="362"/>
        </w:trPr>
        <w:tc>
          <w:tcPr>
            <w:tcW w:w="3507" w:type="dxa"/>
          </w:tcPr>
          <w:p w14:paraId="6C508C89" w14:textId="4476373B" w:rsidR="002B3198" w:rsidRPr="002B3198" w:rsidRDefault="005A7AAD" w:rsidP="002B3198">
            <w:pPr>
              <w:jc w:val="both"/>
            </w:pPr>
            <w:r>
              <w:t>+</w:t>
            </w:r>
            <w:r w:rsidR="00AA49F6">
              <w:t>Charles T. Morgan</w:t>
            </w:r>
            <w:r w:rsidR="00724C31">
              <w:t>, II</w:t>
            </w:r>
          </w:p>
        </w:tc>
        <w:tc>
          <w:tcPr>
            <w:tcW w:w="3333" w:type="dxa"/>
          </w:tcPr>
          <w:p w14:paraId="692C4FD0" w14:textId="7432934B" w:rsidR="002B3198" w:rsidRPr="002B3198" w:rsidRDefault="00AA49F6" w:rsidP="002B3198">
            <w:pPr>
              <w:jc w:val="center"/>
            </w:pPr>
            <w:r>
              <w:t>PGS</w:t>
            </w:r>
          </w:p>
        </w:tc>
        <w:tc>
          <w:tcPr>
            <w:tcW w:w="2724" w:type="dxa"/>
          </w:tcPr>
          <w:p w14:paraId="63FEDC11" w14:textId="0FC3A3FA" w:rsidR="002B3198" w:rsidRPr="002B3198" w:rsidRDefault="00724C31" w:rsidP="002B3198">
            <w:r>
              <w:t>1-</w:t>
            </w:r>
            <w:r w:rsidR="001D1672">
              <w:t>8</w:t>
            </w:r>
          </w:p>
        </w:tc>
      </w:tr>
      <w:tr w:rsidR="002B3198" w:rsidRPr="002B3198" w14:paraId="1ABEB7D4" w14:textId="77777777" w:rsidTr="001A2510">
        <w:trPr>
          <w:cantSplit/>
          <w:trHeight w:val="362"/>
        </w:trPr>
        <w:tc>
          <w:tcPr>
            <w:tcW w:w="3507" w:type="dxa"/>
          </w:tcPr>
          <w:p w14:paraId="09BD44B4" w14:textId="06319BC1" w:rsidR="002B3198" w:rsidRPr="002B3198" w:rsidRDefault="005A7AAD" w:rsidP="002B3198">
            <w:pPr>
              <w:jc w:val="both"/>
            </w:pPr>
            <w:r>
              <w:t>+</w:t>
            </w:r>
            <w:r w:rsidR="00AA49F6">
              <w:t>Jerry H. Melendy</w:t>
            </w:r>
          </w:p>
        </w:tc>
        <w:tc>
          <w:tcPr>
            <w:tcW w:w="3333" w:type="dxa"/>
          </w:tcPr>
          <w:p w14:paraId="3D016E21" w14:textId="3B946087" w:rsidR="002B3198" w:rsidRPr="002B3198" w:rsidRDefault="00AA49F6" w:rsidP="002B3198">
            <w:pPr>
              <w:jc w:val="center"/>
            </w:pPr>
            <w:r>
              <w:t>Sebring</w:t>
            </w:r>
          </w:p>
        </w:tc>
        <w:tc>
          <w:tcPr>
            <w:tcW w:w="2724" w:type="dxa"/>
          </w:tcPr>
          <w:p w14:paraId="7AEABF6D" w14:textId="758518A9" w:rsidR="002B3198" w:rsidRPr="002B3198" w:rsidRDefault="00332E7A" w:rsidP="002B3198">
            <w:r>
              <w:t>1-8</w:t>
            </w:r>
          </w:p>
        </w:tc>
      </w:tr>
      <w:tr w:rsidR="002B3198" w:rsidRPr="002B3198" w14:paraId="1AF159BF" w14:textId="77777777" w:rsidTr="001A2510">
        <w:trPr>
          <w:cantSplit/>
          <w:trHeight w:val="362"/>
        </w:trPr>
        <w:tc>
          <w:tcPr>
            <w:tcW w:w="3507" w:type="dxa"/>
          </w:tcPr>
          <w:p w14:paraId="219F03FA" w14:textId="3830F7A8" w:rsidR="002B3198" w:rsidRPr="002B3198" w:rsidRDefault="005A7AAD" w:rsidP="002B3198">
            <w:pPr>
              <w:jc w:val="both"/>
            </w:pPr>
            <w:r>
              <w:t>+</w:t>
            </w:r>
            <w:r w:rsidR="00AA49F6">
              <w:t>Debbie K. Stitt</w:t>
            </w:r>
          </w:p>
        </w:tc>
        <w:tc>
          <w:tcPr>
            <w:tcW w:w="3333" w:type="dxa"/>
          </w:tcPr>
          <w:p w14:paraId="6C685DFE" w14:textId="5ED0EC5E" w:rsidR="002B3198" w:rsidRPr="002B3198" w:rsidRDefault="00AA49F6" w:rsidP="002B3198">
            <w:pPr>
              <w:jc w:val="center"/>
            </w:pPr>
            <w:r>
              <w:t>SJNG</w:t>
            </w:r>
          </w:p>
        </w:tc>
        <w:tc>
          <w:tcPr>
            <w:tcW w:w="2724" w:type="dxa"/>
          </w:tcPr>
          <w:p w14:paraId="7AEAC0BF" w14:textId="6330084A" w:rsidR="002B3198" w:rsidRPr="002B3198" w:rsidRDefault="009F580F" w:rsidP="002B3198">
            <w:r>
              <w:t>1-7</w:t>
            </w:r>
          </w:p>
        </w:tc>
      </w:tr>
    </w:tbl>
    <w:p w14:paraId="4884686A" w14:textId="77777777" w:rsidR="002B3198" w:rsidRPr="002B3198" w:rsidRDefault="002B3198" w:rsidP="002B3198">
      <w:pPr>
        <w:jc w:val="both"/>
      </w:pPr>
    </w:p>
    <w:p w14:paraId="1AA69762" w14:textId="77777777" w:rsidR="002B3198" w:rsidRPr="002B3198" w:rsidRDefault="002B3198" w:rsidP="002B3198">
      <w:pPr>
        <w:jc w:val="both"/>
      </w:pPr>
    </w:p>
    <w:p w14:paraId="040A3B29" w14:textId="77777777" w:rsidR="002B3198" w:rsidRPr="002B3198" w:rsidRDefault="002B3198" w:rsidP="002B3198">
      <w:pPr>
        <w:jc w:val="both"/>
        <w:rPr>
          <w:b/>
        </w:rPr>
      </w:pPr>
      <w:r w:rsidRPr="002B3198">
        <w:rPr>
          <w:b/>
        </w:rPr>
        <w:t>VII.</w:t>
      </w:r>
      <w:r w:rsidRPr="002B3198">
        <w:rPr>
          <w:b/>
        </w:rPr>
        <w:tab/>
      </w:r>
      <w:r w:rsidRPr="002B3198">
        <w:rPr>
          <w:b/>
          <w:u w:val="single"/>
        </w:rPr>
        <w:t>BASIC POSITIONS</w:t>
      </w:r>
    </w:p>
    <w:p w14:paraId="178C3BFC" w14:textId="77777777" w:rsidR="002B3198" w:rsidRPr="002B3198" w:rsidRDefault="002B3198" w:rsidP="002B3198">
      <w:pPr>
        <w:jc w:val="both"/>
      </w:pPr>
    </w:p>
    <w:p w14:paraId="79E5ECD6" w14:textId="29948672" w:rsidR="002B3198" w:rsidRDefault="00A02C68" w:rsidP="002B3198">
      <w:pPr>
        <w:ind w:left="1440" w:hanging="1440"/>
        <w:jc w:val="both"/>
      </w:pPr>
      <w:r>
        <w:rPr>
          <w:b/>
          <w:bCs/>
        </w:rPr>
        <w:t>F</w:t>
      </w:r>
      <w:r w:rsidR="003526D3">
        <w:rPr>
          <w:b/>
          <w:bCs/>
        </w:rPr>
        <w:t>PUC</w:t>
      </w:r>
      <w:r>
        <w:rPr>
          <w:b/>
          <w:bCs/>
        </w:rPr>
        <w:t>/F</w:t>
      </w:r>
      <w:r w:rsidR="003526D3">
        <w:rPr>
          <w:b/>
          <w:bCs/>
        </w:rPr>
        <w:t>CG</w:t>
      </w:r>
      <w:r w:rsidR="002B3198" w:rsidRPr="002B3198">
        <w:rPr>
          <w:b/>
          <w:bCs/>
        </w:rPr>
        <w:t>:</w:t>
      </w:r>
      <w:r w:rsidR="002B3198" w:rsidRPr="002B3198">
        <w:tab/>
      </w:r>
      <w:r w:rsidR="00A04144" w:rsidRPr="00A04144">
        <w:t>The Commission should approve FPUC’s and FCG’s final net true-ups for the period January through December, 2025, the estimated true-up for the period January through December, 2026, and the projected conservation program expenses and recovery factors for each for the period January through December, 2027.</w:t>
      </w:r>
    </w:p>
    <w:p w14:paraId="1B36D7BA" w14:textId="77777777" w:rsidR="00A02C68" w:rsidRDefault="00A02C68" w:rsidP="002B3198">
      <w:pPr>
        <w:ind w:left="1440" w:hanging="1440"/>
        <w:jc w:val="both"/>
      </w:pPr>
    </w:p>
    <w:p w14:paraId="4444FE90" w14:textId="5EE09094" w:rsidR="00A02C68" w:rsidRPr="00D44715" w:rsidRDefault="00A02C68" w:rsidP="002B3198">
      <w:pPr>
        <w:ind w:left="1440" w:hanging="1440"/>
        <w:jc w:val="both"/>
      </w:pPr>
      <w:r>
        <w:rPr>
          <w:b/>
          <w:bCs/>
        </w:rPr>
        <w:t>PGS:</w:t>
      </w:r>
      <w:r>
        <w:rPr>
          <w:b/>
          <w:bCs/>
        </w:rPr>
        <w:tab/>
      </w:r>
      <w:r w:rsidR="00D44715" w:rsidRPr="00D44715">
        <w:t>The Florida Public Service Commission (“Commission”) should determine that the company has properly calculated its conservation cost recovery true-up and projections and the natural gas conservation cost recovery factors set forth in the testimony and exhibits of Witness Charles T. Morgan II for the period January 2027 through December 2027.</w:t>
      </w:r>
    </w:p>
    <w:p w14:paraId="15BA1000" w14:textId="77777777" w:rsidR="00A02C68" w:rsidRPr="002C19BB" w:rsidRDefault="00A02C68" w:rsidP="002B3198">
      <w:pPr>
        <w:ind w:left="1440" w:hanging="1440"/>
        <w:jc w:val="both"/>
      </w:pPr>
    </w:p>
    <w:p w14:paraId="302BD15D" w14:textId="642558FA" w:rsidR="00A02C68" w:rsidRPr="006F022B" w:rsidRDefault="00A02C68" w:rsidP="002B3198">
      <w:pPr>
        <w:ind w:left="1440" w:hanging="1440"/>
        <w:jc w:val="both"/>
      </w:pPr>
      <w:r>
        <w:rPr>
          <w:b/>
          <w:bCs/>
        </w:rPr>
        <w:t>SEBRING:</w:t>
      </w:r>
      <w:r>
        <w:rPr>
          <w:b/>
          <w:bCs/>
        </w:rPr>
        <w:tab/>
      </w:r>
      <w:r w:rsidR="006F022B" w:rsidRPr="006F022B">
        <w:t>The Commission should approve Sebring’s respective final net true-ups for the period January through December 2025, the estimated true-up for the period January through December, 2026, and the projected conservation program expenses and recovery factors for the period January through December, 2027.</w:t>
      </w:r>
    </w:p>
    <w:p w14:paraId="1DFABA51" w14:textId="77777777" w:rsidR="00A02C68" w:rsidRPr="002C19BB" w:rsidRDefault="00A02C68" w:rsidP="002B3198">
      <w:pPr>
        <w:ind w:left="1440" w:hanging="1440"/>
        <w:jc w:val="both"/>
      </w:pPr>
    </w:p>
    <w:p w14:paraId="108B7C0C" w14:textId="5E320CB9" w:rsidR="00A02C68" w:rsidRDefault="00A02C68" w:rsidP="002B3198">
      <w:pPr>
        <w:ind w:left="1440" w:hanging="1440"/>
        <w:jc w:val="both"/>
      </w:pPr>
      <w:r>
        <w:rPr>
          <w:b/>
          <w:bCs/>
        </w:rPr>
        <w:t>SJNG:</w:t>
      </w:r>
      <w:r>
        <w:rPr>
          <w:b/>
          <w:bCs/>
        </w:rPr>
        <w:tab/>
      </w:r>
      <w:r w:rsidR="0024161B" w:rsidRPr="0024161B">
        <w:t>The Commission should approve the final adjusted net true-up amount for the twelve- month period ending December 31, 2026 including interest, the projected conservation program expenses for the twelve-month period ending Dec 31, 2027 and the Conservation Cost Recovery Factors to be applied to customer bills rendered for the twelve-month period ending December 31, 2027 as filed by SJNG.</w:t>
      </w:r>
    </w:p>
    <w:p w14:paraId="7AB3A7A0" w14:textId="77777777" w:rsidR="009359D2" w:rsidRPr="0024161B" w:rsidRDefault="009359D2" w:rsidP="002B3198">
      <w:pPr>
        <w:ind w:left="1440" w:hanging="1440"/>
        <w:jc w:val="both"/>
      </w:pPr>
    </w:p>
    <w:p w14:paraId="35AA39B6" w14:textId="544B6157" w:rsidR="002B3198" w:rsidRPr="002B3198" w:rsidRDefault="00A02C68" w:rsidP="002B3198">
      <w:pPr>
        <w:ind w:left="1440" w:hanging="1440"/>
        <w:jc w:val="both"/>
      </w:pPr>
      <w:r>
        <w:rPr>
          <w:b/>
          <w:bCs/>
        </w:rPr>
        <w:t>OPC</w:t>
      </w:r>
      <w:r w:rsidR="002B3198" w:rsidRPr="002B3198">
        <w:rPr>
          <w:b/>
          <w:bCs/>
        </w:rPr>
        <w:t>:</w:t>
      </w:r>
      <w:r w:rsidR="002B3198" w:rsidRPr="002B3198">
        <w:tab/>
      </w:r>
      <w:r w:rsidR="00FA329C" w:rsidRPr="00FA329C">
        <w:rPr>
          <w:rFonts w:eastAsia="Calibri"/>
        </w:rPr>
        <w:t>The utilities bear the burden of proof to justify the recovery of the costs that they request in this docket and</w:t>
      </w:r>
      <w:r w:rsidR="00FA329C" w:rsidRPr="00FA329C">
        <w:rPr>
          <w:rFonts w:eastAsia="Calibri"/>
          <w:bCs/>
        </w:rPr>
        <w:t xml:space="preserve"> must carry this burden regardless of whether or not the intervenors provide evidence to the contrary.  Further, the utilities bear the burden of proof to support</w:t>
      </w:r>
      <w:r w:rsidR="00FA329C" w:rsidRPr="00FA329C">
        <w:rPr>
          <w:rFonts w:eastAsia="Calibri"/>
        </w:rPr>
        <w:t xml:space="preserve"> their proposal(s) seeking the Commission's adoption of policy statements (whether new or changed) or other affirmative relief sought. Even if the Commission has previously approved a program, recovery of a cost, factor, or adjustment as meeting the Commission’s own requirements, the utilities still bear the burden of demonstrating that the costs submitted for final recovery meet any statutory test(s) and are reasonable in amount and prudently incurred. Further, the utilities bear the burden of proof to support that all costs sought to be recovered through this clause are correctly clause recovery costs and not base rate costs. Further, </w:t>
      </w:r>
      <w:r w:rsidR="00FA329C" w:rsidRPr="00FA329C">
        <w:rPr>
          <w:rFonts w:eastAsia="Calibri"/>
          <w:bCs/>
        </w:rPr>
        <w:t>recovery of all costs is constrained by the Commission’s obligation to set fair, just, and reasonable rates, based on projects that are prudent in purpose and scope and costs that are prudently incurred pursuant to Section 366.01, Florida Statutes. Additionally, the provisions of Chapter 366, Florida Statutes, must be liberally construed to protect the public welfare.</w:t>
      </w:r>
    </w:p>
    <w:p w14:paraId="5E74CC0A" w14:textId="77777777" w:rsidR="002B3198" w:rsidRPr="002B3198" w:rsidRDefault="002B3198" w:rsidP="002B3198">
      <w:pPr>
        <w:jc w:val="both"/>
      </w:pPr>
    </w:p>
    <w:p w14:paraId="41C47C11" w14:textId="62799874" w:rsidR="002B3198" w:rsidRPr="002B3198" w:rsidRDefault="002B3198" w:rsidP="002B3198">
      <w:pPr>
        <w:ind w:left="1440" w:hanging="1440"/>
        <w:jc w:val="both"/>
      </w:pPr>
      <w:r w:rsidRPr="002B3198">
        <w:rPr>
          <w:b/>
          <w:bCs/>
        </w:rPr>
        <w:t>STAFF:</w:t>
      </w:r>
      <w:r w:rsidRPr="002B3198">
        <w:rPr>
          <w:b/>
          <w:bCs/>
        </w:rPr>
        <w:tab/>
      </w:r>
      <w:r w:rsidRPr="002B3198">
        <w:t xml:space="preserve">Staff’s positions are preliminary and based on materials filed by the parties and on discovery.  The preliminary positions are offered to assist the parties in preparing for the hearing.  Staff’s final positions will be based upon all the evidence in the record and may differ from the preliminary positions.  </w:t>
      </w:r>
    </w:p>
    <w:p w14:paraId="29D86940" w14:textId="77777777" w:rsidR="002B3198" w:rsidRPr="002B3198" w:rsidRDefault="002B3198" w:rsidP="002B3198">
      <w:pPr>
        <w:ind w:left="1440" w:hanging="1440"/>
        <w:jc w:val="both"/>
      </w:pPr>
    </w:p>
    <w:p w14:paraId="6E4A8441" w14:textId="77777777" w:rsidR="002B3198" w:rsidRPr="002B3198" w:rsidRDefault="002B3198" w:rsidP="002B3198">
      <w:pPr>
        <w:ind w:left="1440" w:hanging="1440"/>
        <w:jc w:val="both"/>
      </w:pPr>
    </w:p>
    <w:p w14:paraId="3BC0A0CF" w14:textId="77777777" w:rsidR="002B3198" w:rsidRPr="002B3198" w:rsidRDefault="002B3198" w:rsidP="002B3198">
      <w:pPr>
        <w:jc w:val="both"/>
        <w:rPr>
          <w:b/>
        </w:rPr>
      </w:pPr>
      <w:r w:rsidRPr="002B3198">
        <w:rPr>
          <w:b/>
        </w:rPr>
        <w:t>VIII.</w:t>
      </w:r>
      <w:r w:rsidRPr="002B3198">
        <w:rPr>
          <w:b/>
        </w:rPr>
        <w:tab/>
      </w:r>
      <w:r w:rsidRPr="002B3198">
        <w:rPr>
          <w:b/>
          <w:u w:val="single"/>
        </w:rPr>
        <w:t xml:space="preserve">ISSUES </w:t>
      </w:r>
      <w:smartTag w:uri="urn:schemas-microsoft-com:office:smarttags" w:element="stockticker">
        <w:r w:rsidRPr="002B3198">
          <w:rPr>
            <w:b/>
            <w:u w:val="single"/>
          </w:rPr>
          <w:t>AND</w:t>
        </w:r>
      </w:smartTag>
      <w:r w:rsidRPr="002B3198">
        <w:rPr>
          <w:b/>
          <w:u w:val="single"/>
        </w:rPr>
        <w:t xml:space="preserve"> POSITIONS</w:t>
      </w:r>
    </w:p>
    <w:p w14:paraId="67E5EDF4" w14:textId="77777777" w:rsidR="002B3198" w:rsidRPr="002B3198" w:rsidRDefault="002B3198" w:rsidP="002B3198">
      <w:pPr>
        <w:jc w:val="both"/>
      </w:pPr>
    </w:p>
    <w:p w14:paraId="7AE691CA" w14:textId="12627F3F" w:rsidR="002B3198" w:rsidRPr="007B4587" w:rsidRDefault="002B3198" w:rsidP="00CE5A77">
      <w:pPr>
        <w:ind w:left="1440" w:hanging="1440"/>
        <w:jc w:val="both"/>
        <w:rPr>
          <w:b/>
        </w:rPr>
      </w:pPr>
      <w:bookmarkStart w:id="6" w:name="_Hlk242192903"/>
      <w:r w:rsidRPr="00C30E9B">
        <w:rPr>
          <w:b/>
          <w:bCs/>
          <w:u w:val="single"/>
        </w:rPr>
        <w:t>ISSUE 1</w:t>
      </w:r>
      <w:r w:rsidRPr="002B3198">
        <w:rPr>
          <w:b/>
          <w:bCs/>
        </w:rPr>
        <w:t>:</w:t>
      </w:r>
      <w:r w:rsidRPr="002B3198">
        <w:tab/>
      </w:r>
      <w:r w:rsidR="003D012D" w:rsidRPr="003D012D">
        <w:rPr>
          <w:b/>
        </w:rPr>
        <w:t>What are the final conservation cost recovery adjustment true-up amounts for the period January 2025 through December 2025?</w:t>
      </w:r>
    </w:p>
    <w:p w14:paraId="7A73DEA7" w14:textId="77777777" w:rsidR="002B3198" w:rsidRPr="002B3198" w:rsidRDefault="002B3198" w:rsidP="002B3198">
      <w:pPr>
        <w:jc w:val="both"/>
      </w:pPr>
    </w:p>
    <w:p w14:paraId="28795455" w14:textId="2309505B" w:rsidR="002B3198" w:rsidRPr="00F97D2A" w:rsidRDefault="00E457FA" w:rsidP="00E457FA">
      <w:pPr>
        <w:ind w:left="1440"/>
        <w:jc w:val="both"/>
      </w:pPr>
      <w:r>
        <w:rPr>
          <w:b/>
          <w:i/>
        </w:rPr>
        <w:t>Proposed stipulation – See Section X.</w:t>
      </w:r>
    </w:p>
    <w:bookmarkEnd w:id="6"/>
    <w:p w14:paraId="51A50A3C" w14:textId="77777777" w:rsidR="002B3198" w:rsidRDefault="002B3198" w:rsidP="002B3198">
      <w:pPr>
        <w:jc w:val="both"/>
      </w:pPr>
    </w:p>
    <w:p w14:paraId="5E1C1681" w14:textId="77777777" w:rsidR="00CE5A77" w:rsidRDefault="00CE5A77" w:rsidP="002B3198">
      <w:pPr>
        <w:jc w:val="both"/>
      </w:pPr>
    </w:p>
    <w:p w14:paraId="459A5A7E" w14:textId="33B5B1BE" w:rsidR="00CE5A77" w:rsidRPr="007B4587" w:rsidRDefault="00CE5A77" w:rsidP="00CE5A77">
      <w:pPr>
        <w:ind w:left="1440" w:hanging="1440"/>
        <w:jc w:val="both"/>
        <w:rPr>
          <w:b/>
        </w:rPr>
      </w:pPr>
      <w:r w:rsidRPr="00C30E9B">
        <w:rPr>
          <w:b/>
          <w:bCs/>
          <w:u w:val="single"/>
        </w:rPr>
        <w:t xml:space="preserve">ISSUE </w:t>
      </w:r>
      <w:r w:rsidR="003D012D" w:rsidRPr="00C30E9B">
        <w:rPr>
          <w:b/>
          <w:bCs/>
          <w:u w:val="single"/>
        </w:rPr>
        <w:t>2</w:t>
      </w:r>
      <w:r w:rsidRPr="002B3198">
        <w:rPr>
          <w:b/>
          <w:bCs/>
        </w:rPr>
        <w:t>:</w:t>
      </w:r>
      <w:r w:rsidRPr="002B3198">
        <w:tab/>
      </w:r>
      <w:r w:rsidR="003D012D" w:rsidRPr="003D012D">
        <w:rPr>
          <w:b/>
        </w:rPr>
        <w:t>What are the appropriate conservation adjustment actual/estimated true-up amounts for the period January 2026 through December 2026?</w:t>
      </w:r>
    </w:p>
    <w:p w14:paraId="4D8E69A4" w14:textId="77777777" w:rsidR="00CE5A77" w:rsidRPr="002B3198" w:rsidRDefault="00CE5A77" w:rsidP="00CE5A77">
      <w:pPr>
        <w:jc w:val="both"/>
      </w:pPr>
    </w:p>
    <w:p w14:paraId="6BA74C18" w14:textId="07C30142" w:rsidR="00CE5A77" w:rsidRPr="00F97D2A" w:rsidRDefault="00E457FA" w:rsidP="00E457FA">
      <w:pPr>
        <w:ind w:left="1440"/>
        <w:jc w:val="both"/>
      </w:pPr>
      <w:r>
        <w:rPr>
          <w:b/>
          <w:i/>
        </w:rPr>
        <w:t>Proposed stipulation – See Section X.</w:t>
      </w:r>
    </w:p>
    <w:p w14:paraId="4A6FFF1A" w14:textId="77777777" w:rsidR="00CE5A77" w:rsidRDefault="00CE5A77" w:rsidP="002B3198">
      <w:pPr>
        <w:jc w:val="both"/>
      </w:pPr>
    </w:p>
    <w:p w14:paraId="2410158D" w14:textId="77777777" w:rsidR="00CE5A77" w:rsidRDefault="00CE5A77" w:rsidP="002B3198">
      <w:pPr>
        <w:jc w:val="both"/>
      </w:pPr>
    </w:p>
    <w:p w14:paraId="219F7D02" w14:textId="391D7FC3" w:rsidR="00CE5A77" w:rsidRPr="007B4587" w:rsidRDefault="00CE5A77" w:rsidP="00CE5A77">
      <w:pPr>
        <w:ind w:left="1440" w:hanging="1440"/>
        <w:jc w:val="both"/>
        <w:rPr>
          <w:b/>
        </w:rPr>
      </w:pPr>
      <w:r w:rsidRPr="00C30E9B">
        <w:rPr>
          <w:b/>
          <w:bCs/>
          <w:u w:val="single"/>
        </w:rPr>
        <w:lastRenderedPageBreak/>
        <w:t xml:space="preserve">ISSUE </w:t>
      </w:r>
      <w:r w:rsidR="003D012D" w:rsidRPr="00C30E9B">
        <w:rPr>
          <w:b/>
          <w:bCs/>
          <w:u w:val="single"/>
        </w:rPr>
        <w:t>3</w:t>
      </w:r>
      <w:r w:rsidRPr="002B3198">
        <w:rPr>
          <w:b/>
          <w:bCs/>
        </w:rPr>
        <w:t>:</w:t>
      </w:r>
      <w:r w:rsidRPr="002B3198">
        <w:tab/>
      </w:r>
      <w:r w:rsidR="003D012D" w:rsidRPr="003D012D">
        <w:rPr>
          <w:b/>
        </w:rPr>
        <w:t>What are the appropriate total conservation adjustment true-up amounts to be collected/refunded during the period January 2027 through December 2027?</w:t>
      </w:r>
    </w:p>
    <w:p w14:paraId="7E8B6A19" w14:textId="77777777" w:rsidR="00CE5A77" w:rsidRPr="002B3198" w:rsidRDefault="00CE5A77" w:rsidP="00CE5A77">
      <w:pPr>
        <w:jc w:val="both"/>
      </w:pPr>
    </w:p>
    <w:p w14:paraId="6C1F0CA0" w14:textId="1CE17A67" w:rsidR="00CE5A77" w:rsidRPr="00F97D2A" w:rsidRDefault="00E457FA" w:rsidP="00E457FA">
      <w:pPr>
        <w:ind w:left="1440"/>
        <w:jc w:val="both"/>
      </w:pPr>
      <w:r>
        <w:rPr>
          <w:b/>
          <w:i/>
        </w:rPr>
        <w:t>Proposed stipulation – See Section X.</w:t>
      </w:r>
    </w:p>
    <w:p w14:paraId="5C270ADB" w14:textId="77777777" w:rsidR="00CE5A77" w:rsidRDefault="00CE5A77" w:rsidP="002B3198">
      <w:pPr>
        <w:jc w:val="both"/>
      </w:pPr>
    </w:p>
    <w:p w14:paraId="359C2BD2" w14:textId="77777777" w:rsidR="00CE5A77" w:rsidRDefault="00CE5A77" w:rsidP="002B3198">
      <w:pPr>
        <w:jc w:val="both"/>
      </w:pPr>
    </w:p>
    <w:p w14:paraId="6E7B7863" w14:textId="73A96603" w:rsidR="00CE5A77" w:rsidRPr="007B4587" w:rsidRDefault="00CE5A77" w:rsidP="00CE5A77">
      <w:pPr>
        <w:ind w:left="1440" w:hanging="1440"/>
        <w:jc w:val="both"/>
        <w:rPr>
          <w:b/>
        </w:rPr>
      </w:pPr>
      <w:r w:rsidRPr="00C30E9B">
        <w:rPr>
          <w:b/>
          <w:bCs/>
          <w:u w:val="single"/>
        </w:rPr>
        <w:t xml:space="preserve">ISSUE </w:t>
      </w:r>
      <w:r w:rsidR="003D012D" w:rsidRPr="00C30E9B">
        <w:rPr>
          <w:b/>
          <w:bCs/>
          <w:u w:val="single"/>
        </w:rPr>
        <w:t>4</w:t>
      </w:r>
      <w:r w:rsidRPr="002B3198">
        <w:rPr>
          <w:b/>
          <w:bCs/>
        </w:rPr>
        <w:t>:</w:t>
      </w:r>
      <w:r w:rsidRPr="002B3198">
        <w:tab/>
      </w:r>
      <w:r w:rsidR="003D012D" w:rsidRPr="003D012D">
        <w:rPr>
          <w:b/>
        </w:rPr>
        <w:t>What are the total conversation cost recovery amounts to be collected during the period January 2027 through December 2027?</w:t>
      </w:r>
    </w:p>
    <w:p w14:paraId="11C65A17" w14:textId="77777777" w:rsidR="00CE5A77" w:rsidRPr="002B3198" w:rsidRDefault="00CE5A77" w:rsidP="00CE5A77">
      <w:pPr>
        <w:jc w:val="both"/>
      </w:pPr>
    </w:p>
    <w:p w14:paraId="797B1171" w14:textId="43982757" w:rsidR="00CE5A77" w:rsidRPr="00F97D2A" w:rsidRDefault="00E457FA" w:rsidP="00E457FA">
      <w:pPr>
        <w:ind w:left="1440"/>
        <w:jc w:val="both"/>
      </w:pPr>
      <w:r>
        <w:rPr>
          <w:b/>
          <w:i/>
        </w:rPr>
        <w:t>Proposed stipulation – See Section X.</w:t>
      </w:r>
    </w:p>
    <w:p w14:paraId="0824401C" w14:textId="77777777" w:rsidR="00CE5A77" w:rsidRDefault="00CE5A77" w:rsidP="002B3198">
      <w:pPr>
        <w:jc w:val="both"/>
      </w:pPr>
    </w:p>
    <w:p w14:paraId="52AC1AA3" w14:textId="77777777" w:rsidR="00CE5A77" w:rsidRDefault="00CE5A77" w:rsidP="002B3198">
      <w:pPr>
        <w:jc w:val="both"/>
      </w:pPr>
    </w:p>
    <w:p w14:paraId="77EE87D2" w14:textId="546E4749" w:rsidR="00CE5A77" w:rsidRPr="007B4587" w:rsidRDefault="00CE5A77" w:rsidP="00CE5A77">
      <w:pPr>
        <w:ind w:left="1440" w:hanging="1440"/>
        <w:jc w:val="both"/>
        <w:rPr>
          <w:b/>
        </w:rPr>
      </w:pPr>
      <w:r w:rsidRPr="00C30E9B">
        <w:rPr>
          <w:b/>
          <w:bCs/>
          <w:u w:val="single"/>
        </w:rPr>
        <w:t xml:space="preserve">ISSUE </w:t>
      </w:r>
      <w:r w:rsidR="003D012D" w:rsidRPr="00C30E9B">
        <w:rPr>
          <w:b/>
          <w:bCs/>
          <w:u w:val="single"/>
        </w:rPr>
        <w:t>5</w:t>
      </w:r>
      <w:r w:rsidRPr="002B3198">
        <w:rPr>
          <w:b/>
          <w:bCs/>
        </w:rPr>
        <w:t>:</w:t>
      </w:r>
      <w:r w:rsidRPr="002B3198">
        <w:tab/>
      </w:r>
      <w:r w:rsidR="003D012D" w:rsidRPr="003D012D">
        <w:rPr>
          <w:b/>
        </w:rPr>
        <w:t>What are the conservation cost recovery factors for the period January 2027 through December 2027?</w:t>
      </w:r>
    </w:p>
    <w:p w14:paraId="14DD70FD" w14:textId="77777777" w:rsidR="00CE5A77" w:rsidRPr="00F8308C" w:rsidRDefault="00CE5A77" w:rsidP="00CE5A77">
      <w:pPr>
        <w:jc w:val="both"/>
        <w:rPr>
          <w:sz w:val="22"/>
          <w:szCs w:val="22"/>
        </w:rPr>
      </w:pPr>
    </w:p>
    <w:p w14:paraId="5D370FE1" w14:textId="3118B889" w:rsidR="00CE5A77" w:rsidRPr="00F97D2A" w:rsidRDefault="00E457FA" w:rsidP="00E457FA">
      <w:pPr>
        <w:ind w:left="1440"/>
        <w:jc w:val="both"/>
      </w:pPr>
      <w:r>
        <w:rPr>
          <w:b/>
          <w:i/>
        </w:rPr>
        <w:t>Proposed stipulation – See Section X.</w:t>
      </w:r>
    </w:p>
    <w:p w14:paraId="610E2D59" w14:textId="77777777" w:rsidR="00CE5A77" w:rsidRDefault="00CE5A77" w:rsidP="002B3198">
      <w:pPr>
        <w:jc w:val="both"/>
      </w:pPr>
    </w:p>
    <w:p w14:paraId="6E9ED3E1" w14:textId="77777777" w:rsidR="00CE5A77" w:rsidRDefault="00CE5A77" w:rsidP="002B3198">
      <w:pPr>
        <w:jc w:val="both"/>
      </w:pPr>
    </w:p>
    <w:p w14:paraId="28B8BD6F" w14:textId="52739FA9" w:rsidR="00CE5A77" w:rsidRPr="007B4587" w:rsidRDefault="00CE5A77" w:rsidP="00CE5A77">
      <w:pPr>
        <w:ind w:left="1440" w:hanging="1440"/>
        <w:jc w:val="both"/>
        <w:rPr>
          <w:b/>
        </w:rPr>
      </w:pPr>
      <w:r w:rsidRPr="00C30E9B">
        <w:rPr>
          <w:b/>
          <w:bCs/>
          <w:u w:val="single"/>
        </w:rPr>
        <w:t xml:space="preserve">ISSUE </w:t>
      </w:r>
      <w:r w:rsidR="003D012D" w:rsidRPr="00C30E9B">
        <w:rPr>
          <w:b/>
          <w:bCs/>
          <w:u w:val="single"/>
        </w:rPr>
        <w:t>6</w:t>
      </w:r>
      <w:r w:rsidRPr="002B3198">
        <w:rPr>
          <w:b/>
          <w:bCs/>
        </w:rPr>
        <w:t>:</w:t>
      </w:r>
      <w:r w:rsidRPr="002B3198">
        <w:tab/>
      </w:r>
      <w:r w:rsidR="003D012D" w:rsidRPr="003D012D">
        <w:rPr>
          <w:b/>
        </w:rPr>
        <w:t>What should be the effective date of the new conservation cost recovery factors for billing purposes?</w:t>
      </w:r>
    </w:p>
    <w:p w14:paraId="52481115" w14:textId="77777777" w:rsidR="00CE5A77" w:rsidRPr="002B3198" w:rsidRDefault="00CE5A77" w:rsidP="00CE5A77">
      <w:pPr>
        <w:jc w:val="both"/>
      </w:pPr>
    </w:p>
    <w:p w14:paraId="12AC4F8D" w14:textId="0E4FF574" w:rsidR="00CE5A77" w:rsidRPr="00F97D2A" w:rsidRDefault="00E457FA" w:rsidP="00E457FA">
      <w:pPr>
        <w:ind w:left="1440"/>
        <w:jc w:val="both"/>
      </w:pPr>
      <w:r>
        <w:rPr>
          <w:b/>
          <w:i/>
        </w:rPr>
        <w:t>Proposed stipulation – See Section X.</w:t>
      </w:r>
    </w:p>
    <w:p w14:paraId="7286640A" w14:textId="77777777" w:rsidR="00CE5A77" w:rsidRDefault="00CE5A77" w:rsidP="002B3198">
      <w:pPr>
        <w:jc w:val="both"/>
      </w:pPr>
    </w:p>
    <w:p w14:paraId="4FA5CBBF" w14:textId="77777777" w:rsidR="00CE5A77" w:rsidRDefault="00CE5A77" w:rsidP="002B3198">
      <w:pPr>
        <w:jc w:val="both"/>
      </w:pPr>
    </w:p>
    <w:p w14:paraId="5399FD6A" w14:textId="74D3CCF8" w:rsidR="00CE5A77" w:rsidRPr="007B4587" w:rsidRDefault="00CE5A77" w:rsidP="00CE5A77">
      <w:pPr>
        <w:ind w:left="1440" w:hanging="1440"/>
        <w:jc w:val="both"/>
        <w:rPr>
          <w:b/>
        </w:rPr>
      </w:pPr>
      <w:r w:rsidRPr="00C30E9B">
        <w:rPr>
          <w:b/>
          <w:bCs/>
          <w:u w:val="single"/>
        </w:rPr>
        <w:t xml:space="preserve">ISSUE </w:t>
      </w:r>
      <w:r w:rsidR="003D012D" w:rsidRPr="00C30E9B">
        <w:rPr>
          <w:b/>
          <w:bCs/>
          <w:u w:val="single"/>
        </w:rPr>
        <w:t>7</w:t>
      </w:r>
      <w:r w:rsidRPr="002B3198">
        <w:rPr>
          <w:b/>
          <w:bCs/>
        </w:rPr>
        <w:t>:</w:t>
      </w:r>
      <w:r w:rsidRPr="002B3198">
        <w:tab/>
      </w:r>
      <w:r w:rsidR="003D012D" w:rsidRPr="003D012D">
        <w:rPr>
          <w:b/>
        </w:rPr>
        <w:t>Should the Commission approve revised tariffs reflecting the natural gas conservation cost recovery factors determined to be appropriate in this proceeding?</w:t>
      </w:r>
    </w:p>
    <w:p w14:paraId="559BB1B6" w14:textId="77777777" w:rsidR="00CE5A77" w:rsidRPr="002B3198" w:rsidRDefault="00CE5A77" w:rsidP="00CE5A77">
      <w:pPr>
        <w:jc w:val="both"/>
      </w:pPr>
    </w:p>
    <w:p w14:paraId="7A9A6DB6" w14:textId="1EE4DCF9" w:rsidR="00CE5A77" w:rsidRPr="00F97D2A" w:rsidRDefault="00E457FA" w:rsidP="00E457FA">
      <w:pPr>
        <w:ind w:left="1440"/>
        <w:jc w:val="both"/>
      </w:pPr>
      <w:r>
        <w:rPr>
          <w:b/>
          <w:i/>
        </w:rPr>
        <w:t>Proposed stipulation – See Section X.</w:t>
      </w:r>
    </w:p>
    <w:p w14:paraId="06DFD278" w14:textId="77777777" w:rsidR="00CE5A77" w:rsidRDefault="00CE5A77" w:rsidP="002B3198">
      <w:pPr>
        <w:jc w:val="both"/>
      </w:pPr>
    </w:p>
    <w:p w14:paraId="0944DC3B" w14:textId="77777777" w:rsidR="00CE5A77" w:rsidRDefault="00CE5A77" w:rsidP="002B3198">
      <w:pPr>
        <w:jc w:val="both"/>
      </w:pPr>
    </w:p>
    <w:p w14:paraId="3B7B978D" w14:textId="1D9191AC" w:rsidR="00CE5A77" w:rsidRPr="007B4587" w:rsidRDefault="00CE5A77" w:rsidP="00CE5A77">
      <w:pPr>
        <w:ind w:left="1440" w:hanging="1440"/>
        <w:jc w:val="both"/>
        <w:rPr>
          <w:b/>
        </w:rPr>
      </w:pPr>
      <w:r w:rsidRPr="00C30E9B">
        <w:rPr>
          <w:b/>
          <w:bCs/>
          <w:u w:val="single"/>
        </w:rPr>
        <w:t xml:space="preserve">ISSUE </w:t>
      </w:r>
      <w:r w:rsidR="003D012D" w:rsidRPr="00C30E9B">
        <w:rPr>
          <w:b/>
          <w:bCs/>
          <w:u w:val="single"/>
        </w:rPr>
        <w:t>8</w:t>
      </w:r>
      <w:r w:rsidRPr="002B3198">
        <w:rPr>
          <w:b/>
          <w:bCs/>
        </w:rPr>
        <w:t>:</w:t>
      </w:r>
      <w:r w:rsidRPr="002B3198">
        <w:tab/>
      </w:r>
      <w:r w:rsidR="003D012D" w:rsidRPr="003D012D">
        <w:rPr>
          <w:b/>
        </w:rPr>
        <w:t>Should this docket be closed?</w:t>
      </w:r>
    </w:p>
    <w:p w14:paraId="0F71C116" w14:textId="77777777" w:rsidR="00CE5A77" w:rsidRPr="002B3198" w:rsidRDefault="00CE5A77" w:rsidP="00CE5A77">
      <w:pPr>
        <w:jc w:val="both"/>
      </w:pPr>
    </w:p>
    <w:p w14:paraId="353A02D4" w14:textId="5D3920F8" w:rsidR="00CE5A77" w:rsidRPr="00F97D2A" w:rsidRDefault="00E457FA" w:rsidP="00E457FA">
      <w:pPr>
        <w:ind w:left="1440"/>
        <w:jc w:val="both"/>
      </w:pPr>
      <w:r>
        <w:rPr>
          <w:b/>
          <w:i/>
        </w:rPr>
        <w:t>Proposed stipulation – See Section X.</w:t>
      </w:r>
    </w:p>
    <w:p w14:paraId="65B3BD8C" w14:textId="77777777" w:rsidR="00CE5A77" w:rsidRDefault="00CE5A77" w:rsidP="002B3198">
      <w:pPr>
        <w:jc w:val="both"/>
      </w:pPr>
    </w:p>
    <w:p w14:paraId="1648C0C1" w14:textId="77777777" w:rsidR="007B4587" w:rsidRPr="002B3198" w:rsidRDefault="007B4587" w:rsidP="002B3198">
      <w:pPr>
        <w:jc w:val="both"/>
      </w:pPr>
    </w:p>
    <w:p w14:paraId="192D02F9" w14:textId="77777777" w:rsidR="00F16E04" w:rsidRDefault="00F16E04">
      <w:pPr>
        <w:rPr>
          <w:b/>
        </w:rPr>
      </w:pPr>
      <w:r>
        <w:rPr>
          <w:b/>
        </w:rPr>
        <w:br w:type="page"/>
      </w:r>
    </w:p>
    <w:p w14:paraId="76A611BC" w14:textId="49DF5E2F" w:rsidR="002B3198" w:rsidRPr="002B3198" w:rsidRDefault="002B3198" w:rsidP="002B3198">
      <w:pPr>
        <w:jc w:val="both"/>
        <w:rPr>
          <w:b/>
        </w:rPr>
      </w:pPr>
      <w:r w:rsidRPr="002B3198">
        <w:rPr>
          <w:b/>
        </w:rPr>
        <w:lastRenderedPageBreak/>
        <w:t>IX.</w:t>
      </w:r>
      <w:r w:rsidRPr="002B3198">
        <w:rPr>
          <w:b/>
        </w:rPr>
        <w:tab/>
      </w:r>
      <w:r w:rsidRPr="002B3198">
        <w:rPr>
          <w:b/>
          <w:u w:val="single"/>
        </w:rPr>
        <w:t>EXHIBIT LIST</w:t>
      </w:r>
    </w:p>
    <w:p w14:paraId="5C0351EE" w14:textId="77777777" w:rsidR="002B3198" w:rsidRPr="002B3198" w:rsidRDefault="002B3198" w:rsidP="002B3198">
      <w:pPr>
        <w:jc w:val="both"/>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20" w:type="dxa"/>
          <w:bottom w:w="72" w:type="dxa"/>
          <w:right w:w="120" w:type="dxa"/>
        </w:tblCellMar>
        <w:tblLook w:val="0000" w:firstRow="0" w:lastRow="0" w:firstColumn="0" w:lastColumn="0" w:noHBand="0" w:noVBand="0"/>
      </w:tblPr>
      <w:tblGrid>
        <w:gridCol w:w="3198"/>
        <w:gridCol w:w="1680"/>
        <w:gridCol w:w="1482"/>
        <w:gridCol w:w="3205"/>
      </w:tblGrid>
      <w:tr w:rsidR="002B3198" w:rsidRPr="002B3198" w14:paraId="541919B1" w14:textId="77777777" w:rsidTr="00281AFF">
        <w:trPr>
          <w:cantSplit/>
          <w:trHeight w:val="373"/>
          <w:tblHeader/>
        </w:trPr>
        <w:tc>
          <w:tcPr>
            <w:tcW w:w="3198" w:type="dxa"/>
          </w:tcPr>
          <w:p w14:paraId="066B0263" w14:textId="77777777" w:rsidR="002B3198" w:rsidRPr="002B3198" w:rsidRDefault="002B3198" w:rsidP="002B3198">
            <w:pPr>
              <w:jc w:val="both"/>
            </w:pPr>
            <w:r w:rsidRPr="002B3198">
              <w:rPr>
                <w:u w:val="single"/>
              </w:rPr>
              <w:t>Witness</w:t>
            </w:r>
          </w:p>
        </w:tc>
        <w:tc>
          <w:tcPr>
            <w:tcW w:w="1680" w:type="dxa"/>
          </w:tcPr>
          <w:p w14:paraId="52474B28" w14:textId="77777777" w:rsidR="002B3198" w:rsidRPr="002B3198" w:rsidRDefault="002B3198" w:rsidP="002B3198">
            <w:pPr>
              <w:jc w:val="center"/>
            </w:pPr>
            <w:r w:rsidRPr="002B3198">
              <w:rPr>
                <w:u w:val="single"/>
              </w:rPr>
              <w:t>Proffered By</w:t>
            </w:r>
          </w:p>
        </w:tc>
        <w:tc>
          <w:tcPr>
            <w:tcW w:w="1482" w:type="dxa"/>
          </w:tcPr>
          <w:p w14:paraId="141B2A68" w14:textId="77777777" w:rsidR="002B3198" w:rsidRPr="002B3198" w:rsidRDefault="002B3198" w:rsidP="002B3198">
            <w:pPr>
              <w:jc w:val="center"/>
            </w:pPr>
          </w:p>
        </w:tc>
        <w:tc>
          <w:tcPr>
            <w:tcW w:w="3205" w:type="dxa"/>
          </w:tcPr>
          <w:p w14:paraId="71368855" w14:textId="77777777" w:rsidR="002B3198" w:rsidRPr="002B3198" w:rsidRDefault="002B3198" w:rsidP="002B3198">
            <w:pPr>
              <w:jc w:val="both"/>
            </w:pPr>
            <w:r w:rsidRPr="002B3198">
              <w:rPr>
                <w:u w:val="single"/>
              </w:rPr>
              <w:t>Description</w:t>
            </w:r>
          </w:p>
        </w:tc>
      </w:tr>
      <w:tr w:rsidR="002B3198" w:rsidRPr="002B3198" w14:paraId="430DD309" w14:textId="77777777" w:rsidTr="00281AFF">
        <w:trPr>
          <w:cantSplit/>
          <w:trHeight w:val="353"/>
        </w:trPr>
        <w:tc>
          <w:tcPr>
            <w:tcW w:w="3198" w:type="dxa"/>
          </w:tcPr>
          <w:p w14:paraId="61FB7C08" w14:textId="77777777" w:rsidR="002B3198" w:rsidRPr="002B3198" w:rsidRDefault="002B3198" w:rsidP="002B3198">
            <w:pPr>
              <w:jc w:val="both"/>
            </w:pPr>
            <w:r w:rsidRPr="002B3198">
              <w:tab/>
            </w:r>
            <w:r w:rsidRPr="002B3198">
              <w:rPr>
                <w:u w:val="single"/>
              </w:rPr>
              <w:t>Direct</w:t>
            </w:r>
          </w:p>
        </w:tc>
        <w:tc>
          <w:tcPr>
            <w:tcW w:w="1680" w:type="dxa"/>
          </w:tcPr>
          <w:p w14:paraId="07D22BDB" w14:textId="77777777" w:rsidR="002B3198" w:rsidRPr="002B3198" w:rsidRDefault="002B3198" w:rsidP="002B3198">
            <w:pPr>
              <w:jc w:val="center"/>
            </w:pPr>
          </w:p>
        </w:tc>
        <w:tc>
          <w:tcPr>
            <w:tcW w:w="1482" w:type="dxa"/>
          </w:tcPr>
          <w:p w14:paraId="24E92815" w14:textId="77777777" w:rsidR="002B3198" w:rsidRPr="002B3198" w:rsidRDefault="002B3198" w:rsidP="002B3198">
            <w:pPr>
              <w:jc w:val="center"/>
            </w:pPr>
          </w:p>
        </w:tc>
        <w:tc>
          <w:tcPr>
            <w:tcW w:w="3205" w:type="dxa"/>
          </w:tcPr>
          <w:p w14:paraId="1FB377F6" w14:textId="77777777" w:rsidR="002B3198" w:rsidRPr="002B3198" w:rsidRDefault="002B3198" w:rsidP="002B3198"/>
        </w:tc>
      </w:tr>
      <w:tr w:rsidR="002B3198" w:rsidRPr="002B3198" w14:paraId="194B4F06" w14:textId="77777777" w:rsidTr="00281AFF">
        <w:trPr>
          <w:cantSplit/>
          <w:trHeight w:val="353"/>
        </w:trPr>
        <w:tc>
          <w:tcPr>
            <w:tcW w:w="3198" w:type="dxa"/>
          </w:tcPr>
          <w:p w14:paraId="1CCB7F2B" w14:textId="41DB7C44" w:rsidR="002B3198" w:rsidRPr="002B3198" w:rsidRDefault="009B0914" w:rsidP="002B3198">
            <w:pPr>
              <w:jc w:val="both"/>
            </w:pPr>
            <w:r>
              <w:t>Kira I. Lake</w:t>
            </w:r>
          </w:p>
        </w:tc>
        <w:tc>
          <w:tcPr>
            <w:tcW w:w="1680" w:type="dxa"/>
          </w:tcPr>
          <w:p w14:paraId="45DA66BE" w14:textId="2CA659BB" w:rsidR="002B3198" w:rsidRPr="002B3198" w:rsidRDefault="009B0914" w:rsidP="002B3198">
            <w:pPr>
              <w:jc w:val="center"/>
            </w:pPr>
            <w:r>
              <w:t>FPUC/FCG</w:t>
            </w:r>
          </w:p>
        </w:tc>
        <w:tc>
          <w:tcPr>
            <w:tcW w:w="1482" w:type="dxa"/>
          </w:tcPr>
          <w:p w14:paraId="66A463DC" w14:textId="6EB14B6A" w:rsidR="002B3198" w:rsidRPr="002B3198" w:rsidRDefault="009B0914" w:rsidP="002B3198">
            <w:pPr>
              <w:jc w:val="center"/>
            </w:pPr>
            <w:r>
              <w:t>KIL-1</w:t>
            </w:r>
          </w:p>
        </w:tc>
        <w:tc>
          <w:tcPr>
            <w:tcW w:w="3205" w:type="dxa"/>
          </w:tcPr>
          <w:p w14:paraId="4B97CAC9" w14:textId="6844E392" w:rsidR="002B3198" w:rsidRPr="002B3198" w:rsidRDefault="00A04144" w:rsidP="002B3198">
            <w:r w:rsidRPr="00A04144">
              <w:t>True-Up Variance Analysis [Schedules CT1-CT6]</w:t>
            </w:r>
          </w:p>
        </w:tc>
      </w:tr>
      <w:tr w:rsidR="002B3198" w:rsidRPr="002B3198" w14:paraId="7B89C159" w14:textId="77777777" w:rsidTr="00281AFF">
        <w:trPr>
          <w:cantSplit/>
          <w:trHeight w:val="373"/>
        </w:trPr>
        <w:tc>
          <w:tcPr>
            <w:tcW w:w="3198" w:type="dxa"/>
          </w:tcPr>
          <w:p w14:paraId="79235006" w14:textId="1B472637" w:rsidR="002B3198" w:rsidRPr="002B3198" w:rsidRDefault="0091110B" w:rsidP="002B3198">
            <w:pPr>
              <w:jc w:val="both"/>
            </w:pPr>
            <w:r>
              <w:t>Kira I. Lake</w:t>
            </w:r>
          </w:p>
        </w:tc>
        <w:tc>
          <w:tcPr>
            <w:tcW w:w="1680" w:type="dxa"/>
          </w:tcPr>
          <w:p w14:paraId="5AC1F4E2" w14:textId="087FF445" w:rsidR="002B3198" w:rsidRPr="002B3198" w:rsidRDefault="0091110B" w:rsidP="002B3198">
            <w:pPr>
              <w:jc w:val="center"/>
            </w:pPr>
            <w:r>
              <w:t>FPUC/FCG</w:t>
            </w:r>
          </w:p>
        </w:tc>
        <w:tc>
          <w:tcPr>
            <w:tcW w:w="1482" w:type="dxa"/>
          </w:tcPr>
          <w:p w14:paraId="0543D7CA" w14:textId="77777777" w:rsidR="002B3198" w:rsidRDefault="009B0914" w:rsidP="002B3198">
            <w:pPr>
              <w:jc w:val="center"/>
            </w:pPr>
            <w:r>
              <w:t>KIL-2</w:t>
            </w:r>
          </w:p>
          <w:p w14:paraId="5DDC61EF" w14:textId="160FED48" w:rsidR="009B0914" w:rsidRPr="009B0914" w:rsidRDefault="009B0914" w:rsidP="002B3198">
            <w:pPr>
              <w:jc w:val="center"/>
              <w:rPr>
                <w:i/>
                <w:iCs/>
              </w:rPr>
            </w:pPr>
            <w:r>
              <w:rPr>
                <w:i/>
                <w:iCs/>
              </w:rPr>
              <w:t>Revised 9/18/26</w:t>
            </w:r>
          </w:p>
        </w:tc>
        <w:tc>
          <w:tcPr>
            <w:tcW w:w="3205" w:type="dxa"/>
          </w:tcPr>
          <w:p w14:paraId="6AA5F3E0" w14:textId="5BD1805E" w:rsidR="002B3198" w:rsidRPr="002B3198" w:rsidRDefault="00A04144" w:rsidP="002B3198">
            <w:r w:rsidRPr="00A04144">
              <w:t>Projections: Estimated ECCR charges by rate class [Schedules C-1 through C-3 and C5]</w:t>
            </w:r>
          </w:p>
        </w:tc>
      </w:tr>
      <w:tr w:rsidR="002B3198" w:rsidRPr="002B3198" w14:paraId="020F8AEB" w14:textId="77777777" w:rsidTr="00281AFF">
        <w:trPr>
          <w:cantSplit/>
          <w:trHeight w:val="353"/>
        </w:trPr>
        <w:tc>
          <w:tcPr>
            <w:tcW w:w="3198" w:type="dxa"/>
          </w:tcPr>
          <w:p w14:paraId="6ECB5F87" w14:textId="73474444" w:rsidR="002B3198" w:rsidRPr="002B3198" w:rsidRDefault="00BA2004" w:rsidP="002B3198">
            <w:pPr>
              <w:jc w:val="both"/>
            </w:pPr>
            <w:r>
              <w:t>Charles T. Morgan</w:t>
            </w:r>
            <w:r w:rsidR="00D12BCB">
              <w:t>, II</w:t>
            </w:r>
          </w:p>
        </w:tc>
        <w:tc>
          <w:tcPr>
            <w:tcW w:w="1680" w:type="dxa"/>
          </w:tcPr>
          <w:p w14:paraId="0B1CA2FA" w14:textId="55B88A59" w:rsidR="002B3198" w:rsidRPr="002B3198" w:rsidRDefault="00BA2004" w:rsidP="002B3198">
            <w:pPr>
              <w:jc w:val="center"/>
            </w:pPr>
            <w:r>
              <w:t>PGS</w:t>
            </w:r>
          </w:p>
        </w:tc>
        <w:tc>
          <w:tcPr>
            <w:tcW w:w="1482" w:type="dxa"/>
          </w:tcPr>
          <w:p w14:paraId="64A4F7B5" w14:textId="75A442BA" w:rsidR="002B3198" w:rsidRPr="002B3198" w:rsidRDefault="00BA2004" w:rsidP="002B3198">
            <w:pPr>
              <w:jc w:val="center"/>
            </w:pPr>
            <w:r>
              <w:t>CTM-1</w:t>
            </w:r>
          </w:p>
        </w:tc>
        <w:tc>
          <w:tcPr>
            <w:tcW w:w="3205" w:type="dxa"/>
          </w:tcPr>
          <w:p w14:paraId="27BFBF03" w14:textId="2F47D118" w:rsidR="002B3198" w:rsidRPr="002B3198" w:rsidRDefault="00D12BCB" w:rsidP="002B3198">
            <w:r w:rsidRPr="00D12BCB">
              <w:t>Schedules supporting cost recovery factor, actual January 2025 – December 2025</w:t>
            </w:r>
          </w:p>
        </w:tc>
      </w:tr>
      <w:tr w:rsidR="002B3198" w:rsidRPr="002B3198" w14:paraId="55F47CFE" w14:textId="77777777" w:rsidTr="00281AFF">
        <w:trPr>
          <w:cantSplit/>
          <w:trHeight w:val="353"/>
        </w:trPr>
        <w:tc>
          <w:tcPr>
            <w:tcW w:w="3198" w:type="dxa"/>
          </w:tcPr>
          <w:p w14:paraId="29510F05" w14:textId="081D797E" w:rsidR="002B3198" w:rsidRPr="002B3198" w:rsidRDefault="0091110B" w:rsidP="002B3198">
            <w:pPr>
              <w:jc w:val="both"/>
            </w:pPr>
            <w:r>
              <w:t>Charles T. Morgan</w:t>
            </w:r>
            <w:r w:rsidR="00D12BCB">
              <w:t>, II</w:t>
            </w:r>
          </w:p>
        </w:tc>
        <w:tc>
          <w:tcPr>
            <w:tcW w:w="1680" w:type="dxa"/>
          </w:tcPr>
          <w:p w14:paraId="25BA0EC2" w14:textId="307CA90B" w:rsidR="002B3198" w:rsidRPr="002B3198" w:rsidRDefault="0091110B" w:rsidP="002B3198">
            <w:pPr>
              <w:jc w:val="center"/>
            </w:pPr>
            <w:r>
              <w:t>PGS</w:t>
            </w:r>
          </w:p>
        </w:tc>
        <w:tc>
          <w:tcPr>
            <w:tcW w:w="1482" w:type="dxa"/>
          </w:tcPr>
          <w:p w14:paraId="6DD4EE15" w14:textId="0B16C36A" w:rsidR="002B3198" w:rsidRPr="002B3198" w:rsidRDefault="00BA2004" w:rsidP="002B3198">
            <w:pPr>
              <w:jc w:val="center"/>
            </w:pPr>
            <w:r>
              <w:t>CTM-2</w:t>
            </w:r>
          </w:p>
        </w:tc>
        <w:tc>
          <w:tcPr>
            <w:tcW w:w="3205" w:type="dxa"/>
          </w:tcPr>
          <w:p w14:paraId="1CBE9205" w14:textId="37234156" w:rsidR="002B3198" w:rsidRPr="002B3198" w:rsidRDefault="00D12BCB" w:rsidP="002B3198">
            <w:r w:rsidRPr="00D12BCB">
              <w:t>Schedules supporting conservation costs projected for the period July 2026 – December 2027</w:t>
            </w:r>
          </w:p>
        </w:tc>
      </w:tr>
      <w:tr w:rsidR="002B3198" w:rsidRPr="002B3198" w14:paraId="0F17FBD1" w14:textId="77777777" w:rsidTr="00281AFF">
        <w:trPr>
          <w:cantSplit/>
          <w:trHeight w:val="373"/>
        </w:trPr>
        <w:tc>
          <w:tcPr>
            <w:tcW w:w="3198" w:type="dxa"/>
          </w:tcPr>
          <w:p w14:paraId="1F6BF870" w14:textId="76B56A76" w:rsidR="002B3198" w:rsidRPr="002B3198" w:rsidRDefault="00BA2004" w:rsidP="002B3198">
            <w:pPr>
              <w:jc w:val="both"/>
            </w:pPr>
            <w:r>
              <w:t>Jerry H. Melendy</w:t>
            </w:r>
          </w:p>
        </w:tc>
        <w:tc>
          <w:tcPr>
            <w:tcW w:w="1680" w:type="dxa"/>
          </w:tcPr>
          <w:p w14:paraId="0C26A434" w14:textId="5242FA51" w:rsidR="002B3198" w:rsidRPr="002B3198" w:rsidRDefault="00BA2004" w:rsidP="002B3198">
            <w:pPr>
              <w:jc w:val="center"/>
            </w:pPr>
            <w:r>
              <w:t>Sebring</w:t>
            </w:r>
          </w:p>
        </w:tc>
        <w:tc>
          <w:tcPr>
            <w:tcW w:w="1482" w:type="dxa"/>
          </w:tcPr>
          <w:p w14:paraId="0D915240" w14:textId="77777777" w:rsidR="002B3198" w:rsidRDefault="00BA2004" w:rsidP="002B3198">
            <w:pPr>
              <w:jc w:val="center"/>
            </w:pPr>
            <w:r>
              <w:t>JHM-1</w:t>
            </w:r>
          </w:p>
          <w:p w14:paraId="41760541" w14:textId="538B54B4" w:rsidR="00BA2004" w:rsidRPr="00BA2004" w:rsidRDefault="00BA2004" w:rsidP="002B3198">
            <w:pPr>
              <w:jc w:val="center"/>
              <w:rPr>
                <w:i/>
                <w:iCs/>
              </w:rPr>
            </w:pPr>
            <w:r>
              <w:rPr>
                <w:i/>
                <w:iCs/>
              </w:rPr>
              <w:t>Revised 5/29/26</w:t>
            </w:r>
          </w:p>
        </w:tc>
        <w:tc>
          <w:tcPr>
            <w:tcW w:w="3205" w:type="dxa"/>
          </w:tcPr>
          <w:p w14:paraId="67B46873" w14:textId="283B00E3" w:rsidR="002B3198" w:rsidRPr="002B3198" w:rsidRDefault="00332E7A" w:rsidP="002B3198">
            <w:r w:rsidRPr="00332E7A">
              <w:rPr>
                <w:bCs/>
                <w:iCs/>
              </w:rPr>
              <w:t>True-Up Variance Analysis [Schedules CT1-CT6]</w:t>
            </w:r>
          </w:p>
        </w:tc>
      </w:tr>
      <w:tr w:rsidR="002B3198" w:rsidRPr="002B3198" w14:paraId="15937B94" w14:textId="77777777" w:rsidTr="00281AFF">
        <w:trPr>
          <w:cantSplit/>
          <w:trHeight w:val="353"/>
        </w:trPr>
        <w:tc>
          <w:tcPr>
            <w:tcW w:w="3198" w:type="dxa"/>
          </w:tcPr>
          <w:p w14:paraId="262433F4" w14:textId="63D48ADB" w:rsidR="002B3198" w:rsidRPr="002B3198" w:rsidRDefault="0091110B" w:rsidP="002B3198">
            <w:pPr>
              <w:jc w:val="both"/>
            </w:pPr>
            <w:r>
              <w:t>Jerry H. Melendy</w:t>
            </w:r>
          </w:p>
        </w:tc>
        <w:tc>
          <w:tcPr>
            <w:tcW w:w="1680" w:type="dxa"/>
          </w:tcPr>
          <w:p w14:paraId="55E9E5DD" w14:textId="78D85400" w:rsidR="002B3198" w:rsidRPr="002B3198" w:rsidRDefault="0091110B" w:rsidP="002B3198">
            <w:pPr>
              <w:jc w:val="center"/>
            </w:pPr>
            <w:r>
              <w:t>Sebring</w:t>
            </w:r>
          </w:p>
        </w:tc>
        <w:tc>
          <w:tcPr>
            <w:tcW w:w="1482" w:type="dxa"/>
          </w:tcPr>
          <w:p w14:paraId="09244168" w14:textId="4AA71E78" w:rsidR="002B3198" w:rsidRPr="002B3198" w:rsidRDefault="00BA2004" w:rsidP="002B3198">
            <w:pPr>
              <w:jc w:val="center"/>
            </w:pPr>
            <w:r>
              <w:t>JHM-2</w:t>
            </w:r>
          </w:p>
        </w:tc>
        <w:tc>
          <w:tcPr>
            <w:tcW w:w="3205" w:type="dxa"/>
          </w:tcPr>
          <w:p w14:paraId="4EEDD865" w14:textId="7CED01B7" w:rsidR="002B3198" w:rsidRPr="002B3198" w:rsidRDefault="00332E7A" w:rsidP="002B3198">
            <w:r w:rsidRPr="00332E7A">
              <w:rPr>
                <w:bCs/>
                <w:iCs/>
              </w:rPr>
              <w:t>Projections: Estimated ECCR charges by rate class [Schedules C-1 through C-4]</w:t>
            </w:r>
          </w:p>
        </w:tc>
      </w:tr>
      <w:tr w:rsidR="002B3198" w:rsidRPr="002B3198" w14:paraId="726F481D" w14:textId="77777777" w:rsidTr="00281AFF">
        <w:trPr>
          <w:cantSplit/>
          <w:trHeight w:val="373"/>
        </w:trPr>
        <w:tc>
          <w:tcPr>
            <w:tcW w:w="3198" w:type="dxa"/>
          </w:tcPr>
          <w:p w14:paraId="55F88AEC" w14:textId="58E987EA" w:rsidR="002B3198" w:rsidRPr="002B3198" w:rsidRDefault="00BA2004" w:rsidP="002B3198">
            <w:pPr>
              <w:jc w:val="both"/>
            </w:pPr>
            <w:r>
              <w:t>Debbie K. Stitt</w:t>
            </w:r>
          </w:p>
        </w:tc>
        <w:tc>
          <w:tcPr>
            <w:tcW w:w="1680" w:type="dxa"/>
          </w:tcPr>
          <w:p w14:paraId="3AF65561" w14:textId="6B18F7C0" w:rsidR="002B3198" w:rsidRPr="002B3198" w:rsidRDefault="00BA2004" w:rsidP="002B3198">
            <w:pPr>
              <w:jc w:val="center"/>
            </w:pPr>
            <w:r>
              <w:t>SJNG</w:t>
            </w:r>
          </w:p>
        </w:tc>
        <w:tc>
          <w:tcPr>
            <w:tcW w:w="1482" w:type="dxa"/>
          </w:tcPr>
          <w:p w14:paraId="17363552" w14:textId="41FBA8CB" w:rsidR="002B3198" w:rsidRPr="002B3198" w:rsidRDefault="00BA2004" w:rsidP="002B3198">
            <w:pPr>
              <w:jc w:val="center"/>
            </w:pPr>
            <w:r>
              <w:t>DKS-1</w:t>
            </w:r>
          </w:p>
        </w:tc>
        <w:tc>
          <w:tcPr>
            <w:tcW w:w="3205" w:type="dxa"/>
          </w:tcPr>
          <w:p w14:paraId="15A83E6B" w14:textId="0BD5C513" w:rsidR="002B3198" w:rsidRPr="002B3198" w:rsidRDefault="0024161B" w:rsidP="002B3198">
            <w:r w:rsidRPr="0024161B">
              <w:t>Schedules CT-1, CT-2, CT-3, CT-4, and CT-5</w:t>
            </w:r>
          </w:p>
        </w:tc>
      </w:tr>
      <w:tr w:rsidR="002B3198" w:rsidRPr="002B3198" w14:paraId="7EA22D65" w14:textId="77777777" w:rsidTr="00281AFF">
        <w:trPr>
          <w:cantSplit/>
          <w:trHeight w:val="353"/>
        </w:trPr>
        <w:tc>
          <w:tcPr>
            <w:tcW w:w="3198" w:type="dxa"/>
          </w:tcPr>
          <w:p w14:paraId="322E780C" w14:textId="72687E50" w:rsidR="002B3198" w:rsidRPr="002B3198" w:rsidRDefault="0091110B" w:rsidP="002B3198">
            <w:pPr>
              <w:jc w:val="both"/>
            </w:pPr>
            <w:r>
              <w:t>Debbie K. Stitt</w:t>
            </w:r>
          </w:p>
        </w:tc>
        <w:tc>
          <w:tcPr>
            <w:tcW w:w="1680" w:type="dxa"/>
          </w:tcPr>
          <w:p w14:paraId="3BC03369" w14:textId="39A5DA13" w:rsidR="002B3198" w:rsidRPr="002B3198" w:rsidRDefault="0091110B" w:rsidP="002B3198">
            <w:pPr>
              <w:jc w:val="center"/>
            </w:pPr>
            <w:r>
              <w:t>SJNG</w:t>
            </w:r>
          </w:p>
        </w:tc>
        <w:tc>
          <w:tcPr>
            <w:tcW w:w="1482" w:type="dxa"/>
          </w:tcPr>
          <w:p w14:paraId="57810ED2" w14:textId="32FCF3F2" w:rsidR="002B3198" w:rsidRPr="002B3198" w:rsidRDefault="00BA2004" w:rsidP="002B3198">
            <w:pPr>
              <w:jc w:val="center"/>
            </w:pPr>
            <w:r>
              <w:t>DKS-2</w:t>
            </w:r>
          </w:p>
        </w:tc>
        <w:tc>
          <w:tcPr>
            <w:tcW w:w="3205" w:type="dxa"/>
          </w:tcPr>
          <w:p w14:paraId="0D2279AA" w14:textId="5B20F558" w:rsidR="002B3198" w:rsidRPr="002B3198" w:rsidRDefault="0024161B" w:rsidP="002B3198">
            <w:r w:rsidRPr="0024161B">
              <w:t>Schedules C1, C2, C3, and C4</w:t>
            </w:r>
          </w:p>
        </w:tc>
      </w:tr>
    </w:tbl>
    <w:p w14:paraId="7CED40E4" w14:textId="77777777" w:rsidR="002B3198" w:rsidRPr="002A6C7C" w:rsidRDefault="002B3198" w:rsidP="002B3198">
      <w:pPr>
        <w:jc w:val="both"/>
        <w:rPr>
          <w:bCs/>
        </w:rPr>
      </w:pPr>
    </w:p>
    <w:p w14:paraId="59507783" w14:textId="65AD9285" w:rsidR="00974BC7" w:rsidRPr="00B1497B" w:rsidRDefault="00974BC7">
      <w:pPr>
        <w:rPr>
          <w:bCs/>
        </w:rPr>
      </w:pPr>
    </w:p>
    <w:p w14:paraId="34DF76DF" w14:textId="23539A3A" w:rsidR="002B3198" w:rsidRPr="002B3198" w:rsidRDefault="002B3198" w:rsidP="002B3198">
      <w:pPr>
        <w:jc w:val="both"/>
        <w:rPr>
          <w:b/>
        </w:rPr>
      </w:pPr>
      <w:r w:rsidRPr="002B3198">
        <w:rPr>
          <w:b/>
        </w:rPr>
        <w:t>X.</w:t>
      </w:r>
      <w:r w:rsidRPr="002B3198">
        <w:rPr>
          <w:b/>
        </w:rPr>
        <w:tab/>
      </w:r>
      <w:r w:rsidRPr="002B3198">
        <w:rPr>
          <w:b/>
          <w:u w:val="single"/>
        </w:rPr>
        <w:t>PROPOSED STIPULATIONS</w:t>
      </w:r>
    </w:p>
    <w:p w14:paraId="7BE00F37" w14:textId="77777777" w:rsidR="002B3198" w:rsidRPr="002B3198" w:rsidRDefault="002B3198" w:rsidP="002B3198">
      <w:pPr>
        <w:jc w:val="both"/>
      </w:pPr>
    </w:p>
    <w:p w14:paraId="7E3D49F9" w14:textId="70DE73E4" w:rsidR="00671A54" w:rsidRDefault="00671A54" w:rsidP="00352170">
      <w:pPr>
        <w:ind w:left="1440" w:hanging="1440"/>
        <w:jc w:val="both"/>
        <w:rPr>
          <w:rFonts w:eastAsiaTheme="minorHAnsi"/>
          <w:b/>
          <w:bCs/>
        </w:rPr>
      </w:pPr>
      <w:r w:rsidRPr="00671A54">
        <w:rPr>
          <w:rFonts w:eastAsiaTheme="minorHAnsi"/>
          <w:b/>
          <w:bCs/>
          <w:u w:val="single"/>
        </w:rPr>
        <w:t>ISSUE 1</w:t>
      </w:r>
      <w:r w:rsidRPr="00671A54">
        <w:rPr>
          <w:rFonts w:eastAsiaTheme="minorHAnsi"/>
          <w:b/>
          <w:bCs/>
        </w:rPr>
        <w:t>:</w:t>
      </w:r>
      <w:r w:rsidRPr="00671A54">
        <w:rPr>
          <w:rFonts w:eastAsiaTheme="minorHAnsi"/>
        </w:rPr>
        <w:tab/>
      </w:r>
      <w:r w:rsidRPr="00671A54">
        <w:rPr>
          <w:rFonts w:eastAsiaTheme="minorHAnsi"/>
          <w:b/>
          <w:bCs/>
        </w:rPr>
        <w:t xml:space="preserve">What are the final conservation cost recovery </w:t>
      </w:r>
      <w:r w:rsidRPr="00671A54">
        <w:rPr>
          <w:rFonts w:eastAsiaTheme="minorHAnsi"/>
          <w:b/>
          <w:bCs/>
          <w:iCs/>
        </w:rPr>
        <w:t>adjustment</w:t>
      </w:r>
      <w:r w:rsidRPr="00671A54">
        <w:rPr>
          <w:rFonts w:eastAsiaTheme="minorHAnsi"/>
          <w:b/>
          <w:bCs/>
        </w:rPr>
        <w:t xml:space="preserve"> true-up amounts for the period January 2025 through December 2025? </w:t>
      </w:r>
    </w:p>
    <w:p w14:paraId="1DD7E00F" w14:textId="77777777" w:rsidR="00352170" w:rsidRPr="00352170" w:rsidRDefault="00352170" w:rsidP="00352170">
      <w:pPr>
        <w:ind w:left="1440" w:hanging="1440"/>
        <w:jc w:val="both"/>
        <w:rPr>
          <w:rFonts w:eastAsiaTheme="minorHAnsi"/>
        </w:rPr>
      </w:pPr>
    </w:p>
    <w:p w14:paraId="02ABDD79" w14:textId="065D6A02" w:rsidR="00671A54" w:rsidRPr="00671A54" w:rsidRDefault="00671A54" w:rsidP="00352170">
      <w:pPr>
        <w:tabs>
          <w:tab w:val="left" w:pos="2160"/>
        </w:tabs>
        <w:ind w:left="1440" w:hanging="1440"/>
        <w:jc w:val="both"/>
        <w:rPr>
          <w:rFonts w:eastAsiaTheme="minorHAnsi"/>
        </w:rPr>
      </w:pPr>
      <w:r w:rsidRPr="00671A54">
        <w:rPr>
          <w:rFonts w:eastAsiaTheme="minorHAnsi"/>
          <w:b/>
          <w:bCs/>
        </w:rPr>
        <w:t>Stipulation:</w:t>
      </w:r>
      <w:r w:rsidRPr="00671A54">
        <w:rPr>
          <w:rFonts w:eastAsiaTheme="minorHAnsi"/>
          <w:b/>
          <w:bCs/>
        </w:rPr>
        <w:tab/>
      </w:r>
      <w:r w:rsidRPr="00671A54">
        <w:rPr>
          <w:rFonts w:eastAsiaTheme="minorHAnsi"/>
        </w:rPr>
        <w:t xml:space="preserve">The appropriate final conservation cost recovery true-up amounts for the period January 2025 through December 2025 are as follows: </w:t>
      </w:r>
    </w:p>
    <w:p w14:paraId="165C21F5" w14:textId="77777777" w:rsidR="00671A54" w:rsidRDefault="00671A54" w:rsidP="00352170">
      <w:pPr>
        <w:jc w:val="both"/>
        <w:rPr>
          <w:rFonts w:eastAsiaTheme="minorHAnsi"/>
        </w:rPr>
      </w:pPr>
    </w:p>
    <w:p w14:paraId="446515F6" w14:textId="77777777" w:rsidR="00FE0DAB" w:rsidRDefault="00FE0DAB" w:rsidP="00352170">
      <w:pPr>
        <w:jc w:val="both"/>
        <w:rPr>
          <w:rFonts w:eastAsiaTheme="minorHAnsi"/>
        </w:rPr>
      </w:pPr>
    </w:p>
    <w:p w14:paraId="5CC23433" w14:textId="77777777" w:rsidR="00FE0DAB" w:rsidRPr="00352170" w:rsidRDefault="00FE0DAB" w:rsidP="00352170">
      <w:pPr>
        <w:jc w:val="both"/>
        <w:rPr>
          <w:rFonts w:eastAsiaTheme="minorHAnsi"/>
        </w:rPr>
      </w:pPr>
    </w:p>
    <w:p w14:paraId="678F73EB" w14:textId="77777777" w:rsidR="00671A54" w:rsidRPr="00352170" w:rsidRDefault="00671A54" w:rsidP="00671A54">
      <w:pPr>
        <w:ind w:left="1440"/>
        <w:jc w:val="both"/>
        <w:rPr>
          <w:u w:val="single"/>
        </w:rPr>
      </w:pPr>
      <w:r w:rsidRPr="00352170">
        <w:rPr>
          <w:u w:val="single"/>
        </w:rPr>
        <w:lastRenderedPageBreak/>
        <w:t>People’s Gas System</w:t>
      </w:r>
    </w:p>
    <w:p w14:paraId="055EECE5" w14:textId="77777777" w:rsidR="00671A54" w:rsidRPr="00352170" w:rsidRDefault="00671A54" w:rsidP="00671A54">
      <w:pPr>
        <w:ind w:left="1440"/>
        <w:jc w:val="both"/>
      </w:pPr>
      <w:r w:rsidRPr="00352170">
        <w:t>$874,452, over-recovery, as reflected in Schedule CT-1, Page 1 of 1, in Exhibit CTM-1.</w:t>
      </w:r>
    </w:p>
    <w:p w14:paraId="55205718" w14:textId="77777777" w:rsidR="00671A54" w:rsidRPr="00352170" w:rsidRDefault="00671A54" w:rsidP="00671A54">
      <w:pPr>
        <w:ind w:left="1440" w:hanging="1440"/>
      </w:pPr>
    </w:p>
    <w:p w14:paraId="54BA1C9E" w14:textId="77777777" w:rsidR="00671A54" w:rsidRPr="00352170" w:rsidRDefault="00671A54" w:rsidP="00671A54">
      <w:pPr>
        <w:ind w:left="1440"/>
        <w:jc w:val="both"/>
        <w:rPr>
          <w:u w:val="single"/>
        </w:rPr>
      </w:pPr>
      <w:r w:rsidRPr="00352170">
        <w:rPr>
          <w:u w:val="single"/>
        </w:rPr>
        <w:t>Florida Public Utilities Company / Florida City Gas</w:t>
      </w:r>
    </w:p>
    <w:p w14:paraId="02E8BEA1" w14:textId="77777777" w:rsidR="00671A54" w:rsidRPr="00352170" w:rsidRDefault="00671A54" w:rsidP="00671A54">
      <w:pPr>
        <w:ind w:left="1440"/>
        <w:jc w:val="both"/>
      </w:pPr>
      <w:r w:rsidRPr="00352170">
        <w:t>$1,548,091, under-recovery, as reflected in Schedule CT-1, Page 1 of 1, in Exhibit KIL-1.</w:t>
      </w:r>
    </w:p>
    <w:p w14:paraId="502F3027" w14:textId="77777777" w:rsidR="00671A54" w:rsidRPr="00352170" w:rsidRDefault="00671A54" w:rsidP="00671A54">
      <w:pPr>
        <w:ind w:left="1440" w:hanging="1440"/>
      </w:pPr>
    </w:p>
    <w:p w14:paraId="3D57199E" w14:textId="77777777" w:rsidR="00671A54" w:rsidRPr="00352170" w:rsidRDefault="00671A54" w:rsidP="00671A54">
      <w:pPr>
        <w:ind w:left="1440"/>
        <w:contextualSpacing/>
        <w:jc w:val="both"/>
        <w:rPr>
          <w:u w:val="single"/>
        </w:rPr>
      </w:pPr>
      <w:r w:rsidRPr="00352170">
        <w:rPr>
          <w:u w:val="single"/>
        </w:rPr>
        <w:t>Sebring Gas System</w:t>
      </w:r>
    </w:p>
    <w:p w14:paraId="517E86E2" w14:textId="77777777" w:rsidR="00671A54" w:rsidRPr="00352170" w:rsidRDefault="00671A54" w:rsidP="00671A54">
      <w:pPr>
        <w:ind w:left="1440"/>
        <w:contextualSpacing/>
        <w:jc w:val="both"/>
      </w:pPr>
      <w:r w:rsidRPr="00352170">
        <w:t>$3,552, under-recovery, as reflected in Schedule CT-1, Page 1 of 1, in Revised Exhibit JHM-1.</w:t>
      </w:r>
    </w:p>
    <w:p w14:paraId="49B55EEE" w14:textId="77777777" w:rsidR="00671A54" w:rsidRPr="00352170" w:rsidRDefault="00671A54" w:rsidP="00671A54">
      <w:pPr>
        <w:ind w:left="1440" w:hanging="1440"/>
        <w:rPr>
          <w:highlight w:val="yellow"/>
        </w:rPr>
      </w:pPr>
    </w:p>
    <w:p w14:paraId="4E07A701" w14:textId="77777777" w:rsidR="00671A54" w:rsidRPr="00352170" w:rsidRDefault="00671A54" w:rsidP="00671A54">
      <w:pPr>
        <w:ind w:left="1440"/>
        <w:jc w:val="both"/>
        <w:rPr>
          <w:u w:val="single"/>
        </w:rPr>
      </w:pPr>
      <w:r w:rsidRPr="00352170">
        <w:rPr>
          <w:u w:val="single"/>
        </w:rPr>
        <w:t>St. Joe’s Natural Gas Company</w:t>
      </w:r>
    </w:p>
    <w:p w14:paraId="5DB4B8C0" w14:textId="169EA356" w:rsidR="002B3198" w:rsidRPr="00352170" w:rsidRDefault="00671A54" w:rsidP="00671A54">
      <w:pPr>
        <w:ind w:left="1440"/>
        <w:jc w:val="both"/>
      </w:pPr>
      <w:r w:rsidRPr="00352170">
        <w:t>$107,679, over-recovery, as reflected in Schedule CT-1, Page 1 of 1, in Exhibit DKS-1.</w:t>
      </w:r>
    </w:p>
    <w:p w14:paraId="199C9AB9" w14:textId="77777777" w:rsidR="002B3198" w:rsidRPr="00352170" w:rsidRDefault="002B3198" w:rsidP="002B3198">
      <w:pPr>
        <w:ind w:left="1440" w:hanging="1440"/>
        <w:jc w:val="both"/>
        <w:rPr>
          <w:bCs/>
        </w:rPr>
      </w:pPr>
    </w:p>
    <w:p w14:paraId="26AD9706" w14:textId="77777777" w:rsidR="002D3918" w:rsidRPr="00352170" w:rsidRDefault="002D3918" w:rsidP="002B3198">
      <w:pPr>
        <w:ind w:left="1440" w:hanging="1440"/>
        <w:jc w:val="both"/>
        <w:rPr>
          <w:bCs/>
        </w:rPr>
      </w:pPr>
    </w:p>
    <w:p w14:paraId="56BDD672" w14:textId="77777777" w:rsidR="002D3918" w:rsidRDefault="002D3918" w:rsidP="00FE0DAB">
      <w:pPr>
        <w:ind w:left="1440" w:hanging="1440"/>
        <w:jc w:val="both"/>
        <w:rPr>
          <w:rFonts w:eastAsiaTheme="minorHAnsi"/>
          <w:b/>
          <w:bCs/>
        </w:rPr>
      </w:pPr>
      <w:r w:rsidRPr="002D3918">
        <w:rPr>
          <w:rFonts w:eastAsiaTheme="minorHAnsi"/>
          <w:b/>
          <w:bCs/>
          <w:u w:val="single"/>
        </w:rPr>
        <w:t>ISSUE 2</w:t>
      </w:r>
      <w:r w:rsidRPr="002D3918">
        <w:rPr>
          <w:rFonts w:eastAsiaTheme="minorHAnsi"/>
          <w:b/>
          <w:bCs/>
        </w:rPr>
        <w:t>:</w:t>
      </w:r>
      <w:r w:rsidRPr="002D3918">
        <w:rPr>
          <w:rFonts w:eastAsiaTheme="minorHAnsi"/>
        </w:rPr>
        <w:tab/>
      </w:r>
      <w:r w:rsidRPr="002D3918">
        <w:rPr>
          <w:rFonts w:eastAsiaTheme="minorHAnsi"/>
          <w:b/>
          <w:bCs/>
        </w:rPr>
        <w:t>What are the appropriate conservation adjustment actual/estimated true-up amounts for the period January 2026 through December 2026?</w:t>
      </w:r>
    </w:p>
    <w:p w14:paraId="79F8C985" w14:textId="77777777" w:rsidR="00FE0DAB" w:rsidRPr="00FE0DAB" w:rsidRDefault="00FE0DAB" w:rsidP="00FE0DAB">
      <w:pPr>
        <w:ind w:left="1440" w:hanging="1440"/>
        <w:jc w:val="both"/>
        <w:rPr>
          <w:rFonts w:eastAsiaTheme="minorHAnsi"/>
        </w:rPr>
      </w:pPr>
    </w:p>
    <w:p w14:paraId="3A34B980" w14:textId="31E04AC6" w:rsidR="002D3918" w:rsidRPr="002D3918" w:rsidRDefault="002D3918" w:rsidP="00FE0DAB">
      <w:pPr>
        <w:tabs>
          <w:tab w:val="left" w:pos="2160"/>
        </w:tabs>
        <w:ind w:left="1440" w:hanging="1440"/>
        <w:jc w:val="both"/>
        <w:rPr>
          <w:rFonts w:eastAsiaTheme="minorHAnsi"/>
          <w:bCs/>
        </w:rPr>
      </w:pPr>
      <w:r w:rsidRPr="002D3918">
        <w:rPr>
          <w:rFonts w:eastAsiaTheme="minorHAnsi"/>
          <w:b/>
          <w:bCs/>
        </w:rPr>
        <w:t>Stipulation:</w:t>
      </w:r>
      <w:r w:rsidRPr="002D3918">
        <w:rPr>
          <w:rFonts w:eastAsiaTheme="minorHAnsi"/>
          <w:bCs/>
        </w:rPr>
        <w:t xml:space="preserve"> </w:t>
      </w:r>
      <w:r w:rsidRPr="002D3918">
        <w:rPr>
          <w:rFonts w:eastAsiaTheme="minorHAnsi"/>
          <w:bCs/>
        </w:rPr>
        <w:tab/>
        <w:t>The appropriate conservation cost adjustment actual/estimated true-up amounts, including interest, for the period January 2026 through December 2026 are as follows:</w:t>
      </w:r>
    </w:p>
    <w:p w14:paraId="5BF5BAA6" w14:textId="77777777" w:rsidR="002D3918" w:rsidRPr="00FE0DAB" w:rsidRDefault="002D3918" w:rsidP="002D3918">
      <w:pPr>
        <w:jc w:val="both"/>
        <w:rPr>
          <w:u w:val="single"/>
        </w:rPr>
      </w:pPr>
    </w:p>
    <w:p w14:paraId="7D066218" w14:textId="77777777" w:rsidR="002D3918" w:rsidRPr="00FE0DAB" w:rsidRDefault="002D3918" w:rsidP="002D3918">
      <w:pPr>
        <w:ind w:left="1440"/>
        <w:jc w:val="both"/>
        <w:rPr>
          <w:u w:val="single"/>
        </w:rPr>
      </w:pPr>
      <w:r w:rsidRPr="00FE0DAB">
        <w:rPr>
          <w:u w:val="single"/>
        </w:rPr>
        <w:t>People’s Gas System</w:t>
      </w:r>
    </w:p>
    <w:p w14:paraId="78EE3338" w14:textId="77777777" w:rsidR="002D3918" w:rsidRPr="00FE0DAB" w:rsidRDefault="002D3918" w:rsidP="002D3918">
      <w:pPr>
        <w:ind w:left="1440"/>
        <w:jc w:val="both"/>
      </w:pPr>
      <w:r w:rsidRPr="00FE0DAB">
        <w:t>$2,383,298, over-recovery, as reflected in Schedule C-3, Page 3 of 4, in Exhibit CTM-2.</w:t>
      </w:r>
    </w:p>
    <w:p w14:paraId="77A34BAD" w14:textId="77777777" w:rsidR="002D3918" w:rsidRPr="00FE0DAB" w:rsidRDefault="002D3918" w:rsidP="002D3918">
      <w:pPr>
        <w:ind w:left="1440" w:hanging="1440"/>
        <w:jc w:val="both"/>
      </w:pPr>
    </w:p>
    <w:p w14:paraId="4E9B24C8" w14:textId="77777777" w:rsidR="002D3918" w:rsidRPr="00FE0DAB" w:rsidRDefault="002D3918" w:rsidP="002D3918">
      <w:pPr>
        <w:ind w:left="1440"/>
        <w:jc w:val="both"/>
        <w:rPr>
          <w:u w:val="single"/>
        </w:rPr>
      </w:pPr>
      <w:r w:rsidRPr="00FE0DAB">
        <w:rPr>
          <w:u w:val="single"/>
        </w:rPr>
        <w:t xml:space="preserve">Florida Public Utilities Company / Florida City Gas </w:t>
      </w:r>
    </w:p>
    <w:p w14:paraId="30DEED17" w14:textId="77777777" w:rsidR="002D3918" w:rsidRPr="00FE0DAB" w:rsidRDefault="002D3918" w:rsidP="002D3918">
      <w:pPr>
        <w:ind w:left="1440"/>
        <w:jc w:val="both"/>
        <w:rPr>
          <w:rFonts w:eastAsiaTheme="minorHAnsi"/>
        </w:rPr>
      </w:pPr>
      <w:r w:rsidRPr="00FE0DAB">
        <w:rPr>
          <w:rFonts w:eastAsiaTheme="minorHAnsi"/>
        </w:rPr>
        <w:t>On a consolidated basis, the appropriate conservation cost adjustment actual/estimated true-up amounts, including interest, for the period January 2026 through December 2026, is $1,300,700 over-recovery, as reflected in Schedule C-3, Page 4 of 5, in Revised Exhibit KIL-2.</w:t>
      </w:r>
    </w:p>
    <w:p w14:paraId="2451E039" w14:textId="77777777" w:rsidR="002D3918" w:rsidRPr="00FE0DAB" w:rsidRDefault="002D3918" w:rsidP="002D3918">
      <w:pPr>
        <w:ind w:left="1440"/>
        <w:jc w:val="both"/>
        <w:rPr>
          <w:rFonts w:eastAsiaTheme="minorHAnsi"/>
        </w:rPr>
      </w:pPr>
    </w:p>
    <w:p w14:paraId="20F8AFF8" w14:textId="77777777" w:rsidR="002D3918" w:rsidRPr="00FE0DAB" w:rsidRDefault="002D3918" w:rsidP="002D3918">
      <w:pPr>
        <w:ind w:left="1440"/>
        <w:contextualSpacing/>
        <w:jc w:val="both"/>
        <w:rPr>
          <w:u w:val="single"/>
        </w:rPr>
      </w:pPr>
      <w:r w:rsidRPr="00FE0DAB">
        <w:rPr>
          <w:u w:val="single"/>
        </w:rPr>
        <w:t>Sebring Gas System</w:t>
      </w:r>
    </w:p>
    <w:p w14:paraId="7F8385FF" w14:textId="77777777" w:rsidR="002D3918" w:rsidRPr="00FE0DAB" w:rsidRDefault="002D3918" w:rsidP="002D3918">
      <w:pPr>
        <w:ind w:left="1440"/>
        <w:contextualSpacing/>
        <w:jc w:val="both"/>
      </w:pPr>
      <w:r w:rsidRPr="00FE0DAB">
        <w:t>$4,954, over-recovery, as reflected in Schedule C-3, Page 4 of 5, in Exhibit JHM-2.</w:t>
      </w:r>
    </w:p>
    <w:p w14:paraId="07BC063D" w14:textId="77777777" w:rsidR="002D3918" w:rsidRPr="00FE0DAB" w:rsidRDefault="002D3918" w:rsidP="002D3918">
      <w:pPr>
        <w:ind w:left="1440" w:hanging="1440"/>
        <w:contextualSpacing/>
        <w:jc w:val="both"/>
        <w:rPr>
          <w:highlight w:val="yellow"/>
        </w:rPr>
      </w:pPr>
    </w:p>
    <w:p w14:paraId="53481884" w14:textId="77777777" w:rsidR="002D3918" w:rsidRPr="00FE0DAB" w:rsidRDefault="002D3918" w:rsidP="002D3918">
      <w:pPr>
        <w:ind w:left="1440"/>
        <w:jc w:val="both"/>
        <w:rPr>
          <w:u w:val="single"/>
        </w:rPr>
      </w:pPr>
      <w:r w:rsidRPr="00FE0DAB">
        <w:rPr>
          <w:u w:val="single"/>
        </w:rPr>
        <w:t>St. Joe’s Natural Gas Company</w:t>
      </w:r>
    </w:p>
    <w:p w14:paraId="2492F732" w14:textId="0FE16F4D" w:rsidR="002D3918" w:rsidRPr="00FE0DAB" w:rsidRDefault="002D3918" w:rsidP="002D3918">
      <w:pPr>
        <w:ind w:left="1440"/>
        <w:jc w:val="both"/>
        <w:rPr>
          <w:bCs/>
        </w:rPr>
      </w:pPr>
      <w:r w:rsidRPr="00FE0DAB">
        <w:t>$6,823, under-recovery, as reflected in Schedule C-3, Page 4 of 5, in Exhibit DKS-2.</w:t>
      </w:r>
    </w:p>
    <w:p w14:paraId="73F884CC" w14:textId="77777777" w:rsidR="002D3918" w:rsidRPr="00FE0DAB" w:rsidRDefault="002D3918" w:rsidP="002B3198">
      <w:pPr>
        <w:ind w:left="1440" w:hanging="1440"/>
        <w:jc w:val="both"/>
        <w:rPr>
          <w:bCs/>
        </w:rPr>
      </w:pPr>
    </w:p>
    <w:p w14:paraId="6DC7456D" w14:textId="77777777" w:rsidR="002D3918" w:rsidRPr="00FE0DAB" w:rsidRDefault="002D3918" w:rsidP="002B3198">
      <w:pPr>
        <w:ind w:left="1440" w:hanging="1440"/>
        <w:jc w:val="both"/>
        <w:rPr>
          <w:bCs/>
        </w:rPr>
      </w:pPr>
    </w:p>
    <w:p w14:paraId="6704FE51" w14:textId="77777777" w:rsidR="002D3918" w:rsidRDefault="002D3918" w:rsidP="002D3918">
      <w:pPr>
        <w:ind w:left="1440" w:hanging="1440"/>
        <w:jc w:val="both"/>
        <w:rPr>
          <w:rFonts w:eastAsiaTheme="minorHAnsi"/>
          <w:b/>
          <w:bCs/>
        </w:rPr>
      </w:pPr>
      <w:r w:rsidRPr="002D3918">
        <w:rPr>
          <w:rFonts w:eastAsiaTheme="minorHAnsi"/>
          <w:b/>
          <w:bCs/>
          <w:u w:val="single"/>
        </w:rPr>
        <w:lastRenderedPageBreak/>
        <w:t>ISSUE 3</w:t>
      </w:r>
      <w:r w:rsidRPr="002D3918">
        <w:rPr>
          <w:rFonts w:eastAsiaTheme="minorHAnsi"/>
          <w:b/>
          <w:bCs/>
        </w:rPr>
        <w:t>:</w:t>
      </w:r>
      <w:r w:rsidRPr="002D3918">
        <w:rPr>
          <w:rFonts w:eastAsiaTheme="minorHAnsi"/>
        </w:rPr>
        <w:tab/>
      </w:r>
      <w:r w:rsidRPr="002D3918">
        <w:rPr>
          <w:rFonts w:eastAsiaTheme="minorHAnsi"/>
          <w:b/>
          <w:bCs/>
        </w:rPr>
        <w:t>What are the appropriate total conservation adjustment true-up amounts to be collected/refunded from the period January 2026 through December 2026?</w:t>
      </w:r>
    </w:p>
    <w:p w14:paraId="70576FCE" w14:textId="77777777" w:rsidR="002D3918" w:rsidRPr="002D3918" w:rsidRDefault="002D3918" w:rsidP="002D3918">
      <w:pPr>
        <w:ind w:left="1440" w:hanging="1440"/>
        <w:jc w:val="both"/>
        <w:rPr>
          <w:rFonts w:eastAsiaTheme="minorHAnsi"/>
        </w:rPr>
      </w:pPr>
    </w:p>
    <w:p w14:paraId="3F5AE028" w14:textId="122C136E" w:rsidR="002D3918" w:rsidRPr="002D3918" w:rsidRDefault="002D3918" w:rsidP="002D3918">
      <w:pPr>
        <w:ind w:left="1440" w:hanging="1440"/>
        <w:jc w:val="both"/>
        <w:rPr>
          <w:rFonts w:eastAsiaTheme="minorHAnsi"/>
        </w:rPr>
      </w:pPr>
      <w:r w:rsidRPr="002D3918">
        <w:rPr>
          <w:rFonts w:eastAsiaTheme="minorHAnsi"/>
          <w:b/>
          <w:bCs/>
        </w:rPr>
        <w:t>Stipulation:</w:t>
      </w:r>
      <w:r w:rsidRPr="002D3918">
        <w:rPr>
          <w:rFonts w:eastAsiaTheme="minorHAnsi"/>
          <w:b/>
          <w:bCs/>
        </w:rPr>
        <w:tab/>
      </w:r>
      <w:r w:rsidRPr="002D3918">
        <w:rPr>
          <w:rFonts w:eastAsiaTheme="minorHAnsi"/>
          <w:bCs/>
        </w:rPr>
        <w:t>The appropriate total conservation adjustment true-up amounts, including interest, to be collected/refunded from the period January 2026 through December 2026 are as follows:</w:t>
      </w:r>
    </w:p>
    <w:p w14:paraId="32F9C378" w14:textId="77777777" w:rsidR="002D3918" w:rsidRPr="00F322CA" w:rsidRDefault="002D3918" w:rsidP="002D3918">
      <w:pPr>
        <w:ind w:left="1440" w:hanging="1440"/>
        <w:jc w:val="both"/>
        <w:rPr>
          <w:u w:val="single"/>
        </w:rPr>
      </w:pPr>
    </w:p>
    <w:p w14:paraId="32CCA22B" w14:textId="77777777" w:rsidR="002D3918" w:rsidRPr="00F322CA" w:rsidRDefault="002D3918" w:rsidP="00782E5B">
      <w:pPr>
        <w:ind w:left="1440"/>
        <w:jc w:val="both"/>
        <w:rPr>
          <w:u w:val="single"/>
        </w:rPr>
      </w:pPr>
      <w:r w:rsidRPr="00F322CA">
        <w:rPr>
          <w:u w:val="single"/>
        </w:rPr>
        <w:t>People’s Gas System</w:t>
      </w:r>
    </w:p>
    <w:p w14:paraId="6F7621B6" w14:textId="77777777" w:rsidR="002D3918" w:rsidRPr="00F322CA" w:rsidRDefault="002D3918" w:rsidP="00782E5B">
      <w:pPr>
        <w:ind w:left="1440"/>
        <w:jc w:val="both"/>
      </w:pPr>
      <w:r w:rsidRPr="00F322CA">
        <w:t>$3,257,750, over-recovery, as reflected in Schedule C-3, Page 3 of 4, in Exhibit CTM-2</w:t>
      </w:r>
    </w:p>
    <w:p w14:paraId="21F83802" w14:textId="77777777" w:rsidR="002D3918" w:rsidRPr="00F322CA" w:rsidRDefault="002D3918" w:rsidP="002D3918">
      <w:pPr>
        <w:ind w:left="1440" w:hanging="1440"/>
        <w:jc w:val="both"/>
      </w:pPr>
    </w:p>
    <w:p w14:paraId="4A8965FD" w14:textId="77777777" w:rsidR="002D3918" w:rsidRPr="00F322CA" w:rsidRDefault="002D3918" w:rsidP="00782E5B">
      <w:pPr>
        <w:ind w:left="1440"/>
        <w:jc w:val="both"/>
        <w:rPr>
          <w:u w:val="single"/>
        </w:rPr>
      </w:pPr>
      <w:r w:rsidRPr="00F322CA">
        <w:rPr>
          <w:u w:val="single"/>
        </w:rPr>
        <w:t xml:space="preserve">Florida Public Utilities Company / Florida City Gas </w:t>
      </w:r>
    </w:p>
    <w:p w14:paraId="141A7CC5" w14:textId="77777777" w:rsidR="002D3918" w:rsidRPr="00F322CA" w:rsidRDefault="002D3918" w:rsidP="00782E5B">
      <w:pPr>
        <w:ind w:left="1440"/>
        <w:jc w:val="both"/>
      </w:pPr>
      <w:r w:rsidRPr="00F322CA">
        <w:rPr>
          <w:rFonts w:eastAsiaTheme="minorHAnsi"/>
          <w:bCs/>
        </w:rPr>
        <w:t xml:space="preserve">On a consolidated basis, the appropriate total conservation adjustment true-up amounts, including interest, to be collected/refunded from the period January 2025 through December 2025, is </w:t>
      </w:r>
      <w:r w:rsidRPr="00F322CA">
        <w:t>$247,391 under-recovery, as reflected in Schedule C-3, Page 4 of 5, in Revised Exhibit KIL-2.</w:t>
      </w:r>
    </w:p>
    <w:p w14:paraId="197A39ED" w14:textId="77777777" w:rsidR="002D3918" w:rsidRPr="00F322CA" w:rsidRDefault="002D3918" w:rsidP="002D3918">
      <w:pPr>
        <w:ind w:left="1440" w:hanging="1440"/>
        <w:jc w:val="both"/>
      </w:pPr>
    </w:p>
    <w:p w14:paraId="010D090D" w14:textId="77777777" w:rsidR="002D3918" w:rsidRPr="00F322CA" w:rsidRDefault="002D3918" w:rsidP="00782E5B">
      <w:pPr>
        <w:ind w:left="1440"/>
        <w:contextualSpacing/>
        <w:jc w:val="both"/>
        <w:rPr>
          <w:u w:val="single"/>
        </w:rPr>
      </w:pPr>
      <w:r w:rsidRPr="00F322CA">
        <w:rPr>
          <w:u w:val="single"/>
        </w:rPr>
        <w:t>Sebring Gas System</w:t>
      </w:r>
    </w:p>
    <w:p w14:paraId="6C20E3EE" w14:textId="77777777" w:rsidR="002D3918" w:rsidRPr="00F322CA" w:rsidRDefault="002D3918" w:rsidP="00782E5B">
      <w:pPr>
        <w:ind w:left="1440"/>
        <w:contextualSpacing/>
        <w:jc w:val="both"/>
      </w:pPr>
      <w:r w:rsidRPr="00F322CA">
        <w:t>$1,402, under-recovery, as reflected in Schedule C-3, Page 4 of 5, in Exhibit JHM-2.</w:t>
      </w:r>
    </w:p>
    <w:p w14:paraId="3AB0CB23" w14:textId="77777777" w:rsidR="002D3918" w:rsidRPr="00F322CA" w:rsidRDefault="002D3918" w:rsidP="002D3918">
      <w:pPr>
        <w:ind w:left="1440" w:hanging="1440"/>
        <w:jc w:val="both"/>
      </w:pPr>
    </w:p>
    <w:p w14:paraId="2B6DD3E2" w14:textId="77777777" w:rsidR="002D3918" w:rsidRPr="00F322CA" w:rsidRDefault="002D3918" w:rsidP="00782E5B">
      <w:pPr>
        <w:ind w:left="1440"/>
        <w:jc w:val="both"/>
        <w:rPr>
          <w:u w:val="single"/>
        </w:rPr>
      </w:pPr>
      <w:r w:rsidRPr="00F322CA">
        <w:rPr>
          <w:u w:val="single"/>
        </w:rPr>
        <w:t>St. Joe’s Natural Gas Company</w:t>
      </w:r>
    </w:p>
    <w:p w14:paraId="16B2BC6F" w14:textId="1FEDCC4E" w:rsidR="002D3918" w:rsidRPr="00F322CA" w:rsidRDefault="002D3918" w:rsidP="00782E5B">
      <w:pPr>
        <w:ind w:left="1440"/>
        <w:jc w:val="both"/>
        <w:rPr>
          <w:bCs/>
        </w:rPr>
      </w:pPr>
      <w:r w:rsidRPr="00F322CA">
        <w:t>$100,856, over-recovery, as reflected in Schedule C-3, Page 4 of 5, in Exhibit DKS-2</w:t>
      </w:r>
      <w:r w:rsidR="00782E5B" w:rsidRPr="00F322CA">
        <w:t>.</w:t>
      </w:r>
    </w:p>
    <w:p w14:paraId="5C0016B8" w14:textId="77777777" w:rsidR="002D3918" w:rsidRPr="00F322CA" w:rsidRDefault="002D3918" w:rsidP="002B3198">
      <w:pPr>
        <w:ind w:left="1440" w:hanging="1440"/>
        <w:jc w:val="both"/>
        <w:rPr>
          <w:bCs/>
        </w:rPr>
      </w:pPr>
    </w:p>
    <w:p w14:paraId="5D96CD8C" w14:textId="77777777" w:rsidR="00782E5B" w:rsidRPr="00F322CA" w:rsidRDefault="00782E5B" w:rsidP="002B3198">
      <w:pPr>
        <w:ind w:left="1440" w:hanging="1440"/>
        <w:jc w:val="both"/>
        <w:rPr>
          <w:bCs/>
        </w:rPr>
      </w:pPr>
    </w:p>
    <w:p w14:paraId="4AC78EBC" w14:textId="7DC791D2" w:rsidR="00782E5B" w:rsidRDefault="00782E5B" w:rsidP="00782E5B">
      <w:pPr>
        <w:tabs>
          <w:tab w:val="left" w:pos="1440"/>
        </w:tabs>
        <w:ind w:left="1440" w:hanging="1440"/>
        <w:jc w:val="both"/>
        <w:rPr>
          <w:rFonts w:eastAsiaTheme="minorHAnsi"/>
          <w:b/>
          <w:bCs/>
        </w:rPr>
      </w:pPr>
      <w:r w:rsidRPr="00782E5B">
        <w:rPr>
          <w:rFonts w:eastAsiaTheme="minorHAnsi"/>
          <w:b/>
          <w:bCs/>
          <w:u w:val="single"/>
        </w:rPr>
        <w:t>ISSUE 4</w:t>
      </w:r>
      <w:r w:rsidRPr="00782E5B">
        <w:rPr>
          <w:rFonts w:eastAsiaTheme="minorHAnsi"/>
          <w:b/>
          <w:bCs/>
        </w:rPr>
        <w:t>:</w:t>
      </w:r>
      <w:r w:rsidRPr="00782E5B">
        <w:rPr>
          <w:rFonts w:eastAsiaTheme="minorHAnsi"/>
        </w:rPr>
        <w:tab/>
      </w:r>
      <w:r w:rsidRPr="00782E5B">
        <w:rPr>
          <w:rFonts w:eastAsiaTheme="minorHAnsi"/>
          <w:b/>
          <w:bCs/>
        </w:rPr>
        <w:t>What is the total conservation cost recovery amounts to be collected during the period January 2027 through December 2027?</w:t>
      </w:r>
    </w:p>
    <w:p w14:paraId="59FC82AF" w14:textId="77777777" w:rsidR="00782E5B" w:rsidRPr="00782E5B" w:rsidRDefault="00782E5B" w:rsidP="00782E5B">
      <w:pPr>
        <w:tabs>
          <w:tab w:val="left" w:pos="1440"/>
        </w:tabs>
        <w:ind w:left="1440" w:hanging="1440"/>
        <w:jc w:val="both"/>
        <w:rPr>
          <w:rFonts w:eastAsiaTheme="minorHAnsi"/>
          <w:bCs/>
        </w:rPr>
      </w:pPr>
    </w:p>
    <w:p w14:paraId="0CC94EBD" w14:textId="29796393" w:rsidR="00782E5B" w:rsidRPr="00782E5B" w:rsidRDefault="00782E5B" w:rsidP="00782E5B">
      <w:pPr>
        <w:ind w:left="1440" w:hanging="1440"/>
        <w:jc w:val="both"/>
        <w:rPr>
          <w:rFonts w:eastAsiaTheme="minorHAnsi"/>
          <w:bCs/>
        </w:rPr>
      </w:pPr>
      <w:r w:rsidRPr="00782E5B">
        <w:rPr>
          <w:rFonts w:eastAsiaTheme="minorHAnsi"/>
          <w:b/>
          <w:bCs/>
        </w:rPr>
        <w:t>Stipulation:</w:t>
      </w:r>
      <w:r w:rsidRPr="00782E5B">
        <w:rPr>
          <w:rFonts w:eastAsiaTheme="minorHAnsi"/>
          <w:b/>
          <w:bCs/>
        </w:rPr>
        <w:tab/>
      </w:r>
      <w:r w:rsidRPr="00782E5B">
        <w:rPr>
          <w:rFonts w:eastAsiaTheme="minorHAnsi"/>
          <w:bCs/>
        </w:rPr>
        <w:t>The appropriate total conservation cost recovery amounts to be collected during the period January 2027 through December 2027 are as follows:</w:t>
      </w:r>
    </w:p>
    <w:p w14:paraId="69D7E404" w14:textId="77777777" w:rsidR="00782E5B" w:rsidRPr="00782E5B" w:rsidRDefault="00782E5B" w:rsidP="00782E5B">
      <w:pPr>
        <w:ind w:left="2880" w:hanging="2880"/>
        <w:jc w:val="both"/>
        <w:rPr>
          <w:rFonts w:eastAsiaTheme="minorHAnsi"/>
        </w:rPr>
      </w:pPr>
    </w:p>
    <w:p w14:paraId="1A5353CF" w14:textId="77777777" w:rsidR="00782E5B" w:rsidRPr="00782E5B" w:rsidRDefault="00782E5B" w:rsidP="00782E5B">
      <w:pPr>
        <w:ind w:left="1440"/>
        <w:jc w:val="both"/>
        <w:rPr>
          <w:u w:val="single"/>
        </w:rPr>
      </w:pPr>
      <w:r w:rsidRPr="00782E5B">
        <w:rPr>
          <w:u w:val="single"/>
        </w:rPr>
        <w:t>People’s Gas System</w:t>
      </w:r>
    </w:p>
    <w:p w14:paraId="09C2E453" w14:textId="77777777" w:rsidR="00782E5B" w:rsidRPr="00782E5B" w:rsidRDefault="00782E5B" w:rsidP="00782E5B">
      <w:pPr>
        <w:ind w:left="1440"/>
        <w:jc w:val="both"/>
      </w:pPr>
      <w:r w:rsidRPr="00782E5B">
        <w:t>$22,403,158, which is calculated by subtracting the over-recovery reflected in Issue 3 from the Total Estimated Program Costs of $25,660,908 as reflected in Schedule C-1, Page 1 of 1, in Exhibit CTM-2.</w:t>
      </w:r>
    </w:p>
    <w:p w14:paraId="571989ED" w14:textId="77777777" w:rsidR="00782E5B" w:rsidRPr="00782E5B" w:rsidRDefault="00782E5B" w:rsidP="00782E5B">
      <w:pPr>
        <w:ind w:left="1440" w:hanging="1440"/>
        <w:jc w:val="both"/>
      </w:pPr>
    </w:p>
    <w:p w14:paraId="09CD2E8E" w14:textId="77777777" w:rsidR="00782E5B" w:rsidRPr="00782E5B" w:rsidRDefault="00782E5B" w:rsidP="00782E5B">
      <w:pPr>
        <w:ind w:left="1440"/>
        <w:jc w:val="both"/>
        <w:rPr>
          <w:u w:val="single"/>
        </w:rPr>
      </w:pPr>
      <w:r w:rsidRPr="00782E5B">
        <w:rPr>
          <w:u w:val="single"/>
        </w:rPr>
        <w:t xml:space="preserve">Florida Public Utilities Company / Florida City Gas </w:t>
      </w:r>
    </w:p>
    <w:p w14:paraId="1F7FAED1" w14:textId="77777777" w:rsidR="00782E5B" w:rsidRPr="00782E5B" w:rsidRDefault="00782E5B" w:rsidP="00782E5B">
      <w:pPr>
        <w:ind w:left="1440"/>
        <w:jc w:val="both"/>
        <w:rPr>
          <w:u w:val="single"/>
        </w:rPr>
      </w:pPr>
      <w:r w:rsidRPr="00782E5B">
        <w:t>On a consolidated basis, the appropriate total conservation cost recovery amounts to be collected during the period January 2026 through December 2025 is $16,426,641, which is calcuated by adding the under-recovery in Issue 3 to the Total estimated Program costs of $16,179,250 as reflected in Schedule C-1, Page 1 of 3, in Revised Exhibit KIL-2.</w:t>
      </w:r>
    </w:p>
    <w:p w14:paraId="557EF9B7" w14:textId="77777777" w:rsidR="00782E5B" w:rsidRPr="00782E5B" w:rsidRDefault="00782E5B" w:rsidP="00782E5B">
      <w:pPr>
        <w:ind w:left="1440" w:hanging="1440"/>
      </w:pPr>
    </w:p>
    <w:p w14:paraId="033ECAD6" w14:textId="77777777" w:rsidR="00782E5B" w:rsidRPr="00782E5B" w:rsidRDefault="00782E5B" w:rsidP="00782E5B">
      <w:pPr>
        <w:ind w:left="1440"/>
        <w:jc w:val="both"/>
        <w:rPr>
          <w:u w:val="single"/>
        </w:rPr>
      </w:pPr>
      <w:r w:rsidRPr="00782E5B">
        <w:rPr>
          <w:u w:val="single"/>
        </w:rPr>
        <w:lastRenderedPageBreak/>
        <w:t>Sebring Gas System</w:t>
      </w:r>
    </w:p>
    <w:p w14:paraId="1AF81E14" w14:textId="77777777" w:rsidR="00782E5B" w:rsidRPr="00782E5B" w:rsidRDefault="00782E5B" w:rsidP="00782E5B">
      <w:pPr>
        <w:ind w:left="1440"/>
        <w:jc w:val="both"/>
      </w:pPr>
      <w:r w:rsidRPr="00782E5B">
        <w:t>$37,711, which is calculated by adding the under-recovery in Issue 3 to the Total Estimated Program Costs of $39,113 as reflected in Schedule C-1, Page 1 of 1, in Exhibit JHM-2.</w:t>
      </w:r>
    </w:p>
    <w:p w14:paraId="04D95030" w14:textId="77777777" w:rsidR="00782E5B" w:rsidRPr="00782E5B" w:rsidRDefault="00782E5B" w:rsidP="00782E5B">
      <w:pPr>
        <w:ind w:left="1440" w:hanging="1440"/>
      </w:pPr>
    </w:p>
    <w:p w14:paraId="1FE5FF41" w14:textId="77777777" w:rsidR="00782E5B" w:rsidRPr="00782E5B" w:rsidRDefault="00782E5B" w:rsidP="00782E5B">
      <w:pPr>
        <w:ind w:left="1440"/>
        <w:jc w:val="both"/>
        <w:rPr>
          <w:u w:val="single"/>
        </w:rPr>
      </w:pPr>
      <w:r w:rsidRPr="00782E5B">
        <w:rPr>
          <w:u w:val="single"/>
        </w:rPr>
        <w:t>St. Joe’s Natural Gas Company</w:t>
      </w:r>
    </w:p>
    <w:p w14:paraId="42BD3A44" w14:textId="557E34D5" w:rsidR="00782E5B" w:rsidRPr="00782E5B" w:rsidRDefault="00782E5B" w:rsidP="00782E5B">
      <w:pPr>
        <w:ind w:left="1440"/>
        <w:jc w:val="both"/>
        <w:rPr>
          <w:bCs/>
        </w:rPr>
      </w:pPr>
      <w:r w:rsidRPr="00782E5B">
        <w:t>$21,844, which is calculated by adding the under-recovery in Issue 3 to the Total Estimated Program Costs of $21,844, as reflected in Schedule C-1, Page 1 of 1, in Exhibit DKS-2.</w:t>
      </w:r>
    </w:p>
    <w:p w14:paraId="3BD16FA8" w14:textId="77777777" w:rsidR="00782E5B" w:rsidRDefault="00782E5B" w:rsidP="002B3198">
      <w:pPr>
        <w:ind w:left="1440" w:hanging="1440"/>
        <w:jc w:val="both"/>
        <w:rPr>
          <w:bCs/>
        </w:rPr>
      </w:pPr>
    </w:p>
    <w:p w14:paraId="008826CC" w14:textId="77777777" w:rsidR="00964742" w:rsidRDefault="00964742" w:rsidP="002B3198">
      <w:pPr>
        <w:ind w:left="1440" w:hanging="1440"/>
        <w:jc w:val="both"/>
        <w:rPr>
          <w:bCs/>
        </w:rPr>
      </w:pPr>
    </w:p>
    <w:p w14:paraId="55E5CF64" w14:textId="719FDEE1" w:rsidR="00964742" w:rsidRDefault="00964742" w:rsidP="00964742">
      <w:pPr>
        <w:ind w:left="1440" w:hanging="1440"/>
        <w:jc w:val="both"/>
        <w:rPr>
          <w:rFonts w:eastAsiaTheme="minorHAnsi"/>
          <w:b/>
          <w:bCs/>
        </w:rPr>
      </w:pPr>
      <w:r w:rsidRPr="00964742">
        <w:rPr>
          <w:rFonts w:eastAsiaTheme="minorHAnsi"/>
          <w:b/>
          <w:bCs/>
          <w:u w:val="single"/>
        </w:rPr>
        <w:t>ISSUE 5</w:t>
      </w:r>
      <w:r w:rsidRPr="00964742">
        <w:rPr>
          <w:rFonts w:eastAsiaTheme="minorHAnsi"/>
          <w:b/>
          <w:bCs/>
        </w:rPr>
        <w:t>:</w:t>
      </w:r>
      <w:r w:rsidRPr="00964742">
        <w:rPr>
          <w:rFonts w:eastAsiaTheme="minorHAnsi"/>
        </w:rPr>
        <w:tab/>
      </w:r>
      <w:r w:rsidRPr="00964742">
        <w:rPr>
          <w:rFonts w:eastAsiaTheme="minorHAnsi"/>
          <w:b/>
          <w:bCs/>
        </w:rPr>
        <w:t>What are the conservation cost recovery factors for the period January 2027 through December 2027?</w:t>
      </w:r>
    </w:p>
    <w:p w14:paraId="15B8A1C8" w14:textId="77777777" w:rsidR="00964742" w:rsidRPr="00964742" w:rsidRDefault="00964742" w:rsidP="00964742">
      <w:pPr>
        <w:ind w:left="1440" w:hanging="1440"/>
        <w:jc w:val="both"/>
        <w:rPr>
          <w:rFonts w:eastAsiaTheme="minorHAnsi"/>
        </w:rPr>
      </w:pPr>
    </w:p>
    <w:p w14:paraId="2566E391" w14:textId="1501F09F" w:rsidR="00964742" w:rsidRDefault="00964742" w:rsidP="00964742">
      <w:pPr>
        <w:ind w:left="1440" w:hanging="1440"/>
        <w:jc w:val="both"/>
        <w:rPr>
          <w:rFonts w:eastAsiaTheme="minorHAnsi"/>
        </w:rPr>
      </w:pPr>
      <w:r w:rsidRPr="00964742">
        <w:rPr>
          <w:rFonts w:eastAsiaTheme="minorHAnsi"/>
          <w:b/>
          <w:bCs/>
        </w:rPr>
        <w:t>Stipulation:</w:t>
      </w:r>
      <w:r w:rsidRPr="00964742">
        <w:rPr>
          <w:rFonts w:eastAsiaTheme="minorHAnsi"/>
          <w:b/>
          <w:bCs/>
        </w:rPr>
        <w:tab/>
      </w:r>
      <w:r w:rsidRPr="00964742">
        <w:rPr>
          <w:rFonts w:eastAsiaTheme="minorHAnsi"/>
        </w:rPr>
        <w:t>The appropriate conservation cost recovery factors for the period January 2027 through December 2027 are as follows:</w:t>
      </w:r>
    </w:p>
    <w:p w14:paraId="3AE8340F" w14:textId="77777777" w:rsidR="007C3A9E" w:rsidRDefault="007C3A9E" w:rsidP="00964742">
      <w:pPr>
        <w:ind w:left="1440" w:hanging="1440"/>
        <w:jc w:val="both"/>
        <w:rPr>
          <w:rFonts w:eastAsiaTheme="minorHAnsi"/>
        </w:rPr>
      </w:pPr>
    </w:p>
    <w:p w14:paraId="7734F7BB" w14:textId="77777777" w:rsidR="00964742" w:rsidRPr="007C3A9E" w:rsidRDefault="00964742" w:rsidP="00964742">
      <w:pPr>
        <w:ind w:left="1440"/>
        <w:jc w:val="both"/>
        <w:rPr>
          <w:u w:val="single"/>
        </w:rPr>
      </w:pPr>
      <w:r w:rsidRPr="007C3A9E">
        <w:rPr>
          <w:u w:val="single"/>
        </w:rPr>
        <w:t>People’s Gas System</w:t>
      </w:r>
    </w:p>
    <w:p w14:paraId="4610BAC4" w14:textId="77777777" w:rsidR="00964742" w:rsidRPr="007C3A9E" w:rsidRDefault="00964742" w:rsidP="00964742">
      <w:pPr>
        <w:ind w:left="1440"/>
        <w:jc w:val="both"/>
      </w:pPr>
      <w:r w:rsidRPr="007C3A9E">
        <w:t xml:space="preserve">The </w:t>
      </w:r>
      <w:r w:rsidRPr="007C3A9E">
        <w:rPr>
          <w:rFonts w:eastAsiaTheme="minorHAnsi"/>
          <w:bCs/>
        </w:rPr>
        <w:t>appropriate</w:t>
      </w:r>
      <w:r w:rsidRPr="007C3A9E">
        <w:t xml:space="preserve"> total conservation cost recovery factors for the period January 2027 through December 2027 are shown below:</w:t>
      </w:r>
    </w:p>
    <w:p w14:paraId="0CFDFF6C" w14:textId="77777777" w:rsidR="00964742" w:rsidRPr="007C3A9E" w:rsidRDefault="00964742" w:rsidP="00964742">
      <w:pPr>
        <w:ind w:left="1440"/>
        <w:jc w:val="both"/>
        <w:rPr>
          <w:rFonts w:eastAsiaTheme="minorHAnsi"/>
          <w:bCs/>
        </w:rPr>
      </w:pPr>
    </w:p>
    <w:tbl>
      <w:tblPr>
        <w:tblW w:w="80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690"/>
        <w:gridCol w:w="4345"/>
      </w:tblGrid>
      <w:tr w:rsidR="00964742" w:rsidRPr="00964742" w14:paraId="62C82F50" w14:textId="77777777" w:rsidTr="00B21C9D">
        <w:trPr>
          <w:jc w:val="right"/>
        </w:trPr>
        <w:tc>
          <w:tcPr>
            <w:tcW w:w="8035" w:type="dxa"/>
            <w:gridSpan w:val="2"/>
            <w:shd w:val="clear" w:color="auto" w:fill="auto"/>
            <w:vAlign w:val="center"/>
          </w:tcPr>
          <w:p w14:paraId="0AD9D888" w14:textId="77777777" w:rsidR="00964742" w:rsidRPr="00964742" w:rsidRDefault="00964742" w:rsidP="00964742">
            <w:pPr>
              <w:keepNext/>
              <w:jc w:val="center"/>
              <w:rPr>
                <w:rFonts w:eastAsiaTheme="minorHAnsi"/>
                <w:b/>
                <w:bCs/>
              </w:rPr>
            </w:pPr>
            <w:r w:rsidRPr="00964742">
              <w:rPr>
                <w:rFonts w:eastAsiaTheme="minorHAnsi"/>
                <w:b/>
                <w:bCs/>
              </w:rPr>
              <w:t>2027 Conservation Cost Recovery Factors</w:t>
            </w:r>
          </w:p>
          <w:p w14:paraId="62549F63" w14:textId="77777777" w:rsidR="00964742" w:rsidRPr="00964742" w:rsidRDefault="00964742" w:rsidP="00964742">
            <w:pPr>
              <w:keepNext/>
              <w:jc w:val="center"/>
              <w:rPr>
                <w:rFonts w:eastAsiaTheme="minorHAnsi"/>
                <w:b/>
                <w:bCs/>
              </w:rPr>
            </w:pPr>
            <w:r w:rsidRPr="00964742">
              <w:rPr>
                <w:rFonts w:eastAsiaTheme="minorHAnsi"/>
                <w:b/>
                <w:bCs/>
              </w:rPr>
              <w:t xml:space="preserve">for People’s Gas System, </w:t>
            </w:r>
          </w:p>
          <w:p w14:paraId="63738BD4" w14:textId="77777777" w:rsidR="00964742" w:rsidRPr="00964742" w:rsidRDefault="00964742" w:rsidP="00964742">
            <w:pPr>
              <w:keepNext/>
              <w:jc w:val="center"/>
              <w:rPr>
                <w:rFonts w:eastAsiaTheme="minorHAnsi"/>
                <w:b/>
                <w:bCs/>
              </w:rPr>
            </w:pPr>
            <w:r w:rsidRPr="00964742">
              <w:rPr>
                <w:rFonts w:eastAsiaTheme="minorHAnsi"/>
                <w:b/>
                <w:bCs/>
              </w:rPr>
              <w:t>as reflected in Schedule C-1, Page 1 of 1, from Exhibit CTM-2</w:t>
            </w:r>
          </w:p>
        </w:tc>
      </w:tr>
      <w:tr w:rsidR="00964742" w:rsidRPr="00964742" w14:paraId="7B5EE81E" w14:textId="77777777" w:rsidTr="00B21C9D">
        <w:trPr>
          <w:jc w:val="right"/>
        </w:trPr>
        <w:tc>
          <w:tcPr>
            <w:tcW w:w="3690" w:type="dxa"/>
            <w:shd w:val="clear" w:color="auto" w:fill="auto"/>
            <w:vAlign w:val="center"/>
            <w:hideMark/>
          </w:tcPr>
          <w:p w14:paraId="34CBEE19" w14:textId="77777777" w:rsidR="00964742" w:rsidRPr="00964742" w:rsidRDefault="00964742" w:rsidP="00964742">
            <w:pPr>
              <w:keepNext/>
              <w:jc w:val="center"/>
              <w:rPr>
                <w:rFonts w:eastAsiaTheme="minorHAnsi"/>
                <w:b/>
                <w:bCs/>
              </w:rPr>
            </w:pPr>
            <w:r w:rsidRPr="00964742">
              <w:rPr>
                <w:rFonts w:eastAsiaTheme="minorHAnsi"/>
                <w:b/>
                <w:bCs/>
              </w:rPr>
              <w:t>Rate Schedule</w:t>
            </w:r>
          </w:p>
        </w:tc>
        <w:tc>
          <w:tcPr>
            <w:tcW w:w="4345" w:type="dxa"/>
            <w:shd w:val="clear" w:color="auto" w:fill="auto"/>
            <w:vAlign w:val="center"/>
            <w:hideMark/>
          </w:tcPr>
          <w:p w14:paraId="0E7A0D5A" w14:textId="77777777" w:rsidR="00964742" w:rsidRPr="00964742" w:rsidRDefault="00964742" w:rsidP="00964742">
            <w:pPr>
              <w:keepNext/>
              <w:jc w:val="center"/>
              <w:rPr>
                <w:rFonts w:eastAsiaTheme="minorHAnsi"/>
                <w:b/>
                <w:bCs/>
              </w:rPr>
            </w:pPr>
            <w:r w:rsidRPr="00964742">
              <w:rPr>
                <w:rFonts w:eastAsiaTheme="minorHAnsi"/>
                <w:b/>
                <w:bCs/>
              </w:rPr>
              <w:t>Conservation Recovery Factor ($/therm)</w:t>
            </w:r>
          </w:p>
        </w:tc>
      </w:tr>
      <w:tr w:rsidR="00964742" w:rsidRPr="00964742" w14:paraId="7649C69F" w14:textId="77777777" w:rsidTr="00B21C9D">
        <w:trPr>
          <w:jc w:val="right"/>
        </w:trPr>
        <w:tc>
          <w:tcPr>
            <w:tcW w:w="3690" w:type="dxa"/>
            <w:shd w:val="clear" w:color="auto" w:fill="auto"/>
            <w:noWrap/>
            <w:vAlign w:val="center"/>
            <w:hideMark/>
          </w:tcPr>
          <w:p w14:paraId="02FBD079" w14:textId="77777777" w:rsidR="00964742" w:rsidRPr="00964742" w:rsidRDefault="00964742" w:rsidP="00964742">
            <w:pPr>
              <w:keepNext/>
              <w:rPr>
                <w:rFonts w:eastAsiaTheme="minorHAnsi"/>
              </w:rPr>
            </w:pPr>
            <w:r w:rsidRPr="00964742">
              <w:rPr>
                <w:rFonts w:eastAsiaTheme="minorHAnsi"/>
              </w:rPr>
              <w:t>RS, RS-SG, and RS-GHP</w:t>
            </w:r>
          </w:p>
        </w:tc>
        <w:tc>
          <w:tcPr>
            <w:tcW w:w="4345" w:type="dxa"/>
            <w:shd w:val="clear" w:color="auto" w:fill="auto"/>
            <w:noWrap/>
            <w:vAlign w:val="center"/>
            <w:hideMark/>
          </w:tcPr>
          <w:p w14:paraId="117951F4" w14:textId="77777777" w:rsidR="00964742" w:rsidRPr="00964742" w:rsidRDefault="00964742" w:rsidP="00964742">
            <w:pPr>
              <w:keepNext/>
              <w:jc w:val="center"/>
              <w:rPr>
                <w:rFonts w:eastAsiaTheme="minorHAnsi"/>
              </w:rPr>
            </w:pPr>
            <w:r w:rsidRPr="00964742">
              <w:rPr>
                <w:rFonts w:eastAsiaTheme="minorHAnsi"/>
              </w:rPr>
              <w:t>0.12379</w:t>
            </w:r>
          </w:p>
        </w:tc>
      </w:tr>
      <w:tr w:rsidR="00964742" w:rsidRPr="00964742" w14:paraId="0CB607D1" w14:textId="77777777" w:rsidTr="00B21C9D">
        <w:trPr>
          <w:jc w:val="right"/>
        </w:trPr>
        <w:tc>
          <w:tcPr>
            <w:tcW w:w="3690" w:type="dxa"/>
            <w:shd w:val="clear" w:color="auto" w:fill="auto"/>
            <w:noWrap/>
            <w:vAlign w:val="center"/>
            <w:hideMark/>
          </w:tcPr>
          <w:p w14:paraId="0755AF76" w14:textId="77777777" w:rsidR="00964742" w:rsidRPr="00964742" w:rsidRDefault="00964742" w:rsidP="00964742">
            <w:pPr>
              <w:keepNext/>
              <w:rPr>
                <w:rFonts w:eastAsiaTheme="minorHAnsi"/>
              </w:rPr>
            </w:pPr>
            <w:r w:rsidRPr="00964742">
              <w:rPr>
                <w:rFonts w:eastAsiaTheme="minorHAnsi"/>
              </w:rPr>
              <w:t>SGS</w:t>
            </w:r>
          </w:p>
        </w:tc>
        <w:tc>
          <w:tcPr>
            <w:tcW w:w="4345" w:type="dxa"/>
            <w:shd w:val="clear" w:color="auto" w:fill="auto"/>
            <w:noWrap/>
            <w:hideMark/>
          </w:tcPr>
          <w:p w14:paraId="7D38F258" w14:textId="77777777" w:rsidR="00964742" w:rsidRPr="00964742" w:rsidRDefault="00964742" w:rsidP="00964742">
            <w:pPr>
              <w:keepNext/>
              <w:jc w:val="center"/>
              <w:rPr>
                <w:rFonts w:eastAsiaTheme="minorHAnsi"/>
              </w:rPr>
            </w:pPr>
            <w:r w:rsidRPr="00964742">
              <w:rPr>
                <w:rFonts w:eastAsia="InvisibleOCR"/>
                <w:sz w:val="22"/>
                <w:szCs w:val="22"/>
              </w:rPr>
              <w:t>0.10689</w:t>
            </w:r>
          </w:p>
        </w:tc>
      </w:tr>
      <w:tr w:rsidR="00964742" w:rsidRPr="00964742" w14:paraId="30F63090" w14:textId="77777777" w:rsidTr="00B21C9D">
        <w:trPr>
          <w:trHeight w:val="188"/>
          <w:jc w:val="right"/>
        </w:trPr>
        <w:tc>
          <w:tcPr>
            <w:tcW w:w="3690" w:type="dxa"/>
            <w:shd w:val="clear" w:color="auto" w:fill="auto"/>
            <w:noWrap/>
            <w:vAlign w:val="center"/>
            <w:hideMark/>
          </w:tcPr>
          <w:p w14:paraId="3E569B7E" w14:textId="77777777" w:rsidR="00964742" w:rsidRPr="00964742" w:rsidRDefault="00964742" w:rsidP="00964742">
            <w:pPr>
              <w:keepNext/>
              <w:rPr>
                <w:rFonts w:eastAsiaTheme="minorHAnsi"/>
              </w:rPr>
            </w:pPr>
            <w:r w:rsidRPr="00964742">
              <w:rPr>
                <w:rFonts w:eastAsiaTheme="minorHAnsi"/>
              </w:rPr>
              <w:t>GS-1, CS-SG, and CS-GHP</w:t>
            </w:r>
          </w:p>
        </w:tc>
        <w:tc>
          <w:tcPr>
            <w:tcW w:w="4345" w:type="dxa"/>
            <w:shd w:val="clear" w:color="auto" w:fill="auto"/>
            <w:noWrap/>
            <w:hideMark/>
          </w:tcPr>
          <w:p w14:paraId="1B97FDF4" w14:textId="77777777" w:rsidR="00964742" w:rsidRPr="00964742" w:rsidRDefault="00964742" w:rsidP="00964742">
            <w:pPr>
              <w:keepNext/>
              <w:jc w:val="center"/>
              <w:rPr>
                <w:rFonts w:eastAsiaTheme="minorHAnsi"/>
              </w:rPr>
            </w:pPr>
            <w:r w:rsidRPr="00964742">
              <w:rPr>
                <w:rFonts w:eastAsia="InvisibleOCR"/>
                <w:sz w:val="22"/>
                <w:szCs w:val="22"/>
              </w:rPr>
              <w:t>0.01136</w:t>
            </w:r>
          </w:p>
        </w:tc>
      </w:tr>
      <w:tr w:rsidR="00964742" w:rsidRPr="00964742" w14:paraId="4DABF696" w14:textId="77777777" w:rsidTr="00B21C9D">
        <w:trPr>
          <w:jc w:val="right"/>
        </w:trPr>
        <w:tc>
          <w:tcPr>
            <w:tcW w:w="3690" w:type="dxa"/>
            <w:shd w:val="clear" w:color="auto" w:fill="auto"/>
            <w:noWrap/>
            <w:vAlign w:val="center"/>
            <w:hideMark/>
          </w:tcPr>
          <w:p w14:paraId="6FB1E39E" w14:textId="77777777" w:rsidR="00964742" w:rsidRPr="00964742" w:rsidRDefault="00964742" w:rsidP="00964742">
            <w:pPr>
              <w:keepNext/>
              <w:rPr>
                <w:rFonts w:eastAsiaTheme="minorHAnsi"/>
              </w:rPr>
            </w:pPr>
            <w:r w:rsidRPr="00964742">
              <w:rPr>
                <w:rFonts w:eastAsiaTheme="minorHAnsi"/>
              </w:rPr>
              <w:t>GS-2</w:t>
            </w:r>
          </w:p>
        </w:tc>
        <w:tc>
          <w:tcPr>
            <w:tcW w:w="4345" w:type="dxa"/>
            <w:shd w:val="clear" w:color="auto" w:fill="auto"/>
            <w:noWrap/>
            <w:hideMark/>
          </w:tcPr>
          <w:p w14:paraId="16762667" w14:textId="77777777" w:rsidR="00964742" w:rsidRPr="00964742" w:rsidRDefault="00964742" w:rsidP="00964742">
            <w:pPr>
              <w:keepNext/>
              <w:jc w:val="center"/>
              <w:rPr>
                <w:rFonts w:eastAsiaTheme="minorHAnsi"/>
              </w:rPr>
            </w:pPr>
            <w:r w:rsidRPr="00964742">
              <w:rPr>
                <w:rFonts w:eastAsia="InvisibleOCR"/>
                <w:sz w:val="22"/>
                <w:szCs w:val="22"/>
              </w:rPr>
              <w:t>0.01988</w:t>
            </w:r>
          </w:p>
        </w:tc>
      </w:tr>
      <w:tr w:rsidR="00964742" w:rsidRPr="00964742" w14:paraId="7222A77B" w14:textId="77777777" w:rsidTr="00B21C9D">
        <w:trPr>
          <w:jc w:val="right"/>
        </w:trPr>
        <w:tc>
          <w:tcPr>
            <w:tcW w:w="3690" w:type="dxa"/>
            <w:shd w:val="clear" w:color="auto" w:fill="auto"/>
            <w:noWrap/>
            <w:vAlign w:val="center"/>
          </w:tcPr>
          <w:p w14:paraId="591FC909" w14:textId="77777777" w:rsidR="00964742" w:rsidRPr="00964742" w:rsidRDefault="00964742" w:rsidP="00964742">
            <w:pPr>
              <w:keepNext/>
              <w:rPr>
                <w:rFonts w:eastAsiaTheme="minorHAnsi"/>
              </w:rPr>
            </w:pPr>
            <w:r w:rsidRPr="00964742">
              <w:rPr>
                <w:rFonts w:eastAsiaTheme="minorHAnsi"/>
              </w:rPr>
              <w:t>GS-3</w:t>
            </w:r>
          </w:p>
        </w:tc>
        <w:tc>
          <w:tcPr>
            <w:tcW w:w="4345" w:type="dxa"/>
            <w:shd w:val="clear" w:color="auto" w:fill="auto"/>
            <w:noWrap/>
          </w:tcPr>
          <w:p w14:paraId="3370315E" w14:textId="77777777" w:rsidR="00964742" w:rsidRPr="00964742" w:rsidRDefault="00964742" w:rsidP="00964742">
            <w:pPr>
              <w:keepNext/>
              <w:jc w:val="center"/>
              <w:rPr>
                <w:rFonts w:eastAsiaTheme="minorHAnsi"/>
              </w:rPr>
            </w:pPr>
            <w:r w:rsidRPr="00964742">
              <w:rPr>
                <w:rFonts w:eastAsia="InvisibleOCR"/>
                <w:sz w:val="22"/>
                <w:szCs w:val="22"/>
              </w:rPr>
              <w:t>0.01920</w:t>
            </w:r>
          </w:p>
        </w:tc>
      </w:tr>
      <w:tr w:rsidR="00964742" w:rsidRPr="00964742" w14:paraId="227C8A38" w14:textId="77777777" w:rsidTr="00B21C9D">
        <w:trPr>
          <w:jc w:val="right"/>
        </w:trPr>
        <w:tc>
          <w:tcPr>
            <w:tcW w:w="3690" w:type="dxa"/>
            <w:shd w:val="clear" w:color="auto" w:fill="auto"/>
            <w:noWrap/>
            <w:vAlign w:val="center"/>
          </w:tcPr>
          <w:p w14:paraId="36800CB3" w14:textId="77777777" w:rsidR="00964742" w:rsidRPr="00964742" w:rsidRDefault="00964742" w:rsidP="00964742">
            <w:pPr>
              <w:keepNext/>
              <w:rPr>
                <w:rFonts w:eastAsiaTheme="minorHAnsi"/>
              </w:rPr>
            </w:pPr>
            <w:r w:rsidRPr="00964742">
              <w:rPr>
                <w:rFonts w:eastAsiaTheme="minorHAnsi"/>
              </w:rPr>
              <w:t>GS-4</w:t>
            </w:r>
          </w:p>
        </w:tc>
        <w:tc>
          <w:tcPr>
            <w:tcW w:w="4345" w:type="dxa"/>
            <w:shd w:val="clear" w:color="auto" w:fill="auto"/>
            <w:noWrap/>
          </w:tcPr>
          <w:p w14:paraId="697401F9" w14:textId="77777777" w:rsidR="00964742" w:rsidRPr="00964742" w:rsidRDefault="00964742" w:rsidP="00964742">
            <w:pPr>
              <w:keepNext/>
              <w:jc w:val="center"/>
              <w:rPr>
                <w:rFonts w:eastAsiaTheme="minorHAnsi"/>
              </w:rPr>
            </w:pPr>
            <w:r w:rsidRPr="00964742">
              <w:rPr>
                <w:rFonts w:eastAsia="InvisibleOCR"/>
                <w:sz w:val="22"/>
                <w:szCs w:val="22"/>
              </w:rPr>
              <w:t>0.01530</w:t>
            </w:r>
          </w:p>
        </w:tc>
      </w:tr>
      <w:tr w:rsidR="00964742" w:rsidRPr="00964742" w14:paraId="609377FE" w14:textId="77777777" w:rsidTr="00B21C9D">
        <w:trPr>
          <w:jc w:val="right"/>
        </w:trPr>
        <w:tc>
          <w:tcPr>
            <w:tcW w:w="3690" w:type="dxa"/>
            <w:shd w:val="clear" w:color="auto" w:fill="auto"/>
            <w:noWrap/>
            <w:vAlign w:val="center"/>
          </w:tcPr>
          <w:p w14:paraId="1ECF5B3D" w14:textId="77777777" w:rsidR="00964742" w:rsidRPr="00964742" w:rsidRDefault="00964742" w:rsidP="00964742">
            <w:pPr>
              <w:keepNext/>
              <w:rPr>
                <w:rFonts w:eastAsiaTheme="minorHAnsi"/>
              </w:rPr>
            </w:pPr>
            <w:r w:rsidRPr="00964742">
              <w:rPr>
                <w:rFonts w:eastAsiaTheme="minorHAnsi"/>
              </w:rPr>
              <w:t>GS-5</w:t>
            </w:r>
          </w:p>
        </w:tc>
        <w:tc>
          <w:tcPr>
            <w:tcW w:w="4345" w:type="dxa"/>
            <w:shd w:val="clear" w:color="auto" w:fill="auto"/>
            <w:noWrap/>
          </w:tcPr>
          <w:p w14:paraId="13EC0549" w14:textId="77777777" w:rsidR="00964742" w:rsidRPr="00964742" w:rsidRDefault="00964742" w:rsidP="00964742">
            <w:pPr>
              <w:keepNext/>
              <w:jc w:val="center"/>
              <w:rPr>
                <w:rFonts w:eastAsiaTheme="minorHAnsi"/>
              </w:rPr>
            </w:pPr>
            <w:r w:rsidRPr="00964742">
              <w:rPr>
                <w:rFonts w:eastAsia="InvisibleOCR"/>
                <w:sz w:val="22"/>
                <w:szCs w:val="22"/>
              </w:rPr>
              <w:t>0.01332</w:t>
            </w:r>
          </w:p>
        </w:tc>
      </w:tr>
      <w:tr w:rsidR="00964742" w:rsidRPr="00964742" w14:paraId="528F44B1" w14:textId="77777777" w:rsidTr="00B21C9D">
        <w:trPr>
          <w:jc w:val="right"/>
        </w:trPr>
        <w:tc>
          <w:tcPr>
            <w:tcW w:w="3690" w:type="dxa"/>
            <w:shd w:val="clear" w:color="auto" w:fill="auto"/>
            <w:noWrap/>
            <w:vAlign w:val="center"/>
          </w:tcPr>
          <w:p w14:paraId="146F2723" w14:textId="77777777" w:rsidR="00964742" w:rsidRPr="00964742" w:rsidRDefault="00964742" w:rsidP="00964742">
            <w:pPr>
              <w:keepNext/>
              <w:rPr>
                <w:rFonts w:eastAsiaTheme="minorHAnsi"/>
              </w:rPr>
            </w:pPr>
            <w:r w:rsidRPr="00964742">
              <w:rPr>
                <w:rFonts w:eastAsiaTheme="minorHAnsi"/>
              </w:rPr>
              <w:t>CSLS</w:t>
            </w:r>
          </w:p>
        </w:tc>
        <w:tc>
          <w:tcPr>
            <w:tcW w:w="4345" w:type="dxa"/>
            <w:shd w:val="clear" w:color="auto" w:fill="auto"/>
            <w:noWrap/>
          </w:tcPr>
          <w:p w14:paraId="073D37B8" w14:textId="77777777" w:rsidR="00964742" w:rsidRPr="00964742" w:rsidRDefault="00964742" w:rsidP="00964742">
            <w:pPr>
              <w:keepNext/>
              <w:jc w:val="center"/>
              <w:rPr>
                <w:rFonts w:eastAsiaTheme="minorHAnsi"/>
              </w:rPr>
            </w:pPr>
            <w:r w:rsidRPr="00964742">
              <w:rPr>
                <w:rFonts w:eastAsia="InvisibleOCR"/>
                <w:sz w:val="22"/>
                <w:szCs w:val="22"/>
              </w:rPr>
              <w:t>0.00663</w:t>
            </w:r>
          </w:p>
        </w:tc>
      </w:tr>
    </w:tbl>
    <w:p w14:paraId="7DE828E4" w14:textId="77777777" w:rsidR="001D6F6C" w:rsidRPr="00937E1B" w:rsidRDefault="001D6F6C" w:rsidP="00964742">
      <w:pPr>
        <w:ind w:left="1440"/>
        <w:jc w:val="both"/>
      </w:pPr>
    </w:p>
    <w:p w14:paraId="27ADDED5" w14:textId="77777777" w:rsidR="00820683" w:rsidRDefault="00820683">
      <w:pPr>
        <w:rPr>
          <w:u w:val="single"/>
        </w:rPr>
      </w:pPr>
      <w:r>
        <w:rPr>
          <w:u w:val="single"/>
        </w:rPr>
        <w:br w:type="page"/>
      </w:r>
    </w:p>
    <w:p w14:paraId="5AB78444" w14:textId="2ACD7929" w:rsidR="00964742" w:rsidRPr="00937E1B" w:rsidRDefault="00964742" w:rsidP="00964742">
      <w:pPr>
        <w:ind w:left="1440"/>
        <w:jc w:val="both"/>
        <w:rPr>
          <w:u w:val="single"/>
        </w:rPr>
      </w:pPr>
      <w:r w:rsidRPr="00937E1B">
        <w:rPr>
          <w:u w:val="single"/>
        </w:rPr>
        <w:lastRenderedPageBreak/>
        <w:t>Florida Public Utilities Company / Florida City Gas</w:t>
      </w:r>
    </w:p>
    <w:p w14:paraId="4D5A17A5" w14:textId="77777777" w:rsidR="00964742" w:rsidRPr="00937E1B" w:rsidRDefault="00964742" w:rsidP="00964742">
      <w:pPr>
        <w:ind w:left="1440"/>
        <w:jc w:val="both"/>
      </w:pPr>
      <w:r w:rsidRPr="00937E1B">
        <w:t xml:space="preserve">The </w:t>
      </w:r>
      <w:r w:rsidRPr="00937E1B">
        <w:rPr>
          <w:rFonts w:eastAsiaTheme="minorHAnsi"/>
          <w:bCs/>
        </w:rPr>
        <w:t>appropriate</w:t>
      </w:r>
      <w:r w:rsidRPr="00937E1B">
        <w:t xml:space="preserve"> total conservation cost recovery factors for the period January 2027 through December 2027 are shown below:</w:t>
      </w:r>
    </w:p>
    <w:p w14:paraId="4E2BC706" w14:textId="77777777" w:rsidR="00964742" w:rsidRPr="00937E1B" w:rsidRDefault="00964742" w:rsidP="00964742">
      <w:pPr>
        <w:ind w:left="1440"/>
        <w:jc w:val="both"/>
        <w:rPr>
          <w:u w:val="single"/>
        </w:rPr>
      </w:pPr>
    </w:p>
    <w:tbl>
      <w:tblPr>
        <w:tblW w:w="80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6488"/>
        <w:gridCol w:w="1547"/>
      </w:tblGrid>
      <w:tr w:rsidR="00937E1B" w:rsidRPr="00937E1B" w14:paraId="4790DFDE" w14:textId="77777777" w:rsidTr="00937E1B">
        <w:trPr>
          <w:jc w:val="right"/>
        </w:trPr>
        <w:tc>
          <w:tcPr>
            <w:tcW w:w="8035" w:type="dxa"/>
            <w:gridSpan w:val="2"/>
            <w:shd w:val="clear" w:color="auto" w:fill="auto"/>
            <w:vAlign w:val="center"/>
          </w:tcPr>
          <w:p w14:paraId="1449E0D9" w14:textId="77777777" w:rsidR="00964742" w:rsidRPr="00937E1B" w:rsidRDefault="00964742" w:rsidP="00937E1B">
            <w:pPr>
              <w:widowControl w:val="0"/>
              <w:jc w:val="center"/>
              <w:rPr>
                <w:rFonts w:eastAsiaTheme="minorHAnsi"/>
                <w:b/>
                <w:bCs/>
                <w:sz w:val="23"/>
                <w:szCs w:val="23"/>
              </w:rPr>
            </w:pPr>
            <w:r w:rsidRPr="00937E1B">
              <w:rPr>
                <w:rFonts w:eastAsiaTheme="minorHAnsi"/>
                <w:b/>
                <w:bCs/>
                <w:sz w:val="23"/>
                <w:szCs w:val="23"/>
              </w:rPr>
              <w:t>2027 Conservation Cost Recovery Factors</w:t>
            </w:r>
          </w:p>
          <w:p w14:paraId="71439861" w14:textId="77777777" w:rsidR="00964742" w:rsidRPr="00937E1B" w:rsidRDefault="00964742" w:rsidP="00937E1B">
            <w:pPr>
              <w:widowControl w:val="0"/>
              <w:jc w:val="center"/>
              <w:rPr>
                <w:rFonts w:eastAsiaTheme="minorHAnsi"/>
                <w:b/>
                <w:bCs/>
                <w:sz w:val="23"/>
                <w:szCs w:val="23"/>
              </w:rPr>
            </w:pPr>
            <w:r w:rsidRPr="00937E1B">
              <w:rPr>
                <w:rFonts w:eastAsiaTheme="minorHAnsi"/>
                <w:b/>
                <w:bCs/>
                <w:sz w:val="23"/>
                <w:szCs w:val="23"/>
              </w:rPr>
              <w:t xml:space="preserve">for Florida Public Utilities Company (based on consolidated costs), </w:t>
            </w:r>
          </w:p>
          <w:p w14:paraId="4939C03E" w14:textId="77777777" w:rsidR="00964742" w:rsidRPr="00937E1B" w:rsidRDefault="00964742" w:rsidP="00937E1B">
            <w:pPr>
              <w:widowControl w:val="0"/>
              <w:jc w:val="center"/>
              <w:rPr>
                <w:rFonts w:eastAsiaTheme="minorHAnsi"/>
                <w:b/>
                <w:bCs/>
                <w:sz w:val="23"/>
                <w:szCs w:val="23"/>
              </w:rPr>
            </w:pPr>
            <w:r w:rsidRPr="00937E1B">
              <w:rPr>
                <w:rFonts w:eastAsiaTheme="minorHAnsi"/>
                <w:b/>
                <w:bCs/>
                <w:sz w:val="23"/>
                <w:szCs w:val="23"/>
              </w:rPr>
              <w:t xml:space="preserve">as reflected in </w:t>
            </w:r>
            <w:r w:rsidRPr="00937E1B">
              <w:rPr>
                <w:rFonts w:eastAsiaTheme="minorHAnsi"/>
                <w:b/>
                <w:bCs/>
              </w:rPr>
              <w:t xml:space="preserve">Schedule C-1, Page 1 of 2, from Revised Exhibit KIL-2 </w:t>
            </w:r>
          </w:p>
        </w:tc>
      </w:tr>
      <w:tr w:rsidR="00937E1B" w:rsidRPr="00937E1B" w14:paraId="3D2E8D40" w14:textId="77777777" w:rsidTr="00937E1B">
        <w:trPr>
          <w:trHeight w:val="955"/>
          <w:jc w:val="right"/>
        </w:trPr>
        <w:tc>
          <w:tcPr>
            <w:tcW w:w="6488" w:type="dxa"/>
            <w:shd w:val="clear" w:color="auto" w:fill="auto"/>
            <w:vAlign w:val="center"/>
            <w:hideMark/>
          </w:tcPr>
          <w:p w14:paraId="1BE91D38" w14:textId="77777777" w:rsidR="00964742" w:rsidRPr="00937E1B" w:rsidRDefault="00964742" w:rsidP="00937E1B">
            <w:pPr>
              <w:widowControl w:val="0"/>
              <w:jc w:val="center"/>
              <w:rPr>
                <w:rFonts w:eastAsiaTheme="minorHAnsi"/>
                <w:b/>
                <w:bCs/>
                <w:sz w:val="23"/>
                <w:szCs w:val="23"/>
              </w:rPr>
            </w:pPr>
            <w:r w:rsidRPr="00937E1B">
              <w:rPr>
                <w:rFonts w:eastAsiaTheme="minorHAnsi"/>
                <w:b/>
                <w:bCs/>
                <w:sz w:val="23"/>
                <w:szCs w:val="23"/>
              </w:rPr>
              <w:t>Rate Schedule</w:t>
            </w:r>
          </w:p>
        </w:tc>
        <w:tc>
          <w:tcPr>
            <w:tcW w:w="1547" w:type="dxa"/>
            <w:shd w:val="clear" w:color="auto" w:fill="auto"/>
            <w:vAlign w:val="center"/>
            <w:hideMark/>
          </w:tcPr>
          <w:p w14:paraId="5912B174" w14:textId="77777777" w:rsidR="00964742" w:rsidRPr="00937E1B" w:rsidRDefault="00964742" w:rsidP="00937E1B">
            <w:pPr>
              <w:widowControl w:val="0"/>
              <w:jc w:val="center"/>
              <w:rPr>
                <w:rFonts w:eastAsiaTheme="minorHAnsi"/>
                <w:b/>
                <w:bCs/>
                <w:sz w:val="23"/>
                <w:szCs w:val="23"/>
              </w:rPr>
            </w:pPr>
            <w:r w:rsidRPr="00937E1B">
              <w:rPr>
                <w:rFonts w:eastAsiaTheme="minorHAnsi"/>
                <w:b/>
                <w:bCs/>
                <w:sz w:val="23"/>
                <w:szCs w:val="23"/>
              </w:rPr>
              <w:t>Conservation Recovery Factor ($/therm)</w:t>
            </w:r>
          </w:p>
        </w:tc>
      </w:tr>
      <w:tr w:rsidR="00937E1B" w:rsidRPr="00937E1B" w14:paraId="49F8DC0F" w14:textId="77777777" w:rsidTr="00937E1B">
        <w:trPr>
          <w:trHeight w:val="144"/>
          <w:jc w:val="right"/>
        </w:trPr>
        <w:tc>
          <w:tcPr>
            <w:tcW w:w="6488" w:type="dxa"/>
            <w:shd w:val="clear" w:color="auto" w:fill="auto"/>
            <w:noWrap/>
            <w:vAlign w:val="center"/>
            <w:hideMark/>
          </w:tcPr>
          <w:p w14:paraId="3DEDAF7C" w14:textId="77777777" w:rsidR="00964742" w:rsidRPr="00937E1B" w:rsidRDefault="00964742" w:rsidP="00937E1B">
            <w:pPr>
              <w:widowControl w:val="0"/>
              <w:rPr>
                <w:rFonts w:eastAsiaTheme="minorHAnsi"/>
                <w:sz w:val="23"/>
                <w:szCs w:val="23"/>
              </w:rPr>
            </w:pPr>
            <w:r w:rsidRPr="00937E1B">
              <w:rPr>
                <w:rFonts w:eastAsiaTheme="minorHAnsi"/>
                <w:sz w:val="23"/>
                <w:szCs w:val="23"/>
              </w:rPr>
              <w:t>Residential-1; Residential Transportation-1 (</w:t>
            </w:r>
            <w:r w:rsidRPr="00937E1B">
              <w:rPr>
                <w:rFonts w:eastAsiaTheme="minorHAnsi"/>
                <w:sz w:val="23"/>
                <w:szCs w:val="23"/>
                <w:u w:val="single"/>
              </w:rPr>
              <w:t>&lt;</w:t>
            </w:r>
            <w:r w:rsidRPr="00937E1B">
              <w:rPr>
                <w:rFonts w:eastAsiaTheme="minorHAnsi"/>
                <w:sz w:val="23"/>
                <w:szCs w:val="23"/>
              </w:rPr>
              <w:t xml:space="preserve"> 100 therms)</w:t>
            </w:r>
          </w:p>
        </w:tc>
        <w:tc>
          <w:tcPr>
            <w:tcW w:w="1547" w:type="dxa"/>
            <w:shd w:val="clear" w:color="auto" w:fill="auto"/>
            <w:noWrap/>
            <w:vAlign w:val="bottom"/>
            <w:hideMark/>
          </w:tcPr>
          <w:p w14:paraId="6271FCB7"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0.30464</w:t>
            </w:r>
          </w:p>
        </w:tc>
      </w:tr>
      <w:tr w:rsidR="00937E1B" w:rsidRPr="00937E1B" w14:paraId="0AB021A4" w14:textId="77777777" w:rsidTr="00937E1B">
        <w:trPr>
          <w:trHeight w:val="20"/>
          <w:jc w:val="right"/>
        </w:trPr>
        <w:tc>
          <w:tcPr>
            <w:tcW w:w="6488" w:type="dxa"/>
            <w:shd w:val="clear" w:color="auto" w:fill="auto"/>
            <w:noWrap/>
            <w:vAlign w:val="center"/>
            <w:hideMark/>
          </w:tcPr>
          <w:p w14:paraId="6B1F14A5"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Residential-2; Residential Transportation-2 (&gt;100 and </w:t>
            </w:r>
            <w:r w:rsidRPr="00937E1B">
              <w:rPr>
                <w:rFonts w:eastAsiaTheme="minorHAnsi"/>
                <w:sz w:val="23"/>
                <w:szCs w:val="23"/>
                <w:u w:val="single"/>
              </w:rPr>
              <w:t>&lt;</w:t>
            </w:r>
            <w:r w:rsidRPr="00937E1B">
              <w:rPr>
                <w:rFonts w:eastAsiaTheme="minorHAnsi"/>
                <w:sz w:val="23"/>
                <w:szCs w:val="23"/>
              </w:rPr>
              <w:t xml:space="preserve"> 250 therms)</w:t>
            </w:r>
          </w:p>
        </w:tc>
        <w:tc>
          <w:tcPr>
            <w:tcW w:w="1547" w:type="dxa"/>
            <w:shd w:val="clear" w:color="auto" w:fill="auto"/>
            <w:noWrap/>
            <w:vAlign w:val="bottom"/>
            <w:hideMark/>
          </w:tcPr>
          <w:p w14:paraId="2267FF0C"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0.19168</w:t>
            </w:r>
          </w:p>
        </w:tc>
      </w:tr>
      <w:tr w:rsidR="00937E1B" w:rsidRPr="00937E1B" w14:paraId="30721689" w14:textId="77777777" w:rsidTr="00937E1B">
        <w:trPr>
          <w:trHeight w:val="20"/>
          <w:jc w:val="right"/>
        </w:trPr>
        <w:tc>
          <w:tcPr>
            <w:tcW w:w="6488" w:type="dxa"/>
            <w:shd w:val="clear" w:color="auto" w:fill="auto"/>
            <w:noWrap/>
            <w:vAlign w:val="center"/>
            <w:hideMark/>
          </w:tcPr>
          <w:p w14:paraId="22073F7C" w14:textId="77777777" w:rsidR="00964742" w:rsidRPr="00937E1B" w:rsidRDefault="00964742" w:rsidP="00937E1B">
            <w:pPr>
              <w:widowControl w:val="0"/>
              <w:rPr>
                <w:rFonts w:eastAsiaTheme="minorHAnsi"/>
                <w:sz w:val="23"/>
                <w:szCs w:val="23"/>
              </w:rPr>
            </w:pPr>
            <w:r w:rsidRPr="00937E1B">
              <w:rPr>
                <w:rFonts w:eastAsiaTheme="minorHAnsi"/>
                <w:sz w:val="23"/>
                <w:szCs w:val="23"/>
              </w:rPr>
              <w:t>Residential-3; Residential Transportation-3 (&gt;250 therms)</w:t>
            </w:r>
          </w:p>
        </w:tc>
        <w:tc>
          <w:tcPr>
            <w:tcW w:w="1547" w:type="dxa"/>
            <w:shd w:val="clear" w:color="auto" w:fill="auto"/>
            <w:noWrap/>
            <w:vAlign w:val="bottom"/>
            <w:hideMark/>
          </w:tcPr>
          <w:p w14:paraId="0B1B46A6"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0.10047</w:t>
            </w:r>
          </w:p>
        </w:tc>
      </w:tr>
      <w:tr w:rsidR="00937E1B" w:rsidRPr="00937E1B" w14:paraId="43364CAC" w14:textId="77777777" w:rsidTr="00937E1B">
        <w:trPr>
          <w:trHeight w:val="20"/>
          <w:jc w:val="right"/>
        </w:trPr>
        <w:tc>
          <w:tcPr>
            <w:tcW w:w="6488" w:type="dxa"/>
            <w:shd w:val="clear" w:color="auto" w:fill="auto"/>
            <w:noWrap/>
            <w:vAlign w:val="center"/>
            <w:hideMark/>
          </w:tcPr>
          <w:p w14:paraId="23D76382" w14:textId="77777777" w:rsidR="00964742" w:rsidRPr="00937E1B" w:rsidRDefault="00964742" w:rsidP="00937E1B">
            <w:pPr>
              <w:widowControl w:val="0"/>
              <w:rPr>
                <w:rFonts w:eastAsiaTheme="minorHAnsi"/>
                <w:sz w:val="23"/>
                <w:szCs w:val="23"/>
              </w:rPr>
            </w:pPr>
            <w:r w:rsidRPr="00937E1B">
              <w:rPr>
                <w:rFonts w:eastAsiaTheme="minorHAnsi"/>
                <w:sz w:val="23"/>
                <w:szCs w:val="23"/>
              </w:rPr>
              <w:t>Residential Standby Generator</w:t>
            </w:r>
          </w:p>
        </w:tc>
        <w:tc>
          <w:tcPr>
            <w:tcW w:w="1547" w:type="dxa"/>
            <w:shd w:val="clear" w:color="auto" w:fill="auto"/>
            <w:noWrap/>
            <w:vAlign w:val="bottom"/>
            <w:hideMark/>
          </w:tcPr>
          <w:p w14:paraId="19112E9F"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0.36078</w:t>
            </w:r>
          </w:p>
        </w:tc>
      </w:tr>
      <w:tr w:rsidR="00937E1B" w:rsidRPr="00937E1B" w14:paraId="02C39F91" w14:textId="77777777" w:rsidTr="00937E1B">
        <w:trPr>
          <w:trHeight w:val="20"/>
          <w:jc w:val="right"/>
        </w:trPr>
        <w:tc>
          <w:tcPr>
            <w:tcW w:w="6488" w:type="dxa"/>
            <w:shd w:val="clear" w:color="auto" w:fill="auto"/>
            <w:noWrap/>
            <w:vAlign w:val="center"/>
          </w:tcPr>
          <w:p w14:paraId="15284432" w14:textId="77777777" w:rsidR="00964742" w:rsidRPr="00937E1B" w:rsidRDefault="00964742" w:rsidP="00937E1B">
            <w:pPr>
              <w:widowControl w:val="0"/>
              <w:rPr>
                <w:rFonts w:eastAsiaTheme="minorHAnsi"/>
                <w:sz w:val="23"/>
                <w:szCs w:val="23"/>
              </w:rPr>
            </w:pPr>
            <w:r w:rsidRPr="00937E1B">
              <w:rPr>
                <w:rFonts w:eastAsiaTheme="minorHAnsi"/>
                <w:sz w:val="23"/>
                <w:szCs w:val="23"/>
              </w:rPr>
              <w:t>General Service-1; GS Transportation-1 (</w:t>
            </w:r>
            <w:r w:rsidRPr="00937E1B">
              <w:rPr>
                <w:rFonts w:eastAsiaTheme="minorHAnsi"/>
                <w:sz w:val="23"/>
                <w:szCs w:val="23"/>
                <w:u w:val="single"/>
              </w:rPr>
              <w:t>&lt;</w:t>
            </w:r>
            <w:r w:rsidRPr="00937E1B">
              <w:rPr>
                <w:rFonts w:eastAsiaTheme="minorHAnsi"/>
                <w:sz w:val="23"/>
                <w:szCs w:val="23"/>
              </w:rPr>
              <w:t xml:space="preserve"> 1,000 therms)</w:t>
            </w:r>
          </w:p>
        </w:tc>
        <w:tc>
          <w:tcPr>
            <w:tcW w:w="1547" w:type="dxa"/>
            <w:shd w:val="clear" w:color="auto" w:fill="auto"/>
            <w:noWrap/>
            <w:vAlign w:val="bottom"/>
          </w:tcPr>
          <w:p w14:paraId="44CCE03F"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0.07687</w:t>
            </w:r>
          </w:p>
        </w:tc>
      </w:tr>
      <w:tr w:rsidR="00937E1B" w:rsidRPr="00937E1B" w14:paraId="45444A06" w14:textId="77777777" w:rsidTr="00937E1B">
        <w:trPr>
          <w:trHeight w:val="20"/>
          <w:jc w:val="right"/>
        </w:trPr>
        <w:tc>
          <w:tcPr>
            <w:tcW w:w="6488" w:type="dxa"/>
            <w:shd w:val="clear" w:color="auto" w:fill="auto"/>
            <w:noWrap/>
            <w:vAlign w:val="center"/>
          </w:tcPr>
          <w:p w14:paraId="25CD2683"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Service-2; GS Transportation-2 (&gt; 1,000 and </w:t>
            </w:r>
            <w:r w:rsidRPr="00937E1B">
              <w:rPr>
                <w:rFonts w:eastAsiaTheme="minorHAnsi"/>
                <w:sz w:val="23"/>
                <w:szCs w:val="23"/>
                <w:u w:val="single"/>
              </w:rPr>
              <w:t>&lt;</w:t>
            </w:r>
            <w:r w:rsidRPr="00937E1B">
              <w:rPr>
                <w:rFonts w:eastAsiaTheme="minorHAnsi"/>
                <w:sz w:val="23"/>
                <w:szCs w:val="23"/>
              </w:rPr>
              <w:t xml:space="preserve"> 5,000 therms)</w:t>
            </w:r>
          </w:p>
        </w:tc>
        <w:tc>
          <w:tcPr>
            <w:tcW w:w="1547" w:type="dxa"/>
            <w:shd w:val="clear" w:color="auto" w:fill="auto"/>
            <w:noWrap/>
            <w:vAlign w:val="bottom"/>
          </w:tcPr>
          <w:p w14:paraId="4A4B4935"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0.07272</w:t>
            </w:r>
          </w:p>
        </w:tc>
      </w:tr>
      <w:tr w:rsidR="00937E1B" w:rsidRPr="00937E1B" w14:paraId="27B82BA6" w14:textId="77777777" w:rsidTr="00937E1B">
        <w:trPr>
          <w:trHeight w:val="20"/>
          <w:jc w:val="right"/>
        </w:trPr>
        <w:tc>
          <w:tcPr>
            <w:tcW w:w="6488" w:type="dxa"/>
            <w:shd w:val="clear" w:color="auto" w:fill="auto"/>
            <w:noWrap/>
            <w:vAlign w:val="center"/>
          </w:tcPr>
          <w:p w14:paraId="67D8A4DD"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Service-3; GS Transportation-3 (&gt; 5,000 and </w:t>
            </w:r>
            <w:r w:rsidRPr="00937E1B">
              <w:rPr>
                <w:rFonts w:eastAsiaTheme="minorHAnsi"/>
                <w:sz w:val="23"/>
                <w:szCs w:val="23"/>
                <w:u w:val="single"/>
              </w:rPr>
              <w:t>&lt;</w:t>
            </w:r>
            <w:r w:rsidRPr="00937E1B">
              <w:rPr>
                <w:rFonts w:eastAsiaTheme="minorHAnsi"/>
                <w:sz w:val="23"/>
                <w:szCs w:val="23"/>
              </w:rPr>
              <w:t xml:space="preserve"> 10,000 therms)</w:t>
            </w:r>
          </w:p>
        </w:tc>
        <w:tc>
          <w:tcPr>
            <w:tcW w:w="1547" w:type="dxa"/>
            <w:shd w:val="clear" w:color="auto" w:fill="auto"/>
            <w:noWrap/>
            <w:vAlign w:val="bottom"/>
          </w:tcPr>
          <w:p w14:paraId="7D39A692"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0.06614</w:t>
            </w:r>
          </w:p>
        </w:tc>
      </w:tr>
      <w:tr w:rsidR="00937E1B" w:rsidRPr="00937E1B" w14:paraId="29BFF7F8" w14:textId="77777777" w:rsidTr="00937E1B">
        <w:trPr>
          <w:trHeight w:val="20"/>
          <w:jc w:val="right"/>
        </w:trPr>
        <w:tc>
          <w:tcPr>
            <w:tcW w:w="6488" w:type="dxa"/>
            <w:shd w:val="clear" w:color="auto" w:fill="auto"/>
            <w:noWrap/>
            <w:vAlign w:val="center"/>
          </w:tcPr>
          <w:p w14:paraId="5F6F357A"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Service-4; GS Transportation-4 (&gt; 10,000 and </w:t>
            </w:r>
            <w:r w:rsidRPr="00937E1B">
              <w:rPr>
                <w:rFonts w:eastAsiaTheme="minorHAnsi"/>
                <w:sz w:val="23"/>
                <w:szCs w:val="23"/>
                <w:u w:val="single"/>
              </w:rPr>
              <w:t>&lt;</w:t>
            </w:r>
            <w:r w:rsidRPr="00937E1B">
              <w:rPr>
                <w:rFonts w:eastAsiaTheme="minorHAnsi"/>
                <w:sz w:val="23"/>
                <w:szCs w:val="23"/>
              </w:rPr>
              <w:t xml:space="preserve"> 50,000 therms)</w:t>
            </w:r>
          </w:p>
        </w:tc>
        <w:tc>
          <w:tcPr>
            <w:tcW w:w="1547" w:type="dxa"/>
            <w:shd w:val="clear" w:color="auto" w:fill="auto"/>
            <w:noWrap/>
            <w:vAlign w:val="bottom"/>
          </w:tcPr>
          <w:p w14:paraId="48636FAC"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0.05857</w:t>
            </w:r>
          </w:p>
        </w:tc>
      </w:tr>
      <w:tr w:rsidR="00937E1B" w:rsidRPr="00937E1B" w14:paraId="5AEA40CB" w14:textId="77777777" w:rsidTr="00937E1B">
        <w:trPr>
          <w:trHeight w:val="20"/>
          <w:jc w:val="right"/>
        </w:trPr>
        <w:tc>
          <w:tcPr>
            <w:tcW w:w="6488" w:type="dxa"/>
            <w:shd w:val="clear" w:color="auto" w:fill="auto"/>
            <w:noWrap/>
            <w:vAlign w:val="center"/>
          </w:tcPr>
          <w:p w14:paraId="4498C0CE"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Service-5; GS Transportation-5 (&gt; 50,000 and </w:t>
            </w:r>
            <w:r w:rsidRPr="00937E1B">
              <w:rPr>
                <w:rFonts w:eastAsiaTheme="minorHAnsi"/>
                <w:sz w:val="23"/>
                <w:szCs w:val="23"/>
                <w:u w:val="single"/>
              </w:rPr>
              <w:t>&lt;</w:t>
            </w:r>
            <w:r w:rsidRPr="00937E1B">
              <w:rPr>
                <w:rFonts w:eastAsiaTheme="minorHAnsi"/>
                <w:sz w:val="23"/>
                <w:szCs w:val="23"/>
              </w:rPr>
              <w:t xml:space="preserve"> 250,000 therms)</w:t>
            </w:r>
          </w:p>
        </w:tc>
        <w:tc>
          <w:tcPr>
            <w:tcW w:w="1547" w:type="dxa"/>
            <w:shd w:val="clear" w:color="auto" w:fill="auto"/>
            <w:noWrap/>
            <w:vAlign w:val="bottom"/>
          </w:tcPr>
          <w:p w14:paraId="33298544"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0.04414</w:t>
            </w:r>
          </w:p>
        </w:tc>
      </w:tr>
      <w:tr w:rsidR="00937E1B" w:rsidRPr="00937E1B" w14:paraId="126AC4EE" w14:textId="77777777" w:rsidTr="00937E1B">
        <w:trPr>
          <w:trHeight w:val="20"/>
          <w:jc w:val="right"/>
        </w:trPr>
        <w:tc>
          <w:tcPr>
            <w:tcW w:w="6488" w:type="dxa"/>
            <w:shd w:val="clear" w:color="auto" w:fill="auto"/>
            <w:noWrap/>
            <w:vAlign w:val="center"/>
          </w:tcPr>
          <w:p w14:paraId="67C48356"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Service-6; GS Transportation-6 (&gt; 250,000 and </w:t>
            </w:r>
            <w:r w:rsidRPr="00937E1B">
              <w:rPr>
                <w:rFonts w:eastAsiaTheme="minorHAnsi"/>
                <w:sz w:val="23"/>
                <w:szCs w:val="23"/>
                <w:u w:val="single"/>
              </w:rPr>
              <w:t>&lt;</w:t>
            </w:r>
            <w:r w:rsidRPr="00937E1B">
              <w:rPr>
                <w:rFonts w:eastAsiaTheme="minorHAnsi"/>
                <w:sz w:val="23"/>
                <w:szCs w:val="23"/>
              </w:rPr>
              <w:t xml:space="preserve"> 500,000 therms)</w:t>
            </w:r>
          </w:p>
        </w:tc>
        <w:tc>
          <w:tcPr>
            <w:tcW w:w="1547" w:type="dxa"/>
            <w:shd w:val="clear" w:color="auto" w:fill="auto"/>
            <w:noWrap/>
            <w:vAlign w:val="bottom"/>
          </w:tcPr>
          <w:p w14:paraId="78EF610A"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0.04221</w:t>
            </w:r>
          </w:p>
        </w:tc>
      </w:tr>
      <w:tr w:rsidR="00937E1B" w:rsidRPr="00937E1B" w14:paraId="14A45B92" w14:textId="77777777" w:rsidTr="00937E1B">
        <w:trPr>
          <w:trHeight w:val="20"/>
          <w:jc w:val="right"/>
        </w:trPr>
        <w:tc>
          <w:tcPr>
            <w:tcW w:w="6488" w:type="dxa"/>
            <w:shd w:val="clear" w:color="auto" w:fill="auto"/>
            <w:noWrap/>
            <w:vAlign w:val="center"/>
          </w:tcPr>
          <w:p w14:paraId="2511A186"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Service-7; GS Transportation-7 (&gt; 500,000 and </w:t>
            </w:r>
            <w:r w:rsidRPr="00937E1B">
              <w:rPr>
                <w:rFonts w:eastAsiaTheme="minorHAnsi"/>
                <w:sz w:val="23"/>
                <w:szCs w:val="23"/>
                <w:u w:val="single"/>
              </w:rPr>
              <w:t>&lt;</w:t>
            </w:r>
            <w:r w:rsidRPr="00937E1B">
              <w:rPr>
                <w:rFonts w:eastAsiaTheme="minorHAnsi"/>
                <w:sz w:val="23"/>
                <w:szCs w:val="23"/>
              </w:rPr>
              <w:t xml:space="preserve"> 1,000,000 therms)</w:t>
            </w:r>
          </w:p>
        </w:tc>
        <w:tc>
          <w:tcPr>
            <w:tcW w:w="1547" w:type="dxa"/>
            <w:shd w:val="clear" w:color="auto" w:fill="auto"/>
            <w:noWrap/>
            <w:vAlign w:val="bottom"/>
          </w:tcPr>
          <w:p w14:paraId="306E5AF6"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0.03484</w:t>
            </w:r>
          </w:p>
        </w:tc>
      </w:tr>
      <w:tr w:rsidR="00937E1B" w:rsidRPr="00937E1B" w14:paraId="0A02ACBD" w14:textId="77777777" w:rsidTr="00937E1B">
        <w:trPr>
          <w:trHeight w:val="20"/>
          <w:jc w:val="right"/>
        </w:trPr>
        <w:tc>
          <w:tcPr>
            <w:tcW w:w="6488" w:type="dxa"/>
            <w:shd w:val="clear" w:color="auto" w:fill="auto"/>
            <w:noWrap/>
            <w:vAlign w:val="center"/>
          </w:tcPr>
          <w:p w14:paraId="0059BF78"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Service-8A; GS Transportation-8A (&gt; 1,000,000 and </w:t>
            </w:r>
            <w:r w:rsidRPr="00937E1B">
              <w:rPr>
                <w:rFonts w:eastAsiaTheme="minorHAnsi"/>
                <w:sz w:val="23"/>
                <w:szCs w:val="23"/>
                <w:u w:val="single"/>
              </w:rPr>
              <w:t>&lt;</w:t>
            </w:r>
            <w:r w:rsidRPr="00937E1B">
              <w:rPr>
                <w:rFonts w:eastAsiaTheme="minorHAnsi"/>
                <w:sz w:val="23"/>
                <w:szCs w:val="23"/>
              </w:rPr>
              <w:t xml:space="preserve"> 1,500,000 therms)</w:t>
            </w:r>
          </w:p>
        </w:tc>
        <w:tc>
          <w:tcPr>
            <w:tcW w:w="1547" w:type="dxa"/>
            <w:shd w:val="clear" w:color="auto" w:fill="auto"/>
            <w:noWrap/>
            <w:vAlign w:val="bottom"/>
          </w:tcPr>
          <w:p w14:paraId="0E130064"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0.03399</w:t>
            </w:r>
          </w:p>
        </w:tc>
      </w:tr>
      <w:tr w:rsidR="00937E1B" w:rsidRPr="00937E1B" w14:paraId="426292DD" w14:textId="77777777" w:rsidTr="00937E1B">
        <w:trPr>
          <w:trHeight w:val="20"/>
          <w:jc w:val="right"/>
        </w:trPr>
        <w:tc>
          <w:tcPr>
            <w:tcW w:w="6488" w:type="dxa"/>
            <w:shd w:val="clear" w:color="auto" w:fill="auto"/>
            <w:noWrap/>
            <w:vAlign w:val="center"/>
          </w:tcPr>
          <w:p w14:paraId="23A9772E"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Service-8B; GS Transportation-8B (&gt; 1,500,000 and </w:t>
            </w:r>
            <w:r w:rsidRPr="00937E1B">
              <w:rPr>
                <w:rFonts w:eastAsiaTheme="minorHAnsi"/>
                <w:sz w:val="23"/>
                <w:szCs w:val="23"/>
                <w:u w:val="single"/>
              </w:rPr>
              <w:t>&lt;</w:t>
            </w:r>
            <w:r w:rsidRPr="00937E1B">
              <w:rPr>
                <w:rFonts w:eastAsiaTheme="minorHAnsi"/>
                <w:sz w:val="23"/>
                <w:szCs w:val="23"/>
              </w:rPr>
              <w:t xml:space="preserve"> 2,000,000 therms)</w:t>
            </w:r>
          </w:p>
        </w:tc>
        <w:tc>
          <w:tcPr>
            <w:tcW w:w="1547" w:type="dxa"/>
            <w:shd w:val="clear" w:color="auto" w:fill="auto"/>
            <w:noWrap/>
            <w:vAlign w:val="bottom"/>
          </w:tcPr>
          <w:p w14:paraId="374DE54D"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0.03197</w:t>
            </w:r>
          </w:p>
        </w:tc>
      </w:tr>
      <w:tr w:rsidR="00937E1B" w:rsidRPr="00937E1B" w14:paraId="380C7E64" w14:textId="77777777" w:rsidTr="00937E1B">
        <w:trPr>
          <w:trHeight w:val="20"/>
          <w:jc w:val="right"/>
        </w:trPr>
        <w:tc>
          <w:tcPr>
            <w:tcW w:w="6488" w:type="dxa"/>
            <w:shd w:val="clear" w:color="auto" w:fill="auto"/>
            <w:noWrap/>
            <w:vAlign w:val="center"/>
          </w:tcPr>
          <w:p w14:paraId="5AA90498" w14:textId="77777777" w:rsidR="00964742" w:rsidRPr="00937E1B" w:rsidRDefault="00964742" w:rsidP="00937E1B">
            <w:pPr>
              <w:widowControl w:val="0"/>
              <w:rPr>
                <w:rFonts w:eastAsiaTheme="minorHAnsi"/>
                <w:sz w:val="23"/>
                <w:szCs w:val="23"/>
              </w:rPr>
            </w:pPr>
            <w:r w:rsidRPr="00937E1B">
              <w:rPr>
                <w:rFonts w:eastAsiaTheme="minorHAnsi"/>
                <w:sz w:val="23"/>
                <w:szCs w:val="23"/>
              </w:rPr>
              <w:t xml:space="preserve">General Service-8C; GS Transportation-8C (&gt; 2,000,000 and </w:t>
            </w:r>
            <w:r w:rsidRPr="00937E1B">
              <w:rPr>
                <w:rFonts w:eastAsiaTheme="minorHAnsi"/>
                <w:sz w:val="23"/>
                <w:szCs w:val="23"/>
                <w:u w:val="single"/>
              </w:rPr>
              <w:t>&lt;</w:t>
            </w:r>
            <w:r w:rsidRPr="00937E1B">
              <w:rPr>
                <w:rFonts w:eastAsiaTheme="minorHAnsi"/>
                <w:sz w:val="23"/>
                <w:szCs w:val="23"/>
              </w:rPr>
              <w:t xml:space="preserve"> 4,000,000 therms)</w:t>
            </w:r>
          </w:p>
        </w:tc>
        <w:tc>
          <w:tcPr>
            <w:tcW w:w="1547" w:type="dxa"/>
            <w:shd w:val="clear" w:color="auto" w:fill="auto"/>
            <w:noWrap/>
            <w:vAlign w:val="bottom"/>
          </w:tcPr>
          <w:p w14:paraId="21223308"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0.02126</w:t>
            </w:r>
          </w:p>
        </w:tc>
      </w:tr>
      <w:tr w:rsidR="00937E1B" w:rsidRPr="00937E1B" w14:paraId="50510C8B" w14:textId="77777777" w:rsidTr="00937E1B">
        <w:trPr>
          <w:trHeight w:val="20"/>
          <w:jc w:val="right"/>
        </w:trPr>
        <w:tc>
          <w:tcPr>
            <w:tcW w:w="6488" w:type="dxa"/>
            <w:shd w:val="clear" w:color="auto" w:fill="auto"/>
            <w:noWrap/>
            <w:vAlign w:val="center"/>
          </w:tcPr>
          <w:p w14:paraId="52599CEA" w14:textId="77777777" w:rsidR="00964742" w:rsidRPr="00937E1B" w:rsidRDefault="00964742" w:rsidP="00937E1B">
            <w:pPr>
              <w:widowControl w:val="0"/>
              <w:rPr>
                <w:rFonts w:eastAsiaTheme="minorHAnsi"/>
                <w:sz w:val="23"/>
                <w:szCs w:val="23"/>
              </w:rPr>
            </w:pPr>
            <w:r w:rsidRPr="00937E1B">
              <w:rPr>
                <w:rFonts w:eastAsiaTheme="minorHAnsi"/>
                <w:sz w:val="23"/>
                <w:szCs w:val="23"/>
              </w:rPr>
              <w:t>General Service-8D; GS Transportation-8D (&gt; 4,000,000 therms)</w:t>
            </w:r>
          </w:p>
        </w:tc>
        <w:tc>
          <w:tcPr>
            <w:tcW w:w="1547" w:type="dxa"/>
            <w:shd w:val="clear" w:color="auto" w:fill="auto"/>
            <w:noWrap/>
            <w:vAlign w:val="bottom"/>
          </w:tcPr>
          <w:p w14:paraId="52E5AE00"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0.01416</w:t>
            </w:r>
          </w:p>
        </w:tc>
      </w:tr>
      <w:tr w:rsidR="00937E1B" w:rsidRPr="00937E1B" w14:paraId="4D39B9E1" w14:textId="77777777" w:rsidTr="00937E1B">
        <w:trPr>
          <w:trHeight w:val="20"/>
          <w:jc w:val="right"/>
        </w:trPr>
        <w:tc>
          <w:tcPr>
            <w:tcW w:w="6488" w:type="dxa"/>
            <w:shd w:val="clear" w:color="auto" w:fill="auto"/>
            <w:noWrap/>
            <w:vAlign w:val="center"/>
          </w:tcPr>
          <w:p w14:paraId="505B0278" w14:textId="77777777" w:rsidR="00964742" w:rsidRPr="00937E1B" w:rsidRDefault="00964742" w:rsidP="00937E1B">
            <w:pPr>
              <w:widowControl w:val="0"/>
              <w:rPr>
                <w:rFonts w:eastAsiaTheme="minorHAnsi"/>
                <w:sz w:val="23"/>
                <w:szCs w:val="23"/>
              </w:rPr>
            </w:pPr>
            <w:r w:rsidRPr="00937E1B">
              <w:rPr>
                <w:rFonts w:eastAsiaTheme="minorHAnsi"/>
                <w:sz w:val="23"/>
                <w:szCs w:val="23"/>
              </w:rPr>
              <w:t>Commercial – NGV; Commercial NGV Transportation</w:t>
            </w:r>
          </w:p>
        </w:tc>
        <w:tc>
          <w:tcPr>
            <w:tcW w:w="1547" w:type="dxa"/>
            <w:shd w:val="clear" w:color="auto" w:fill="auto"/>
            <w:noWrap/>
            <w:vAlign w:val="bottom"/>
          </w:tcPr>
          <w:p w14:paraId="4E7A847E"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0.03857</w:t>
            </w:r>
          </w:p>
        </w:tc>
      </w:tr>
      <w:tr w:rsidR="00937E1B" w:rsidRPr="00937E1B" w14:paraId="47BE3D72" w14:textId="77777777" w:rsidTr="00937E1B">
        <w:trPr>
          <w:trHeight w:val="20"/>
          <w:jc w:val="right"/>
        </w:trPr>
        <w:tc>
          <w:tcPr>
            <w:tcW w:w="6488" w:type="dxa"/>
            <w:shd w:val="clear" w:color="auto" w:fill="auto"/>
            <w:noWrap/>
            <w:vAlign w:val="center"/>
          </w:tcPr>
          <w:p w14:paraId="3A9CB9FD" w14:textId="77777777" w:rsidR="00964742" w:rsidRPr="00937E1B" w:rsidRDefault="00964742" w:rsidP="00937E1B">
            <w:pPr>
              <w:widowControl w:val="0"/>
              <w:rPr>
                <w:rFonts w:eastAsiaTheme="minorHAnsi"/>
                <w:sz w:val="23"/>
                <w:szCs w:val="23"/>
              </w:rPr>
            </w:pPr>
            <w:r w:rsidRPr="00937E1B">
              <w:rPr>
                <w:rFonts w:eastAsiaTheme="minorHAnsi"/>
                <w:sz w:val="23"/>
                <w:szCs w:val="23"/>
              </w:rPr>
              <w:t>Commercial Standby Generator</w:t>
            </w:r>
          </w:p>
        </w:tc>
        <w:tc>
          <w:tcPr>
            <w:tcW w:w="1547" w:type="dxa"/>
            <w:shd w:val="clear" w:color="auto" w:fill="auto"/>
            <w:noWrap/>
            <w:vAlign w:val="bottom"/>
          </w:tcPr>
          <w:p w14:paraId="2998032A" w14:textId="77777777" w:rsidR="00964742" w:rsidRPr="00937E1B" w:rsidRDefault="00964742" w:rsidP="00937E1B">
            <w:pPr>
              <w:widowControl w:val="0"/>
              <w:jc w:val="right"/>
              <w:rPr>
                <w:rFonts w:eastAsiaTheme="minorHAnsi"/>
                <w:sz w:val="23"/>
                <w:szCs w:val="23"/>
              </w:rPr>
            </w:pPr>
            <w:r w:rsidRPr="00937E1B">
              <w:rPr>
                <w:rFonts w:eastAsiaTheme="minorHAnsi"/>
                <w:sz w:val="23"/>
                <w:szCs w:val="23"/>
              </w:rPr>
              <w:t>0.29413</w:t>
            </w:r>
          </w:p>
        </w:tc>
      </w:tr>
    </w:tbl>
    <w:p w14:paraId="68481A6D" w14:textId="77777777" w:rsidR="00964742" w:rsidRDefault="00964742" w:rsidP="00C50E07">
      <w:pPr>
        <w:jc w:val="both"/>
      </w:pPr>
    </w:p>
    <w:p w14:paraId="526225D9" w14:textId="77777777" w:rsidR="00F216E1" w:rsidRDefault="00F216E1" w:rsidP="00C50E07">
      <w:pPr>
        <w:jc w:val="both"/>
      </w:pPr>
    </w:p>
    <w:p w14:paraId="76F2BFC6" w14:textId="77777777" w:rsidR="00F216E1" w:rsidRPr="00937E1B" w:rsidRDefault="00F216E1" w:rsidP="00C50E07">
      <w:pPr>
        <w:jc w:val="both"/>
      </w:pPr>
    </w:p>
    <w:tbl>
      <w:tblPr>
        <w:tblW w:w="80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265"/>
        <w:gridCol w:w="4770"/>
      </w:tblGrid>
      <w:tr w:rsidR="00937E1B" w:rsidRPr="00937E1B" w14:paraId="45CAA877" w14:textId="77777777" w:rsidTr="00C50E07">
        <w:trPr>
          <w:jc w:val="right"/>
        </w:trPr>
        <w:tc>
          <w:tcPr>
            <w:tcW w:w="8035" w:type="dxa"/>
            <w:gridSpan w:val="2"/>
            <w:shd w:val="clear" w:color="auto" w:fill="auto"/>
            <w:vAlign w:val="center"/>
          </w:tcPr>
          <w:p w14:paraId="312AA389" w14:textId="77777777" w:rsidR="00964742" w:rsidRPr="00937E1B" w:rsidRDefault="00964742" w:rsidP="00C50E07">
            <w:pPr>
              <w:widowControl w:val="0"/>
              <w:jc w:val="center"/>
              <w:rPr>
                <w:rFonts w:eastAsiaTheme="minorHAnsi"/>
                <w:b/>
                <w:bCs/>
              </w:rPr>
            </w:pPr>
            <w:r w:rsidRPr="00937E1B">
              <w:rPr>
                <w:rFonts w:eastAsiaTheme="minorHAnsi"/>
                <w:b/>
                <w:bCs/>
              </w:rPr>
              <w:lastRenderedPageBreak/>
              <w:t>2027 Conservation Cost Recovery Factors</w:t>
            </w:r>
          </w:p>
          <w:p w14:paraId="4BD093BD" w14:textId="77777777" w:rsidR="00964742" w:rsidRPr="00937E1B" w:rsidRDefault="00964742" w:rsidP="00C50E07">
            <w:pPr>
              <w:widowControl w:val="0"/>
              <w:jc w:val="center"/>
              <w:rPr>
                <w:rFonts w:eastAsiaTheme="minorHAnsi"/>
                <w:b/>
                <w:bCs/>
              </w:rPr>
            </w:pPr>
            <w:r w:rsidRPr="00937E1B">
              <w:rPr>
                <w:rFonts w:eastAsiaTheme="minorHAnsi"/>
                <w:b/>
                <w:bCs/>
              </w:rPr>
              <w:t xml:space="preserve">for Florida City Gas (based on consolidated costs), </w:t>
            </w:r>
          </w:p>
          <w:p w14:paraId="1BC092C1" w14:textId="40863548" w:rsidR="00964742" w:rsidRPr="00937E1B" w:rsidRDefault="00964742" w:rsidP="00C50E07">
            <w:pPr>
              <w:widowControl w:val="0"/>
              <w:jc w:val="center"/>
              <w:rPr>
                <w:rFonts w:eastAsiaTheme="minorHAnsi"/>
                <w:b/>
                <w:bCs/>
              </w:rPr>
            </w:pPr>
            <w:r w:rsidRPr="00937E1B">
              <w:rPr>
                <w:rFonts w:eastAsiaTheme="minorHAnsi"/>
                <w:b/>
                <w:bCs/>
              </w:rPr>
              <w:t>as reflected in  Schedule C-1, Page 2 of 2, from Revised Exhibit KIL-2</w:t>
            </w:r>
          </w:p>
        </w:tc>
      </w:tr>
      <w:tr w:rsidR="00937E1B" w:rsidRPr="00937E1B" w14:paraId="319CD082" w14:textId="77777777" w:rsidTr="00C50E07">
        <w:trPr>
          <w:jc w:val="right"/>
        </w:trPr>
        <w:tc>
          <w:tcPr>
            <w:tcW w:w="3265" w:type="dxa"/>
            <w:shd w:val="clear" w:color="auto" w:fill="auto"/>
            <w:vAlign w:val="center"/>
            <w:hideMark/>
          </w:tcPr>
          <w:p w14:paraId="0AADB979" w14:textId="77777777" w:rsidR="00964742" w:rsidRPr="00937E1B" w:rsidRDefault="00964742" w:rsidP="00C50E07">
            <w:pPr>
              <w:widowControl w:val="0"/>
              <w:jc w:val="center"/>
              <w:rPr>
                <w:rFonts w:eastAsiaTheme="minorHAnsi"/>
                <w:b/>
                <w:bCs/>
              </w:rPr>
            </w:pPr>
            <w:r w:rsidRPr="00937E1B">
              <w:rPr>
                <w:rFonts w:eastAsiaTheme="minorHAnsi"/>
                <w:b/>
                <w:bCs/>
              </w:rPr>
              <w:t>Rate Schedule</w:t>
            </w:r>
          </w:p>
        </w:tc>
        <w:tc>
          <w:tcPr>
            <w:tcW w:w="4770" w:type="dxa"/>
            <w:shd w:val="clear" w:color="auto" w:fill="auto"/>
            <w:vAlign w:val="center"/>
            <w:hideMark/>
          </w:tcPr>
          <w:p w14:paraId="45B0FB13" w14:textId="77777777" w:rsidR="00964742" w:rsidRPr="00937E1B" w:rsidRDefault="00964742" w:rsidP="00C50E07">
            <w:pPr>
              <w:widowControl w:val="0"/>
              <w:jc w:val="center"/>
              <w:rPr>
                <w:rFonts w:eastAsiaTheme="minorHAnsi"/>
                <w:b/>
                <w:bCs/>
              </w:rPr>
            </w:pPr>
            <w:r w:rsidRPr="00937E1B">
              <w:rPr>
                <w:rFonts w:eastAsiaTheme="minorHAnsi"/>
                <w:b/>
                <w:bCs/>
              </w:rPr>
              <w:t>Conservation Recovery Factor ($/therm)</w:t>
            </w:r>
          </w:p>
        </w:tc>
      </w:tr>
      <w:tr w:rsidR="00937E1B" w:rsidRPr="00937E1B" w14:paraId="5FA405AC" w14:textId="77777777" w:rsidTr="00C50E07">
        <w:trPr>
          <w:jc w:val="right"/>
        </w:trPr>
        <w:tc>
          <w:tcPr>
            <w:tcW w:w="3265" w:type="dxa"/>
            <w:shd w:val="clear" w:color="auto" w:fill="auto"/>
            <w:noWrap/>
            <w:vAlign w:val="center"/>
            <w:hideMark/>
          </w:tcPr>
          <w:p w14:paraId="67F7E570" w14:textId="77777777" w:rsidR="00964742" w:rsidRPr="00937E1B" w:rsidRDefault="00964742" w:rsidP="00C50E07">
            <w:pPr>
              <w:widowControl w:val="0"/>
              <w:rPr>
                <w:rFonts w:eastAsiaTheme="minorHAnsi"/>
              </w:rPr>
            </w:pPr>
            <w:r w:rsidRPr="00937E1B">
              <w:rPr>
                <w:rFonts w:eastAsiaTheme="minorHAnsi"/>
              </w:rPr>
              <w:t>RS1</w:t>
            </w:r>
          </w:p>
        </w:tc>
        <w:tc>
          <w:tcPr>
            <w:tcW w:w="4770" w:type="dxa"/>
            <w:shd w:val="clear" w:color="auto" w:fill="auto"/>
            <w:noWrap/>
            <w:vAlign w:val="bottom"/>
            <w:hideMark/>
          </w:tcPr>
          <w:p w14:paraId="2C29EE34" w14:textId="77777777" w:rsidR="00964742" w:rsidRPr="00937E1B" w:rsidRDefault="00964742" w:rsidP="00C50E07">
            <w:pPr>
              <w:widowControl w:val="0"/>
              <w:jc w:val="center"/>
              <w:rPr>
                <w:rFonts w:eastAsiaTheme="minorHAnsi"/>
              </w:rPr>
            </w:pPr>
            <w:r w:rsidRPr="00937E1B">
              <w:rPr>
                <w:rFonts w:eastAsiaTheme="minorHAnsi"/>
              </w:rPr>
              <w:t>0.38306</w:t>
            </w:r>
          </w:p>
        </w:tc>
      </w:tr>
      <w:tr w:rsidR="00937E1B" w:rsidRPr="00937E1B" w14:paraId="16A0D047" w14:textId="77777777" w:rsidTr="00C50E07">
        <w:trPr>
          <w:jc w:val="right"/>
        </w:trPr>
        <w:tc>
          <w:tcPr>
            <w:tcW w:w="3265" w:type="dxa"/>
            <w:shd w:val="clear" w:color="auto" w:fill="auto"/>
            <w:noWrap/>
            <w:vAlign w:val="center"/>
            <w:hideMark/>
          </w:tcPr>
          <w:p w14:paraId="327A8DF2" w14:textId="77777777" w:rsidR="00964742" w:rsidRPr="00937E1B" w:rsidRDefault="00964742" w:rsidP="00C50E07">
            <w:pPr>
              <w:widowControl w:val="0"/>
              <w:rPr>
                <w:rFonts w:eastAsiaTheme="minorHAnsi"/>
              </w:rPr>
            </w:pPr>
            <w:r w:rsidRPr="00937E1B">
              <w:rPr>
                <w:rFonts w:eastAsiaTheme="minorHAnsi"/>
              </w:rPr>
              <w:t>RS-100</w:t>
            </w:r>
          </w:p>
        </w:tc>
        <w:tc>
          <w:tcPr>
            <w:tcW w:w="4770" w:type="dxa"/>
            <w:shd w:val="clear" w:color="auto" w:fill="auto"/>
            <w:noWrap/>
            <w:vAlign w:val="bottom"/>
            <w:hideMark/>
          </w:tcPr>
          <w:p w14:paraId="22A45D6C" w14:textId="77777777" w:rsidR="00964742" w:rsidRPr="00937E1B" w:rsidRDefault="00964742" w:rsidP="00C50E07">
            <w:pPr>
              <w:widowControl w:val="0"/>
              <w:jc w:val="center"/>
              <w:rPr>
                <w:rFonts w:eastAsiaTheme="minorHAnsi"/>
              </w:rPr>
            </w:pPr>
            <w:r w:rsidRPr="00937E1B">
              <w:rPr>
                <w:rFonts w:eastAsiaTheme="minorHAnsi"/>
              </w:rPr>
              <w:t>0.18318</w:t>
            </w:r>
          </w:p>
        </w:tc>
      </w:tr>
      <w:tr w:rsidR="00937E1B" w:rsidRPr="00937E1B" w14:paraId="25F1A91B" w14:textId="77777777" w:rsidTr="00C50E07">
        <w:trPr>
          <w:jc w:val="right"/>
        </w:trPr>
        <w:tc>
          <w:tcPr>
            <w:tcW w:w="3265" w:type="dxa"/>
            <w:shd w:val="clear" w:color="auto" w:fill="auto"/>
            <w:noWrap/>
            <w:vAlign w:val="center"/>
            <w:hideMark/>
          </w:tcPr>
          <w:p w14:paraId="3262F7AE" w14:textId="77777777" w:rsidR="00964742" w:rsidRPr="00937E1B" w:rsidRDefault="00964742" w:rsidP="00C50E07">
            <w:pPr>
              <w:widowControl w:val="0"/>
              <w:rPr>
                <w:rFonts w:eastAsiaTheme="minorHAnsi"/>
              </w:rPr>
            </w:pPr>
            <w:r w:rsidRPr="00937E1B">
              <w:rPr>
                <w:rFonts w:eastAsiaTheme="minorHAnsi"/>
              </w:rPr>
              <w:t>RS-600</w:t>
            </w:r>
          </w:p>
        </w:tc>
        <w:tc>
          <w:tcPr>
            <w:tcW w:w="4770" w:type="dxa"/>
            <w:shd w:val="clear" w:color="auto" w:fill="auto"/>
            <w:noWrap/>
            <w:vAlign w:val="bottom"/>
            <w:hideMark/>
          </w:tcPr>
          <w:p w14:paraId="19C4976B" w14:textId="77777777" w:rsidR="00964742" w:rsidRPr="00937E1B" w:rsidRDefault="00964742" w:rsidP="00C50E07">
            <w:pPr>
              <w:widowControl w:val="0"/>
              <w:jc w:val="center"/>
              <w:rPr>
                <w:rFonts w:eastAsiaTheme="minorHAnsi"/>
              </w:rPr>
            </w:pPr>
            <w:r w:rsidRPr="00937E1B">
              <w:rPr>
                <w:rFonts w:eastAsiaTheme="minorHAnsi"/>
              </w:rPr>
              <w:t>0.11359</w:t>
            </w:r>
          </w:p>
        </w:tc>
      </w:tr>
      <w:tr w:rsidR="00937E1B" w:rsidRPr="00937E1B" w14:paraId="4A23F865" w14:textId="77777777" w:rsidTr="00C50E07">
        <w:trPr>
          <w:jc w:val="right"/>
        </w:trPr>
        <w:tc>
          <w:tcPr>
            <w:tcW w:w="3265" w:type="dxa"/>
            <w:shd w:val="clear" w:color="auto" w:fill="auto"/>
            <w:noWrap/>
            <w:vAlign w:val="center"/>
            <w:hideMark/>
          </w:tcPr>
          <w:p w14:paraId="42F1445B" w14:textId="77777777" w:rsidR="00964742" w:rsidRPr="00937E1B" w:rsidRDefault="00964742" w:rsidP="00C50E07">
            <w:pPr>
              <w:widowControl w:val="0"/>
              <w:rPr>
                <w:rFonts w:eastAsiaTheme="minorHAnsi"/>
              </w:rPr>
            </w:pPr>
            <w:r w:rsidRPr="00937E1B">
              <w:rPr>
                <w:rFonts w:eastAsiaTheme="minorHAnsi"/>
              </w:rPr>
              <w:t>GS-1</w:t>
            </w:r>
          </w:p>
        </w:tc>
        <w:tc>
          <w:tcPr>
            <w:tcW w:w="4770" w:type="dxa"/>
            <w:shd w:val="clear" w:color="auto" w:fill="auto"/>
            <w:noWrap/>
            <w:vAlign w:val="bottom"/>
            <w:hideMark/>
          </w:tcPr>
          <w:p w14:paraId="3CD81ED7" w14:textId="77777777" w:rsidR="00964742" w:rsidRPr="00937E1B" w:rsidRDefault="00964742" w:rsidP="00C50E07">
            <w:pPr>
              <w:widowControl w:val="0"/>
              <w:jc w:val="center"/>
              <w:rPr>
                <w:rFonts w:eastAsiaTheme="minorHAnsi"/>
              </w:rPr>
            </w:pPr>
            <w:r w:rsidRPr="00937E1B">
              <w:rPr>
                <w:rFonts w:eastAsiaTheme="minorHAnsi"/>
              </w:rPr>
              <w:t>0.07171</w:t>
            </w:r>
          </w:p>
        </w:tc>
      </w:tr>
      <w:tr w:rsidR="00937E1B" w:rsidRPr="00937E1B" w14:paraId="2AD6048B" w14:textId="77777777" w:rsidTr="00C50E07">
        <w:trPr>
          <w:jc w:val="right"/>
        </w:trPr>
        <w:tc>
          <w:tcPr>
            <w:tcW w:w="3265" w:type="dxa"/>
            <w:shd w:val="clear" w:color="auto" w:fill="auto"/>
            <w:noWrap/>
            <w:vAlign w:val="center"/>
          </w:tcPr>
          <w:p w14:paraId="60FD0FCF" w14:textId="77777777" w:rsidR="00964742" w:rsidRPr="00937E1B" w:rsidRDefault="00964742" w:rsidP="00C50E07">
            <w:pPr>
              <w:widowControl w:val="0"/>
              <w:rPr>
                <w:rFonts w:eastAsiaTheme="minorHAnsi"/>
              </w:rPr>
            </w:pPr>
            <w:r w:rsidRPr="00937E1B">
              <w:rPr>
                <w:rFonts w:eastAsiaTheme="minorHAnsi"/>
              </w:rPr>
              <w:t>GS-6K</w:t>
            </w:r>
          </w:p>
        </w:tc>
        <w:tc>
          <w:tcPr>
            <w:tcW w:w="4770" w:type="dxa"/>
            <w:shd w:val="clear" w:color="auto" w:fill="auto"/>
            <w:noWrap/>
            <w:vAlign w:val="bottom"/>
          </w:tcPr>
          <w:p w14:paraId="67545F39" w14:textId="77777777" w:rsidR="00964742" w:rsidRPr="00937E1B" w:rsidRDefault="00964742" w:rsidP="00C50E07">
            <w:pPr>
              <w:widowControl w:val="0"/>
              <w:jc w:val="center"/>
              <w:rPr>
                <w:rFonts w:eastAsiaTheme="minorHAnsi"/>
              </w:rPr>
            </w:pPr>
            <w:r w:rsidRPr="00937E1B">
              <w:rPr>
                <w:rFonts w:eastAsiaTheme="minorHAnsi"/>
              </w:rPr>
              <w:t>0.05156</w:t>
            </w:r>
          </w:p>
        </w:tc>
      </w:tr>
      <w:tr w:rsidR="00937E1B" w:rsidRPr="00937E1B" w14:paraId="2E015FCE" w14:textId="77777777" w:rsidTr="00C50E07">
        <w:trPr>
          <w:jc w:val="right"/>
        </w:trPr>
        <w:tc>
          <w:tcPr>
            <w:tcW w:w="3265" w:type="dxa"/>
            <w:shd w:val="clear" w:color="auto" w:fill="auto"/>
            <w:noWrap/>
            <w:vAlign w:val="center"/>
          </w:tcPr>
          <w:p w14:paraId="6F79257B" w14:textId="77777777" w:rsidR="00964742" w:rsidRPr="00937E1B" w:rsidRDefault="00964742" w:rsidP="00C50E07">
            <w:pPr>
              <w:widowControl w:val="0"/>
              <w:rPr>
                <w:rFonts w:eastAsiaTheme="minorHAnsi"/>
              </w:rPr>
            </w:pPr>
            <w:r w:rsidRPr="00937E1B">
              <w:rPr>
                <w:rFonts w:eastAsiaTheme="minorHAnsi"/>
              </w:rPr>
              <w:t>GS-25K</w:t>
            </w:r>
          </w:p>
        </w:tc>
        <w:tc>
          <w:tcPr>
            <w:tcW w:w="4770" w:type="dxa"/>
            <w:shd w:val="clear" w:color="auto" w:fill="auto"/>
            <w:noWrap/>
            <w:vAlign w:val="bottom"/>
          </w:tcPr>
          <w:p w14:paraId="159FC97C" w14:textId="77777777" w:rsidR="00964742" w:rsidRPr="00937E1B" w:rsidRDefault="00964742" w:rsidP="00C50E07">
            <w:pPr>
              <w:widowControl w:val="0"/>
              <w:jc w:val="center"/>
              <w:rPr>
                <w:rFonts w:eastAsiaTheme="minorHAnsi"/>
              </w:rPr>
            </w:pPr>
            <w:r w:rsidRPr="00937E1B">
              <w:rPr>
                <w:rFonts w:eastAsiaTheme="minorHAnsi"/>
              </w:rPr>
              <w:t>0.04835</w:t>
            </w:r>
          </w:p>
        </w:tc>
      </w:tr>
      <w:tr w:rsidR="00937E1B" w:rsidRPr="00937E1B" w14:paraId="12F2E0B2" w14:textId="77777777" w:rsidTr="00C50E07">
        <w:trPr>
          <w:jc w:val="right"/>
        </w:trPr>
        <w:tc>
          <w:tcPr>
            <w:tcW w:w="3265" w:type="dxa"/>
            <w:shd w:val="clear" w:color="auto" w:fill="auto"/>
            <w:noWrap/>
            <w:vAlign w:val="center"/>
          </w:tcPr>
          <w:p w14:paraId="05C53FCD" w14:textId="77777777" w:rsidR="00964742" w:rsidRPr="00937E1B" w:rsidRDefault="00964742" w:rsidP="00C50E07">
            <w:pPr>
              <w:widowControl w:val="0"/>
              <w:rPr>
                <w:rFonts w:eastAsiaTheme="minorHAnsi"/>
              </w:rPr>
            </w:pPr>
            <w:r w:rsidRPr="00937E1B">
              <w:rPr>
                <w:rFonts w:eastAsiaTheme="minorHAnsi"/>
              </w:rPr>
              <w:t>Gas Lights</w:t>
            </w:r>
          </w:p>
        </w:tc>
        <w:tc>
          <w:tcPr>
            <w:tcW w:w="4770" w:type="dxa"/>
            <w:shd w:val="clear" w:color="auto" w:fill="auto"/>
            <w:noWrap/>
            <w:vAlign w:val="bottom"/>
          </w:tcPr>
          <w:p w14:paraId="7B2D4667" w14:textId="77777777" w:rsidR="00964742" w:rsidRPr="00937E1B" w:rsidRDefault="00964742" w:rsidP="00C50E07">
            <w:pPr>
              <w:widowControl w:val="0"/>
              <w:jc w:val="center"/>
              <w:rPr>
                <w:rFonts w:eastAsiaTheme="minorHAnsi"/>
              </w:rPr>
            </w:pPr>
            <w:r w:rsidRPr="00937E1B">
              <w:rPr>
                <w:rFonts w:eastAsiaTheme="minorHAnsi"/>
              </w:rPr>
              <w:t>0.07296</w:t>
            </w:r>
          </w:p>
        </w:tc>
      </w:tr>
      <w:tr w:rsidR="00937E1B" w:rsidRPr="00937E1B" w14:paraId="1755A006" w14:textId="77777777" w:rsidTr="00C50E07">
        <w:trPr>
          <w:jc w:val="right"/>
        </w:trPr>
        <w:tc>
          <w:tcPr>
            <w:tcW w:w="3265" w:type="dxa"/>
            <w:shd w:val="clear" w:color="auto" w:fill="auto"/>
            <w:noWrap/>
            <w:vAlign w:val="center"/>
          </w:tcPr>
          <w:p w14:paraId="0AA2C923" w14:textId="77777777" w:rsidR="00964742" w:rsidRPr="00937E1B" w:rsidRDefault="00964742" w:rsidP="00C50E07">
            <w:pPr>
              <w:widowControl w:val="0"/>
              <w:rPr>
                <w:rFonts w:eastAsiaTheme="minorHAnsi"/>
              </w:rPr>
            </w:pPr>
            <w:r w:rsidRPr="00937E1B">
              <w:rPr>
                <w:rFonts w:eastAsiaTheme="minorHAnsi"/>
              </w:rPr>
              <w:t>GS-120K</w:t>
            </w:r>
          </w:p>
        </w:tc>
        <w:tc>
          <w:tcPr>
            <w:tcW w:w="4770" w:type="dxa"/>
            <w:shd w:val="clear" w:color="auto" w:fill="auto"/>
            <w:noWrap/>
            <w:vAlign w:val="bottom"/>
          </w:tcPr>
          <w:p w14:paraId="220AE73C" w14:textId="77777777" w:rsidR="00964742" w:rsidRPr="00937E1B" w:rsidRDefault="00964742" w:rsidP="00C50E07">
            <w:pPr>
              <w:widowControl w:val="0"/>
              <w:jc w:val="center"/>
              <w:rPr>
                <w:rFonts w:eastAsiaTheme="minorHAnsi"/>
              </w:rPr>
            </w:pPr>
            <w:r w:rsidRPr="00937E1B">
              <w:rPr>
                <w:rFonts w:eastAsiaTheme="minorHAnsi"/>
              </w:rPr>
              <w:t>0.02914</w:t>
            </w:r>
          </w:p>
        </w:tc>
      </w:tr>
      <w:tr w:rsidR="00937E1B" w:rsidRPr="00937E1B" w14:paraId="6789A31B" w14:textId="77777777" w:rsidTr="00C50E07">
        <w:trPr>
          <w:jc w:val="right"/>
        </w:trPr>
        <w:tc>
          <w:tcPr>
            <w:tcW w:w="3265" w:type="dxa"/>
            <w:shd w:val="clear" w:color="auto" w:fill="auto"/>
            <w:noWrap/>
            <w:vAlign w:val="center"/>
          </w:tcPr>
          <w:p w14:paraId="4AE8B4A3" w14:textId="77777777" w:rsidR="00964742" w:rsidRPr="00937E1B" w:rsidRDefault="00964742" w:rsidP="00C50E07">
            <w:pPr>
              <w:widowControl w:val="0"/>
              <w:rPr>
                <w:rFonts w:eastAsiaTheme="minorHAnsi"/>
              </w:rPr>
            </w:pPr>
            <w:r w:rsidRPr="00937E1B">
              <w:rPr>
                <w:rFonts w:eastAsiaTheme="minorHAnsi"/>
              </w:rPr>
              <w:t>GS-1250K</w:t>
            </w:r>
          </w:p>
        </w:tc>
        <w:tc>
          <w:tcPr>
            <w:tcW w:w="4770" w:type="dxa"/>
            <w:shd w:val="clear" w:color="auto" w:fill="auto"/>
            <w:noWrap/>
            <w:vAlign w:val="bottom"/>
          </w:tcPr>
          <w:p w14:paraId="5C669C5E" w14:textId="77777777" w:rsidR="00964742" w:rsidRPr="00937E1B" w:rsidRDefault="00964742" w:rsidP="00C50E07">
            <w:pPr>
              <w:widowControl w:val="0"/>
              <w:jc w:val="center"/>
              <w:rPr>
                <w:rFonts w:eastAsiaTheme="minorHAnsi"/>
              </w:rPr>
            </w:pPr>
            <w:r w:rsidRPr="00937E1B">
              <w:rPr>
                <w:rFonts w:eastAsiaTheme="minorHAnsi"/>
              </w:rPr>
              <w:t>0.01459</w:t>
            </w:r>
          </w:p>
        </w:tc>
      </w:tr>
      <w:tr w:rsidR="00937E1B" w:rsidRPr="00937E1B" w14:paraId="0493B2CF" w14:textId="77777777" w:rsidTr="00C50E07">
        <w:trPr>
          <w:jc w:val="right"/>
        </w:trPr>
        <w:tc>
          <w:tcPr>
            <w:tcW w:w="3265" w:type="dxa"/>
            <w:shd w:val="clear" w:color="auto" w:fill="auto"/>
            <w:noWrap/>
            <w:vAlign w:val="center"/>
          </w:tcPr>
          <w:p w14:paraId="26431E4C" w14:textId="77777777" w:rsidR="00964742" w:rsidRPr="00937E1B" w:rsidRDefault="00964742" w:rsidP="00C50E07">
            <w:pPr>
              <w:widowControl w:val="0"/>
              <w:rPr>
                <w:rFonts w:eastAsiaTheme="minorHAnsi"/>
              </w:rPr>
            </w:pPr>
            <w:r w:rsidRPr="00937E1B">
              <w:rPr>
                <w:rFonts w:eastAsiaTheme="minorHAnsi"/>
              </w:rPr>
              <w:t>GS11M</w:t>
            </w:r>
          </w:p>
        </w:tc>
        <w:tc>
          <w:tcPr>
            <w:tcW w:w="4770" w:type="dxa"/>
            <w:shd w:val="clear" w:color="auto" w:fill="auto"/>
            <w:noWrap/>
            <w:vAlign w:val="center"/>
          </w:tcPr>
          <w:p w14:paraId="77EE1B21" w14:textId="77777777" w:rsidR="00964742" w:rsidRPr="00937E1B" w:rsidRDefault="00964742" w:rsidP="00C50E07">
            <w:pPr>
              <w:widowControl w:val="0"/>
              <w:jc w:val="center"/>
              <w:rPr>
                <w:rFonts w:eastAsiaTheme="minorHAnsi"/>
              </w:rPr>
            </w:pPr>
            <w:r w:rsidRPr="00937E1B">
              <w:rPr>
                <w:rFonts w:eastAsiaTheme="minorHAnsi"/>
              </w:rPr>
              <w:t>0.00000</w:t>
            </w:r>
          </w:p>
        </w:tc>
      </w:tr>
      <w:tr w:rsidR="00937E1B" w:rsidRPr="00937E1B" w14:paraId="586B8C84" w14:textId="77777777" w:rsidTr="00C50E07">
        <w:trPr>
          <w:jc w:val="right"/>
        </w:trPr>
        <w:tc>
          <w:tcPr>
            <w:tcW w:w="3265" w:type="dxa"/>
            <w:shd w:val="clear" w:color="auto" w:fill="auto"/>
            <w:noWrap/>
            <w:vAlign w:val="center"/>
          </w:tcPr>
          <w:p w14:paraId="313F5F61" w14:textId="77777777" w:rsidR="00964742" w:rsidRPr="00937E1B" w:rsidRDefault="00964742" w:rsidP="00C50E07">
            <w:pPr>
              <w:widowControl w:val="0"/>
              <w:rPr>
                <w:rFonts w:eastAsiaTheme="minorHAnsi"/>
              </w:rPr>
            </w:pPr>
            <w:r w:rsidRPr="00937E1B">
              <w:rPr>
                <w:rFonts w:eastAsiaTheme="minorHAnsi"/>
              </w:rPr>
              <w:t>GS-25M</w:t>
            </w:r>
          </w:p>
        </w:tc>
        <w:tc>
          <w:tcPr>
            <w:tcW w:w="4770" w:type="dxa"/>
            <w:shd w:val="clear" w:color="auto" w:fill="auto"/>
            <w:noWrap/>
            <w:vAlign w:val="center"/>
          </w:tcPr>
          <w:p w14:paraId="673ADE35" w14:textId="77777777" w:rsidR="00964742" w:rsidRPr="00937E1B" w:rsidRDefault="00964742" w:rsidP="00C50E07">
            <w:pPr>
              <w:widowControl w:val="0"/>
              <w:jc w:val="center"/>
              <w:rPr>
                <w:rFonts w:eastAsiaTheme="minorHAnsi"/>
              </w:rPr>
            </w:pPr>
            <w:r w:rsidRPr="00937E1B">
              <w:rPr>
                <w:rFonts w:eastAsiaTheme="minorHAnsi"/>
              </w:rPr>
              <w:t>0.00000</w:t>
            </w:r>
          </w:p>
        </w:tc>
      </w:tr>
    </w:tbl>
    <w:p w14:paraId="3FC27B9B" w14:textId="77777777" w:rsidR="00A30EFF" w:rsidRDefault="00A30EFF" w:rsidP="00BB0E77">
      <w:pPr>
        <w:ind w:left="1440"/>
        <w:jc w:val="both"/>
        <w:rPr>
          <w:u w:val="single"/>
        </w:rPr>
      </w:pPr>
    </w:p>
    <w:p w14:paraId="73803457" w14:textId="385F6C17" w:rsidR="00964742" w:rsidRPr="00BB0E77" w:rsidRDefault="00964742" w:rsidP="00BB0E77">
      <w:pPr>
        <w:ind w:left="1440"/>
        <w:jc w:val="both"/>
        <w:rPr>
          <w:u w:val="single"/>
        </w:rPr>
      </w:pPr>
      <w:r w:rsidRPr="00BB0E77">
        <w:rPr>
          <w:u w:val="single"/>
        </w:rPr>
        <w:t>Sebring Gas System</w:t>
      </w:r>
    </w:p>
    <w:p w14:paraId="1864EFFC" w14:textId="77777777" w:rsidR="00964742" w:rsidRDefault="00964742" w:rsidP="00BB0E77">
      <w:pPr>
        <w:ind w:left="1440"/>
        <w:jc w:val="both"/>
      </w:pPr>
      <w:r w:rsidRPr="00BB0E77">
        <w:t xml:space="preserve">The </w:t>
      </w:r>
      <w:r w:rsidRPr="00BB0E77">
        <w:rPr>
          <w:rFonts w:eastAsiaTheme="minorHAnsi"/>
          <w:bCs/>
        </w:rPr>
        <w:t>appropriate</w:t>
      </w:r>
      <w:r w:rsidRPr="00BB0E77">
        <w:t xml:space="preserve"> total conservation cost recovery factors for the period January 2027 through December 2027 are shown below:</w:t>
      </w:r>
    </w:p>
    <w:p w14:paraId="5D2D21CF" w14:textId="77777777" w:rsidR="00BB0E77" w:rsidRPr="00BB0E77" w:rsidRDefault="00BB0E77" w:rsidP="00BB0E77">
      <w:pPr>
        <w:ind w:left="1440"/>
        <w:jc w:val="both"/>
        <w:rPr>
          <w:rFonts w:eastAsiaTheme="minorHAnsi"/>
          <w:bCs/>
        </w:rPr>
      </w:pPr>
    </w:p>
    <w:tbl>
      <w:tblPr>
        <w:tblW w:w="80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445"/>
        <w:gridCol w:w="4590"/>
      </w:tblGrid>
      <w:tr w:rsidR="00964742" w:rsidRPr="00964742" w14:paraId="7006E335" w14:textId="77777777" w:rsidTr="002E7050">
        <w:trPr>
          <w:jc w:val="right"/>
        </w:trPr>
        <w:tc>
          <w:tcPr>
            <w:tcW w:w="8035" w:type="dxa"/>
            <w:gridSpan w:val="2"/>
            <w:shd w:val="clear" w:color="auto" w:fill="auto"/>
            <w:vAlign w:val="center"/>
          </w:tcPr>
          <w:p w14:paraId="73574C1E" w14:textId="77777777" w:rsidR="00964742" w:rsidRPr="00964742" w:rsidRDefault="00964742" w:rsidP="00C57AE0">
            <w:pPr>
              <w:widowControl w:val="0"/>
              <w:jc w:val="center"/>
              <w:rPr>
                <w:rFonts w:eastAsiaTheme="minorHAnsi"/>
                <w:b/>
                <w:bCs/>
              </w:rPr>
            </w:pPr>
            <w:r w:rsidRPr="00964742">
              <w:rPr>
                <w:rFonts w:eastAsiaTheme="minorHAnsi"/>
                <w:b/>
                <w:bCs/>
              </w:rPr>
              <w:t>2027 Conservation Cost Recovery Factors</w:t>
            </w:r>
          </w:p>
          <w:p w14:paraId="7710163A" w14:textId="77777777" w:rsidR="00964742" w:rsidRPr="00964742" w:rsidRDefault="00964742" w:rsidP="00C57AE0">
            <w:pPr>
              <w:widowControl w:val="0"/>
              <w:jc w:val="center"/>
              <w:rPr>
                <w:rFonts w:eastAsiaTheme="minorHAnsi"/>
                <w:b/>
                <w:bCs/>
              </w:rPr>
            </w:pPr>
            <w:r w:rsidRPr="00964742">
              <w:rPr>
                <w:rFonts w:eastAsiaTheme="minorHAnsi"/>
                <w:b/>
                <w:bCs/>
              </w:rPr>
              <w:t xml:space="preserve">for Sebring Gas System, </w:t>
            </w:r>
          </w:p>
          <w:p w14:paraId="3F31AEAC" w14:textId="77777777" w:rsidR="00964742" w:rsidRPr="00964742" w:rsidRDefault="00964742" w:rsidP="00C57AE0">
            <w:pPr>
              <w:widowControl w:val="0"/>
              <w:jc w:val="center"/>
              <w:rPr>
                <w:rFonts w:eastAsiaTheme="minorHAnsi"/>
                <w:b/>
                <w:bCs/>
              </w:rPr>
            </w:pPr>
            <w:r w:rsidRPr="00964742">
              <w:rPr>
                <w:rFonts w:eastAsiaTheme="minorHAnsi"/>
                <w:b/>
                <w:bCs/>
              </w:rPr>
              <w:t>as reflected in Schedule C-1, Page 1 of 1, from Exhibit JLM-2</w:t>
            </w:r>
          </w:p>
        </w:tc>
      </w:tr>
      <w:tr w:rsidR="00964742" w:rsidRPr="00964742" w14:paraId="1F74E5D7" w14:textId="77777777" w:rsidTr="002E7050">
        <w:trPr>
          <w:jc w:val="right"/>
        </w:trPr>
        <w:tc>
          <w:tcPr>
            <w:tcW w:w="3445" w:type="dxa"/>
            <w:shd w:val="clear" w:color="auto" w:fill="auto"/>
            <w:vAlign w:val="center"/>
            <w:hideMark/>
          </w:tcPr>
          <w:p w14:paraId="53476994" w14:textId="77777777" w:rsidR="00964742" w:rsidRPr="00964742" w:rsidRDefault="00964742" w:rsidP="00C57AE0">
            <w:pPr>
              <w:widowControl w:val="0"/>
              <w:jc w:val="center"/>
              <w:rPr>
                <w:rFonts w:eastAsiaTheme="minorHAnsi"/>
                <w:b/>
                <w:bCs/>
              </w:rPr>
            </w:pPr>
            <w:r w:rsidRPr="00964742">
              <w:rPr>
                <w:rFonts w:eastAsiaTheme="minorHAnsi"/>
                <w:b/>
                <w:bCs/>
              </w:rPr>
              <w:t>Rate Schedule</w:t>
            </w:r>
          </w:p>
        </w:tc>
        <w:tc>
          <w:tcPr>
            <w:tcW w:w="4590" w:type="dxa"/>
            <w:shd w:val="clear" w:color="auto" w:fill="auto"/>
            <w:vAlign w:val="center"/>
            <w:hideMark/>
          </w:tcPr>
          <w:p w14:paraId="75AA4062" w14:textId="77777777" w:rsidR="00964742" w:rsidRPr="00964742" w:rsidRDefault="00964742" w:rsidP="00C57AE0">
            <w:pPr>
              <w:widowControl w:val="0"/>
              <w:jc w:val="center"/>
              <w:rPr>
                <w:rFonts w:eastAsiaTheme="minorHAnsi"/>
                <w:b/>
                <w:bCs/>
              </w:rPr>
            </w:pPr>
            <w:r w:rsidRPr="00964742">
              <w:rPr>
                <w:rFonts w:eastAsiaTheme="minorHAnsi"/>
                <w:b/>
                <w:bCs/>
              </w:rPr>
              <w:t>Conservation Recovery Factor ($/therm)</w:t>
            </w:r>
          </w:p>
        </w:tc>
      </w:tr>
      <w:tr w:rsidR="00964742" w:rsidRPr="00964742" w14:paraId="43800370" w14:textId="77777777" w:rsidTr="002E7050">
        <w:trPr>
          <w:jc w:val="right"/>
        </w:trPr>
        <w:tc>
          <w:tcPr>
            <w:tcW w:w="3445" w:type="dxa"/>
            <w:shd w:val="clear" w:color="auto" w:fill="auto"/>
            <w:noWrap/>
            <w:vAlign w:val="center"/>
            <w:hideMark/>
          </w:tcPr>
          <w:p w14:paraId="62A234DB" w14:textId="77777777" w:rsidR="00964742" w:rsidRPr="00964742" w:rsidRDefault="00964742" w:rsidP="00C57AE0">
            <w:pPr>
              <w:widowControl w:val="0"/>
              <w:rPr>
                <w:rFonts w:eastAsiaTheme="minorHAnsi"/>
              </w:rPr>
            </w:pPr>
            <w:r w:rsidRPr="00964742">
              <w:rPr>
                <w:rFonts w:eastAsiaTheme="minorHAnsi"/>
              </w:rPr>
              <w:t>TS-1</w:t>
            </w:r>
          </w:p>
        </w:tc>
        <w:tc>
          <w:tcPr>
            <w:tcW w:w="4590" w:type="dxa"/>
            <w:shd w:val="clear" w:color="auto" w:fill="auto"/>
            <w:noWrap/>
            <w:vAlign w:val="center"/>
            <w:hideMark/>
          </w:tcPr>
          <w:p w14:paraId="03D2A7E7" w14:textId="77777777" w:rsidR="00964742" w:rsidRPr="00964742" w:rsidRDefault="00964742" w:rsidP="00C57AE0">
            <w:pPr>
              <w:widowControl w:val="0"/>
              <w:jc w:val="center"/>
              <w:rPr>
                <w:rFonts w:eastAsiaTheme="minorHAnsi"/>
              </w:rPr>
            </w:pPr>
            <w:r w:rsidRPr="00964742">
              <w:rPr>
                <w:rFonts w:eastAsiaTheme="minorHAnsi"/>
              </w:rPr>
              <w:t>0.12872</w:t>
            </w:r>
          </w:p>
        </w:tc>
      </w:tr>
      <w:tr w:rsidR="00964742" w:rsidRPr="00964742" w14:paraId="1E2084A3" w14:textId="77777777" w:rsidTr="002E7050">
        <w:trPr>
          <w:jc w:val="right"/>
        </w:trPr>
        <w:tc>
          <w:tcPr>
            <w:tcW w:w="3445" w:type="dxa"/>
            <w:shd w:val="clear" w:color="auto" w:fill="auto"/>
            <w:noWrap/>
            <w:vAlign w:val="center"/>
            <w:hideMark/>
          </w:tcPr>
          <w:p w14:paraId="2110B435" w14:textId="77777777" w:rsidR="00964742" w:rsidRPr="00964742" w:rsidRDefault="00964742" w:rsidP="00C57AE0">
            <w:pPr>
              <w:widowControl w:val="0"/>
              <w:rPr>
                <w:rFonts w:eastAsiaTheme="minorHAnsi"/>
              </w:rPr>
            </w:pPr>
            <w:r w:rsidRPr="00964742">
              <w:rPr>
                <w:rFonts w:eastAsiaTheme="minorHAnsi"/>
              </w:rPr>
              <w:t>TS-2</w:t>
            </w:r>
          </w:p>
        </w:tc>
        <w:tc>
          <w:tcPr>
            <w:tcW w:w="4590" w:type="dxa"/>
            <w:shd w:val="clear" w:color="auto" w:fill="auto"/>
            <w:noWrap/>
            <w:vAlign w:val="center"/>
            <w:hideMark/>
          </w:tcPr>
          <w:p w14:paraId="18DE2AE6" w14:textId="77777777" w:rsidR="00964742" w:rsidRPr="00964742" w:rsidRDefault="00964742" w:rsidP="00C57AE0">
            <w:pPr>
              <w:widowControl w:val="0"/>
              <w:jc w:val="center"/>
              <w:rPr>
                <w:rFonts w:eastAsiaTheme="minorHAnsi"/>
              </w:rPr>
            </w:pPr>
            <w:r w:rsidRPr="00964742">
              <w:rPr>
                <w:rFonts w:eastAsiaTheme="minorHAnsi"/>
              </w:rPr>
              <w:t>0.06322</w:t>
            </w:r>
          </w:p>
        </w:tc>
      </w:tr>
      <w:tr w:rsidR="00964742" w:rsidRPr="00964742" w14:paraId="0E7C4CA2" w14:textId="77777777" w:rsidTr="002E7050">
        <w:trPr>
          <w:jc w:val="right"/>
        </w:trPr>
        <w:tc>
          <w:tcPr>
            <w:tcW w:w="3445" w:type="dxa"/>
            <w:shd w:val="clear" w:color="auto" w:fill="auto"/>
            <w:noWrap/>
            <w:vAlign w:val="center"/>
            <w:hideMark/>
          </w:tcPr>
          <w:p w14:paraId="608D14D7" w14:textId="77777777" w:rsidR="00964742" w:rsidRPr="00964742" w:rsidRDefault="00964742" w:rsidP="00C57AE0">
            <w:pPr>
              <w:widowControl w:val="0"/>
              <w:rPr>
                <w:rFonts w:eastAsiaTheme="minorHAnsi"/>
              </w:rPr>
            </w:pPr>
            <w:r w:rsidRPr="00964742">
              <w:rPr>
                <w:rFonts w:eastAsiaTheme="minorHAnsi"/>
              </w:rPr>
              <w:t>TS-3</w:t>
            </w:r>
          </w:p>
        </w:tc>
        <w:tc>
          <w:tcPr>
            <w:tcW w:w="4590" w:type="dxa"/>
            <w:shd w:val="clear" w:color="auto" w:fill="auto"/>
            <w:noWrap/>
            <w:vAlign w:val="center"/>
            <w:hideMark/>
          </w:tcPr>
          <w:p w14:paraId="1F655BB7" w14:textId="77777777" w:rsidR="00964742" w:rsidRPr="00964742" w:rsidRDefault="00964742" w:rsidP="00C57AE0">
            <w:pPr>
              <w:widowControl w:val="0"/>
              <w:jc w:val="center"/>
              <w:rPr>
                <w:rFonts w:eastAsiaTheme="minorHAnsi"/>
              </w:rPr>
            </w:pPr>
            <w:r w:rsidRPr="00964742">
              <w:rPr>
                <w:rFonts w:eastAsiaTheme="minorHAnsi"/>
              </w:rPr>
              <w:t>0.03511</w:t>
            </w:r>
          </w:p>
        </w:tc>
      </w:tr>
      <w:tr w:rsidR="00964742" w:rsidRPr="00964742" w14:paraId="6D449EAE" w14:textId="77777777" w:rsidTr="002E7050">
        <w:trPr>
          <w:jc w:val="right"/>
        </w:trPr>
        <w:tc>
          <w:tcPr>
            <w:tcW w:w="3445" w:type="dxa"/>
            <w:shd w:val="clear" w:color="auto" w:fill="auto"/>
            <w:noWrap/>
            <w:vAlign w:val="center"/>
            <w:hideMark/>
          </w:tcPr>
          <w:p w14:paraId="51948B76" w14:textId="77777777" w:rsidR="00964742" w:rsidRPr="00964742" w:rsidRDefault="00964742" w:rsidP="00C57AE0">
            <w:pPr>
              <w:widowControl w:val="0"/>
              <w:rPr>
                <w:rFonts w:eastAsiaTheme="minorHAnsi"/>
              </w:rPr>
            </w:pPr>
            <w:r w:rsidRPr="00964742">
              <w:rPr>
                <w:rFonts w:eastAsiaTheme="minorHAnsi"/>
              </w:rPr>
              <w:t>TS-4</w:t>
            </w:r>
          </w:p>
        </w:tc>
        <w:tc>
          <w:tcPr>
            <w:tcW w:w="4590" w:type="dxa"/>
            <w:shd w:val="clear" w:color="auto" w:fill="auto"/>
            <w:noWrap/>
            <w:vAlign w:val="center"/>
            <w:hideMark/>
          </w:tcPr>
          <w:p w14:paraId="4AB718F0" w14:textId="77777777" w:rsidR="00964742" w:rsidRPr="00964742" w:rsidRDefault="00964742" w:rsidP="00C57AE0">
            <w:pPr>
              <w:widowControl w:val="0"/>
              <w:jc w:val="center"/>
              <w:rPr>
                <w:rFonts w:eastAsiaTheme="minorHAnsi"/>
              </w:rPr>
            </w:pPr>
            <w:r w:rsidRPr="00964742">
              <w:rPr>
                <w:rFonts w:eastAsiaTheme="minorHAnsi"/>
              </w:rPr>
              <w:t>0.03250</w:t>
            </w:r>
          </w:p>
        </w:tc>
      </w:tr>
    </w:tbl>
    <w:p w14:paraId="47D739A4" w14:textId="77777777" w:rsidR="00964742" w:rsidRPr="00964742" w:rsidRDefault="00964742" w:rsidP="00964742">
      <w:pPr>
        <w:jc w:val="both"/>
        <w:rPr>
          <w:color w:val="0E101A"/>
          <w:u w:val="single"/>
        </w:rPr>
      </w:pPr>
    </w:p>
    <w:p w14:paraId="641478E6" w14:textId="77777777" w:rsidR="007F2A9A" w:rsidRDefault="007F2A9A">
      <w:pPr>
        <w:rPr>
          <w:u w:val="single"/>
        </w:rPr>
      </w:pPr>
      <w:r>
        <w:rPr>
          <w:u w:val="single"/>
        </w:rPr>
        <w:br w:type="page"/>
      </w:r>
    </w:p>
    <w:p w14:paraId="26CB2138" w14:textId="30E1DE28" w:rsidR="00964742" w:rsidRPr="006C62BC" w:rsidRDefault="00964742" w:rsidP="006C62BC">
      <w:pPr>
        <w:ind w:left="1440"/>
        <w:jc w:val="both"/>
        <w:rPr>
          <w:u w:val="single"/>
        </w:rPr>
      </w:pPr>
      <w:r w:rsidRPr="006C62BC">
        <w:rPr>
          <w:u w:val="single"/>
        </w:rPr>
        <w:lastRenderedPageBreak/>
        <w:t>St. Joe’s Natural Gas Company</w:t>
      </w:r>
    </w:p>
    <w:p w14:paraId="59C6369C" w14:textId="77777777" w:rsidR="00964742" w:rsidRPr="006C62BC" w:rsidRDefault="00964742" w:rsidP="006C62BC">
      <w:pPr>
        <w:ind w:left="1440"/>
        <w:jc w:val="both"/>
      </w:pPr>
      <w:r w:rsidRPr="006C62BC">
        <w:t xml:space="preserve">The </w:t>
      </w:r>
      <w:r w:rsidRPr="006C62BC">
        <w:rPr>
          <w:rFonts w:eastAsiaTheme="minorHAnsi"/>
          <w:bCs/>
        </w:rPr>
        <w:t>appropriate</w:t>
      </w:r>
      <w:r w:rsidRPr="006C62BC">
        <w:t xml:space="preserve"> total conservation cost recovery factors for the period January 2027 through December 2027 are shown below:</w:t>
      </w:r>
    </w:p>
    <w:p w14:paraId="2429F3A3" w14:textId="77777777" w:rsidR="00964742" w:rsidRPr="006C62BC" w:rsidRDefault="00964742" w:rsidP="00964742">
      <w:pPr>
        <w:jc w:val="both"/>
        <w:rPr>
          <w:rFonts w:eastAsiaTheme="minorHAnsi"/>
          <w:bCs/>
        </w:rPr>
      </w:pPr>
    </w:p>
    <w:tbl>
      <w:tblPr>
        <w:tblW w:w="80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445"/>
        <w:gridCol w:w="4590"/>
      </w:tblGrid>
      <w:tr w:rsidR="00964742" w:rsidRPr="00964742" w14:paraId="75EE3217" w14:textId="77777777" w:rsidTr="0013249D">
        <w:trPr>
          <w:jc w:val="right"/>
        </w:trPr>
        <w:tc>
          <w:tcPr>
            <w:tcW w:w="8035" w:type="dxa"/>
            <w:gridSpan w:val="2"/>
            <w:shd w:val="clear" w:color="auto" w:fill="auto"/>
            <w:vAlign w:val="center"/>
          </w:tcPr>
          <w:p w14:paraId="78747C71" w14:textId="77777777" w:rsidR="00964742" w:rsidRPr="00964742" w:rsidRDefault="00964742" w:rsidP="0013249D">
            <w:pPr>
              <w:widowControl w:val="0"/>
              <w:jc w:val="center"/>
              <w:rPr>
                <w:rFonts w:eastAsiaTheme="minorHAnsi"/>
                <w:b/>
                <w:bCs/>
              </w:rPr>
            </w:pPr>
            <w:r w:rsidRPr="00964742">
              <w:rPr>
                <w:rFonts w:eastAsiaTheme="minorHAnsi"/>
                <w:b/>
                <w:bCs/>
              </w:rPr>
              <w:t>2027 Conservation Cost Recovery Factors</w:t>
            </w:r>
          </w:p>
          <w:p w14:paraId="27D6FF27" w14:textId="77777777" w:rsidR="00964742" w:rsidRPr="00964742" w:rsidRDefault="00964742" w:rsidP="0013249D">
            <w:pPr>
              <w:widowControl w:val="0"/>
              <w:jc w:val="center"/>
              <w:rPr>
                <w:rFonts w:eastAsiaTheme="minorHAnsi"/>
                <w:b/>
                <w:bCs/>
              </w:rPr>
            </w:pPr>
            <w:r w:rsidRPr="00964742">
              <w:rPr>
                <w:rFonts w:eastAsiaTheme="minorHAnsi"/>
                <w:b/>
                <w:bCs/>
              </w:rPr>
              <w:t xml:space="preserve">for St. Joe’s Natural Gas Company, </w:t>
            </w:r>
          </w:p>
          <w:p w14:paraId="7E0737A2" w14:textId="77777777" w:rsidR="00964742" w:rsidRPr="00964742" w:rsidRDefault="00964742" w:rsidP="0013249D">
            <w:pPr>
              <w:widowControl w:val="0"/>
              <w:jc w:val="center"/>
              <w:rPr>
                <w:rFonts w:eastAsiaTheme="minorHAnsi"/>
                <w:b/>
                <w:bCs/>
              </w:rPr>
            </w:pPr>
            <w:r w:rsidRPr="00964742">
              <w:rPr>
                <w:rFonts w:eastAsiaTheme="minorHAnsi"/>
                <w:b/>
                <w:bCs/>
              </w:rPr>
              <w:t>as reflected in Schedule C-1, Page 1 of 1, from Exhibit DKS-2</w:t>
            </w:r>
          </w:p>
        </w:tc>
      </w:tr>
      <w:tr w:rsidR="00964742" w:rsidRPr="00964742" w14:paraId="7F0A6E55" w14:textId="77777777" w:rsidTr="0013249D">
        <w:trPr>
          <w:jc w:val="right"/>
        </w:trPr>
        <w:tc>
          <w:tcPr>
            <w:tcW w:w="3445" w:type="dxa"/>
            <w:shd w:val="clear" w:color="auto" w:fill="auto"/>
            <w:vAlign w:val="center"/>
            <w:hideMark/>
          </w:tcPr>
          <w:p w14:paraId="4E04A074" w14:textId="77777777" w:rsidR="00964742" w:rsidRPr="00964742" w:rsidRDefault="00964742" w:rsidP="0013249D">
            <w:pPr>
              <w:widowControl w:val="0"/>
              <w:jc w:val="center"/>
              <w:rPr>
                <w:rFonts w:eastAsiaTheme="minorHAnsi"/>
                <w:b/>
                <w:bCs/>
              </w:rPr>
            </w:pPr>
            <w:r w:rsidRPr="00964742">
              <w:rPr>
                <w:rFonts w:eastAsiaTheme="minorHAnsi"/>
                <w:b/>
                <w:bCs/>
              </w:rPr>
              <w:t>Rate Schedule</w:t>
            </w:r>
          </w:p>
        </w:tc>
        <w:tc>
          <w:tcPr>
            <w:tcW w:w="4590" w:type="dxa"/>
            <w:shd w:val="clear" w:color="auto" w:fill="auto"/>
            <w:vAlign w:val="center"/>
            <w:hideMark/>
          </w:tcPr>
          <w:p w14:paraId="228C64F9" w14:textId="77777777" w:rsidR="00964742" w:rsidRPr="00964742" w:rsidRDefault="00964742" w:rsidP="0013249D">
            <w:pPr>
              <w:widowControl w:val="0"/>
              <w:jc w:val="center"/>
              <w:rPr>
                <w:rFonts w:eastAsiaTheme="minorHAnsi"/>
                <w:b/>
                <w:bCs/>
              </w:rPr>
            </w:pPr>
            <w:r w:rsidRPr="00964742">
              <w:rPr>
                <w:rFonts w:eastAsiaTheme="minorHAnsi"/>
                <w:b/>
                <w:bCs/>
              </w:rPr>
              <w:t>Conservation Recovery Factor ($/therm)</w:t>
            </w:r>
          </w:p>
        </w:tc>
      </w:tr>
      <w:tr w:rsidR="00964742" w:rsidRPr="00964742" w14:paraId="6E3537C3" w14:textId="77777777" w:rsidTr="0013249D">
        <w:trPr>
          <w:jc w:val="right"/>
        </w:trPr>
        <w:tc>
          <w:tcPr>
            <w:tcW w:w="3445" w:type="dxa"/>
            <w:shd w:val="clear" w:color="auto" w:fill="auto"/>
            <w:noWrap/>
            <w:vAlign w:val="center"/>
            <w:hideMark/>
          </w:tcPr>
          <w:p w14:paraId="4E37B6D4" w14:textId="77777777" w:rsidR="00964742" w:rsidRPr="00964742" w:rsidRDefault="00964742" w:rsidP="0013249D">
            <w:pPr>
              <w:widowControl w:val="0"/>
              <w:rPr>
                <w:rFonts w:eastAsiaTheme="minorHAnsi"/>
              </w:rPr>
            </w:pPr>
            <w:r w:rsidRPr="00964742">
              <w:rPr>
                <w:rFonts w:eastAsiaTheme="minorHAnsi"/>
              </w:rPr>
              <w:t>RS-1</w:t>
            </w:r>
          </w:p>
        </w:tc>
        <w:tc>
          <w:tcPr>
            <w:tcW w:w="4590" w:type="dxa"/>
            <w:shd w:val="clear" w:color="auto" w:fill="auto"/>
            <w:noWrap/>
            <w:vAlign w:val="center"/>
            <w:hideMark/>
          </w:tcPr>
          <w:p w14:paraId="4A6DB7E9" w14:textId="77777777" w:rsidR="00964742" w:rsidRPr="00964742" w:rsidRDefault="00964742" w:rsidP="0013249D">
            <w:pPr>
              <w:widowControl w:val="0"/>
              <w:jc w:val="right"/>
              <w:rPr>
                <w:rFonts w:eastAsiaTheme="minorHAnsi"/>
              </w:rPr>
            </w:pPr>
            <w:r w:rsidRPr="00964742">
              <w:rPr>
                <w:rFonts w:eastAsiaTheme="minorHAnsi"/>
              </w:rPr>
              <w:t>-</w:t>
            </w:r>
          </w:p>
        </w:tc>
      </w:tr>
      <w:tr w:rsidR="00964742" w:rsidRPr="00964742" w14:paraId="6652F401" w14:textId="77777777" w:rsidTr="0013249D">
        <w:trPr>
          <w:jc w:val="right"/>
        </w:trPr>
        <w:tc>
          <w:tcPr>
            <w:tcW w:w="3445" w:type="dxa"/>
            <w:shd w:val="clear" w:color="auto" w:fill="auto"/>
            <w:noWrap/>
            <w:vAlign w:val="center"/>
            <w:hideMark/>
          </w:tcPr>
          <w:p w14:paraId="0AA9370B" w14:textId="77777777" w:rsidR="00964742" w:rsidRPr="00964742" w:rsidRDefault="00964742" w:rsidP="0013249D">
            <w:pPr>
              <w:widowControl w:val="0"/>
              <w:rPr>
                <w:rFonts w:eastAsiaTheme="minorHAnsi"/>
              </w:rPr>
            </w:pPr>
            <w:r w:rsidRPr="00964742">
              <w:rPr>
                <w:rFonts w:eastAsiaTheme="minorHAnsi"/>
              </w:rPr>
              <w:t>RS-2</w:t>
            </w:r>
          </w:p>
        </w:tc>
        <w:tc>
          <w:tcPr>
            <w:tcW w:w="4590" w:type="dxa"/>
            <w:shd w:val="clear" w:color="auto" w:fill="auto"/>
            <w:noWrap/>
            <w:vAlign w:val="center"/>
            <w:hideMark/>
          </w:tcPr>
          <w:p w14:paraId="18B15693" w14:textId="77777777" w:rsidR="00964742" w:rsidRPr="00964742" w:rsidRDefault="00964742" w:rsidP="0013249D">
            <w:pPr>
              <w:widowControl w:val="0"/>
              <w:jc w:val="right"/>
              <w:rPr>
                <w:rFonts w:eastAsiaTheme="minorHAnsi"/>
              </w:rPr>
            </w:pPr>
            <w:r w:rsidRPr="00964742">
              <w:rPr>
                <w:rFonts w:eastAsiaTheme="minorHAnsi"/>
              </w:rPr>
              <w:t>0.03627</w:t>
            </w:r>
          </w:p>
        </w:tc>
      </w:tr>
      <w:tr w:rsidR="00964742" w:rsidRPr="00964742" w14:paraId="7F4E82D0" w14:textId="77777777" w:rsidTr="0013249D">
        <w:trPr>
          <w:jc w:val="right"/>
        </w:trPr>
        <w:tc>
          <w:tcPr>
            <w:tcW w:w="3445" w:type="dxa"/>
            <w:shd w:val="clear" w:color="auto" w:fill="auto"/>
            <w:noWrap/>
            <w:vAlign w:val="center"/>
            <w:hideMark/>
          </w:tcPr>
          <w:p w14:paraId="1767C9D2" w14:textId="77777777" w:rsidR="00964742" w:rsidRPr="00964742" w:rsidRDefault="00964742" w:rsidP="0013249D">
            <w:pPr>
              <w:widowControl w:val="0"/>
              <w:rPr>
                <w:rFonts w:eastAsiaTheme="minorHAnsi"/>
              </w:rPr>
            </w:pPr>
            <w:r w:rsidRPr="00964742">
              <w:rPr>
                <w:rFonts w:eastAsiaTheme="minorHAnsi"/>
              </w:rPr>
              <w:t>RS-3</w:t>
            </w:r>
          </w:p>
        </w:tc>
        <w:tc>
          <w:tcPr>
            <w:tcW w:w="4590" w:type="dxa"/>
            <w:shd w:val="clear" w:color="auto" w:fill="auto"/>
            <w:noWrap/>
            <w:vAlign w:val="center"/>
            <w:hideMark/>
          </w:tcPr>
          <w:p w14:paraId="03B62FA5" w14:textId="77777777" w:rsidR="00964742" w:rsidRPr="00964742" w:rsidRDefault="00964742" w:rsidP="0013249D">
            <w:pPr>
              <w:widowControl w:val="0"/>
              <w:jc w:val="right"/>
              <w:rPr>
                <w:rFonts w:eastAsiaTheme="minorHAnsi"/>
              </w:rPr>
            </w:pPr>
            <w:r w:rsidRPr="00964742">
              <w:rPr>
                <w:rFonts w:eastAsiaTheme="minorHAnsi"/>
              </w:rPr>
              <w:t>0.02631</w:t>
            </w:r>
          </w:p>
        </w:tc>
      </w:tr>
      <w:tr w:rsidR="00964742" w:rsidRPr="00964742" w14:paraId="6CCA1BEB" w14:textId="77777777" w:rsidTr="0013249D">
        <w:trPr>
          <w:jc w:val="right"/>
        </w:trPr>
        <w:tc>
          <w:tcPr>
            <w:tcW w:w="3445" w:type="dxa"/>
            <w:shd w:val="clear" w:color="auto" w:fill="auto"/>
            <w:noWrap/>
            <w:vAlign w:val="center"/>
            <w:hideMark/>
          </w:tcPr>
          <w:p w14:paraId="01FD5669" w14:textId="77777777" w:rsidR="00964742" w:rsidRPr="00964742" w:rsidRDefault="00964742" w:rsidP="0013249D">
            <w:pPr>
              <w:widowControl w:val="0"/>
              <w:rPr>
                <w:rFonts w:eastAsiaTheme="minorHAnsi"/>
              </w:rPr>
            </w:pPr>
            <w:r w:rsidRPr="00964742">
              <w:rPr>
                <w:rFonts w:eastAsiaTheme="minorHAnsi"/>
              </w:rPr>
              <w:t>GS-1</w:t>
            </w:r>
          </w:p>
        </w:tc>
        <w:tc>
          <w:tcPr>
            <w:tcW w:w="4590" w:type="dxa"/>
            <w:shd w:val="clear" w:color="auto" w:fill="auto"/>
            <w:noWrap/>
            <w:vAlign w:val="center"/>
            <w:hideMark/>
          </w:tcPr>
          <w:p w14:paraId="6EE89C89" w14:textId="77777777" w:rsidR="00964742" w:rsidRPr="00964742" w:rsidRDefault="00964742" w:rsidP="0013249D">
            <w:pPr>
              <w:widowControl w:val="0"/>
              <w:jc w:val="right"/>
              <w:rPr>
                <w:rFonts w:eastAsiaTheme="minorHAnsi"/>
              </w:rPr>
            </w:pPr>
            <w:r w:rsidRPr="00964742">
              <w:rPr>
                <w:rFonts w:eastAsiaTheme="minorHAnsi"/>
              </w:rPr>
              <w:t>0.02014</w:t>
            </w:r>
          </w:p>
        </w:tc>
      </w:tr>
      <w:tr w:rsidR="00964742" w:rsidRPr="00964742" w14:paraId="7AFF7C91" w14:textId="77777777" w:rsidTr="0013249D">
        <w:trPr>
          <w:jc w:val="right"/>
        </w:trPr>
        <w:tc>
          <w:tcPr>
            <w:tcW w:w="3445" w:type="dxa"/>
            <w:shd w:val="clear" w:color="auto" w:fill="auto"/>
            <w:noWrap/>
            <w:vAlign w:val="center"/>
          </w:tcPr>
          <w:p w14:paraId="209E09B9" w14:textId="77777777" w:rsidR="00964742" w:rsidRPr="00964742" w:rsidRDefault="00964742" w:rsidP="0013249D">
            <w:pPr>
              <w:widowControl w:val="0"/>
              <w:rPr>
                <w:rFonts w:eastAsiaTheme="minorHAnsi"/>
              </w:rPr>
            </w:pPr>
            <w:r w:rsidRPr="00964742">
              <w:rPr>
                <w:rFonts w:eastAsiaTheme="minorHAnsi"/>
              </w:rPr>
              <w:t>GS-2</w:t>
            </w:r>
          </w:p>
        </w:tc>
        <w:tc>
          <w:tcPr>
            <w:tcW w:w="4590" w:type="dxa"/>
            <w:shd w:val="clear" w:color="auto" w:fill="auto"/>
            <w:noWrap/>
            <w:vAlign w:val="center"/>
          </w:tcPr>
          <w:p w14:paraId="69E7C1B7" w14:textId="77777777" w:rsidR="00964742" w:rsidRPr="00964742" w:rsidRDefault="00964742" w:rsidP="0013249D">
            <w:pPr>
              <w:widowControl w:val="0"/>
              <w:jc w:val="right"/>
              <w:rPr>
                <w:rFonts w:eastAsiaTheme="minorHAnsi"/>
              </w:rPr>
            </w:pPr>
            <w:r w:rsidRPr="00964742">
              <w:rPr>
                <w:rFonts w:eastAsiaTheme="minorHAnsi"/>
              </w:rPr>
              <w:t>0.01112</w:t>
            </w:r>
          </w:p>
        </w:tc>
      </w:tr>
      <w:tr w:rsidR="00964742" w:rsidRPr="00964742" w14:paraId="4ED0B067" w14:textId="77777777" w:rsidTr="0013249D">
        <w:trPr>
          <w:jc w:val="right"/>
        </w:trPr>
        <w:tc>
          <w:tcPr>
            <w:tcW w:w="3445" w:type="dxa"/>
            <w:shd w:val="clear" w:color="auto" w:fill="auto"/>
            <w:noWrap/>
            <w:vAlign w:val="center"/>
          </w:tcPr>
          <w:p w14:paraId="365AC6E1" w14:textId="77777777" w:rsidR="00964742" w:rsidRPr="00964742" w:rsidRDefault="00964742" w:rsidP="0013249D">
            <w:pPr>
              <w:widowControl w:val="0"/>
              <w:rPr>
                <w:rFonts w:eastAsiaTheme="minorHAnsi"/>
              </w:rPr>
            </w:pPr>
            <w:r w:rsidRPr="00964742">
              <w:rPr>
                <w:rFonts w:eastAsiaTheme="minorHAnsi"/>
              </w:rPr>
              <w:t>FTS4/GS-4</w:t>
            </w:r>
          </w:p>
        </w:tc>
        <w:tc>
          <w:tcPr>
            <w:tcW w:w="4590" w:type="dxa"/>
            <w:shd w:val="clear" w:color="auto" w:fill="auto"/>
            <w:noWrap/>
            <w:vAlign w:val="center"/>
          </w:tcPr>
          <w:p w14:paraId="538C777C" w14:textId="77777777" w:rsidR="00964742" w:rsidRPr="00964742" w:rsidRDefault="00964742" w:rsidP="0013249D">
            <w:pPr>
              <w:widowControl w:val="0"/>
              <w:jc w:val="right"/>
              <w:rPr>
                <w:rFonts w:eastAsiaTheme="minorHAnsi"/>
              </w:rPr>
            </w:pPr>
            <w:r w:rsidRPr="00964742">
              <w:rPr>
                <w:rFonts w:eastAsiaTheme="minorHAnsi"/>
              </w:rPr>
              <w:t>0.00604</w:t>
            </w:r>
          </w:p>
        </w:tc>
      </w:tr>
    </w:tbl>
    <w:p w14:paraId="2C9A8F5C" w14:textId="77777777" w:rsidR="00964742" w:rsidRDefault="00964742" w:rsidP="002B3198">
      <w:pPr>
        <w:ind w:left="1440" w:hanging="1440"/>
        <w:jc w:val="both"/>
        <w:rPr>
          <w:bCs/>
        </w:rPr>
      </w:pPr>
    </w:p>
    <w:p w14:paraId="3E4820C9" w14:textId="77777777" w:rsidR="006623E6" w:rsidRDefault="006623E6" w:rsidP="002B3198">
      <w:pPr>
        <w:ind w:left="1440" w:hanging="1440"/>
        <w:jc w:val="both"/>
        <w:rPr>
          <w:bCs/>
        </w:rPr>
      </w:pPr>
    </w:p>
    <w:p w14:paraId="6D771C4C" w14:textId="77777777" w:rsidR="006623E6" w:rsidRDefault="006623E6" w:rsidP="006623E6">
      <w:pPr>
        <w:ind w:left="1440" w:hanging="1440"/>
        <w:jc w:val="both"/>
        <w:rPr>
          <w:rFonts w:eastAsiaTheme="minorHAnsi"/>
          <w:b/>
        </w:rPr>
      </w:pPr>
      <w:r w:rsidRPr="006623E6">
        <w:rPr>
          <w:rFonts w:eastAsiaTheme="minorHAnsi"/>
          <w:b/>
          <w:bCs/>
          <w:u w:val="single"/>
        </w:rPr>
        <w:t>ISSUE 6</w:t>
      </w:r>
      <w:r w:rsidRPr="006623E6">
        <w:rPr>
          <w:rFonts w:eastAsiaTheme="minorHAnsi"/>
          <w:b/>
          <w:bCs/>
        </w:rPr>
        <w:t>:</w:t>
      </w:r>
      <w:r w:rsidRPr="006623E6">
        <w:rPr>
          <w:rFonts w:eastAsiaTheme="minorHAnsi"/>
        </w:rPr>
        <w:tab/>
      </w:r>
      <w:r w:rsidRPr="006623E6">
        <w:rPr>
          <w:rFonts w:eastAsiaTheme="minorHAnsi"/>
          <w:b/>
        </w:rPr>
        <w:t xml:space="preserve">Should the Commission approve revised tariffs reflecting the natural gas conservation </w:t>
      </w:r>
      <w:r w:rsidRPr="006623E6">
        <w:rPr>
          <w:rFonts w:eastAsiaTheme="minorHAnsi"/>
          <w:b/>
          <w:bCs/>
        </w:rPr>
        <w:t>cost</w:t>
      </w:r>
      <w:r w:rsidRPr="006623E6">
        <w:rPr>
          <w:rFonts w:eastAsiaTheme="minorHAnsi"/>
          <w:b/>
        </w:rPr>
        <w:t xml:space="preserve"> recovery factors determined to be appropriate in this proceeding?</w:t>
      </w:r>
    </w:p>
    <w:p w14:paraId="2C3E45A2" w14:textId="77777777" w:rsidR="006623E6" w:rsidRPr="006623E6" w:rsidRDefault="006623E6" w:rsidP="006623E6">
      <w:pPr>
        <w:ind w:left="1440" w:hanging="1440"/>
        <w:jc w:val="both"/>
        <w:rPr>
          <w:rFonts w:eastAsiaTheme="minorHAnsi"/>
        </w:rPr>
      </w:pPr>
    </w:p>
    <w:p w14:paraId="62118AA1" w14:textId="67F47EF9" w:rsidR="006623E6" w:rsidRDefault="006623E6" w:rsidP="006623E6">
      <w:pPr>
        <w:ind w:left="1440" w:hanging="1440"/>
        <w:jc w:val="both"/>
        <w:rPr>
          <w:bCs/>
        </w:rPr>
      </w:pPr>
      <w:r w:rsidRPr="006623E6">
        <w:rPr>
          <w:rFonts w:eastAsiaTheme="minorHAnsi"/>
          <w:b/>
          <w:bCs/>
        </w:rPr>
        <w:t>Stipulation:</w:t>
      </w:r>
      <w:r w:rsidRPr="006623E6">
        <w:rPr>
          <w:rFonts w:eastAsiaTheme="minorHAnsi"/>
        </w:rPr>
        <w:tab/>
        <w:t>Yes. The Commission should approve revised tariffs reflecting the new energy conservation cost factors determined to be appropriate in this proceeding. The Commission should direct staff to verify that the revised tariffs are consistent with the Commission’s decision.</w:t>
      </w:r>
    </w:p>
    <w:p w14:paraId="5E2BCA19" w14:textId="77777777" w:rsidR="006623E6" w:rsidRDefault="006623E6" w:rsidP="002B3198">
      <w:pPr>
        <w:ind w:left="1440" w:hanging="1440"/>
        <w:jc w:val="both"/>
        <w:rPr>
          <w:bCs/>
        </w:rPr>
      </w:pPr>
    </w:p>
    <w:p w14:paraId="11F1B51E" w14:textId="77777777" w:rsidR="006623E6" w:rsidRDefault="006623E6" w:rsidP="002B3198">
      <w:pPr>
        <w:ind w:left="1440" w:hanging="1440"/>
        <w:jc w:val="both"/>
        <w:rPr>
          <w:bCs/>
        </w:rPr>
      </w:pPr>
    </w:p>
    <w:p w14:paraId="5022D90F" w14:textId="4396C479" w:rsidR="00BC68D0" w:rsidRPr="00BC68D0" w:rsidRDefault="00BC68D0" w:rsidP="00BC68D0">
      <w:pPr>
        <w:ind w:left="1440" w:hanging="1440"/>
        <w:jc w:val="both"/>
        <w:rPr>
          <w:rFonts w:eastAsiaTheme="minorHAnsi"/>
          <w:b/>
          <w:bCs/>
        </w:rPr>
      </w:pPr>
      <w:r w:rsidRPr="00BC68D0">
        <w:rPr>
          <w:rFonts w:eastAsiaTheme="minorHAnsi"/>
          <w:b/>
          <w:bCs/>
          <w:u w:val="single"/>
        </w:rPr>
        <w:t>ISSUE 7</w:t>
      </w:r>
      <w:r w:rsidRPr="00BC68D0">
        <w:rPr>
          <w:rFonts w:eastAsiaTheme="minorHAnsi"/>
          <w:b/>
          <w:bCs/>
        </w:rPr>
        <w:t>:</w:t>
      </w:r>
      <w:r w:rsidRPr="00BC68D0">
        <w:rPr>
          <w:rFonts w:eastAsiaTheme="minorHAnsi"/>
          <w:b/>
          <w:bCs/>
        </w:rPr>
        <w:tab/>
      </w:r>
      <w:r w:rsidRPr="00BC68D0">
        <w:rPr>
          <w:rFonts w:eastAsiaTheme="minorHAnsi"/>
          <w:b/>
        </w:rPr>
        <w:t>What</w:t>
      </w:r>
      <w:r w:rsidRPr="00BC68D0">
        <w:rPr>
          <w:rFonts w:eastAsiaTheme="minorHAnsi"/>
          <w:b/>
          <w:bCs/>
        </w:rPr>
        <w:t xml:space="preserve"> should be the effective date of the new conservation cost </w:t>
      </w:r>
      <w:r w:rsidRPr="00BC68D0">
        <w:rPr>
          <w:rFonts w:eastAsiaTheme="minorHAnsi"/>
          <w:b/>
          <w:bCs/>
        </w:rPr>
        <w:tab/>
        <w:t>recovery factors for billing purposes?</w:t>
      </w:r>
    </w:p>
    <w:p w14:paraId="63EDE90B" w14:textId="77777777" w:rsidR="00BC68D0" w:rsidRPr="00BC68D0" w:rsidRDefault="00BC68D0" w:rsidP="00BC68D0">
      <w:pPr>
        <w:spacing w:after="200" w:line="276" w:lineRule="auto"/>
        <w:jc w:val="both"/>
        <w:rPr>
          <w:rFonts w:eastAsiaTheme="minorHAnsi"/>
        </w:rPr>
      </w:pPr>
    </w:p>
    <w:p w14:paraId="1567766F" w14:textId="69D7FA18" w:rsidR="006623E6" w:rsidRPr="00BC68D0" w:rsidRDefault="00B04C54" w:rsidP="00BC68D0">
      <w:pPr>
        <w:ind w:left="1440" w:hanging="1440"/>
        <w:jc w:val="both"/>
        <w:rPr>
          <w:bCs/>
        </w:rPr>
      </w:pPr>
      <w:r w:rsidRPr="00B04C54">
        <w:rPr>
          <w:rFonts w:eastAsiaTheme="minorHAnsi"/>
          <w:b/>
          <w:bCs/>
        </w:rPr>
        <w:t>Stipulation:</w:t>
      </w:r>
      <w:r w:rsidR="00BC68D0" w:rsidRPr="00BC68D0">
        <w:rPr>
          <w:rFonts w:eastAsiaTheme="minorHAnsi"/>
        </w:rPr>
        <w:tab/>
        <w:t>The factors should be effective beginning with the first billing cycle of January 2027. Billing cycles may start before January 1, 2027 and the last cycle may be read after December 31, 2027, so that each customer is billed for twelve months regardless of when the adjustment factor became effective. The charges shall continue in effect until modified by subsequent order of this Commission.</w:t>
      </w:r>
    </w:p>
    <w:p w14:paraId="3832A679" w14:textId="77777777" w:rsidR="00964742" w:rsidRDefault="00964742" w:rsidP="002B3198">
      <w:pPr>
        <w:ind w:left="1440" w:hanging="1440"/>
        <w:jc w:val="both"/>
        <w:rPr>
          <w:bCs/>
        </w:rPr>
      </w:pPr>
    </w:p>
    <w:p w14:paraId="52011873" w14:textId="77777777" w:rsidR="00C67DEE" w:rsidRDefault="00C67DEE" w:rsidP="002B3198">
      <w:pPr>
        <w:ind w:left="1440" w:hanging="1440"/>
        <w:jc w:val="both"/>
        <w:rPr>
          <w:bCs/>
        </w:rPr>
      </w:pPr>
    </w:p>
    <w:p w14:paraId="3343989A" w14:textId="1C860335" w:rsidR="00C67DEE" w:rsidRPr="00C67DEE" w:rsidRDefault="00C67DEE" w:rsidP="00C67DEE">
      <w:pPr>
        <w:ind w:left="1440" w:hanging="1440"/>
        <w:jc w:val="both"/>
        <w:rPr>
          <w:rFonts w:eastAsiaTheme="minorHAnsi"/>
          <w:b/>
          <w:bCs/>
        </w:rPr>
      </w:pPr>
      <w:r w:rsidRPr="00C67DEE">
        <w:rPr>
          <w:rFonts w:eastAsiaTheme="minorHAnsi"/>
          <w:b/>
          <w:bCs/>
          <w:u w:val="single"/>
        </w:rPr>
        <w:t>ISSUE 8:</w:t>
      </w:r>
      <w:r w:rsidR="000338B4">
        <w:rPr>
          <w:rFonts w:eastAsiaTheme="minorHAnsi"/>
          <w:b/>
          <w:bCs/>
        </w:rPr>
        <w:tab/>
      </w:r>
      <w:r w:rsidRPr="00C67DEE">
        <w:rPr>
          <w:rFonts w:eastAsiaTheme="minorHAnsi"/>
          <w:b/>
          <w:bCs/>
        </w:rPr>
        <w:t>Should this docket be closed?</w:t>
      </w:r>
    </w:p>
    <w:p w14:paraId="434224F6" w14:textId="77777777" w:rsidR="00C67DEE" w:rsidRPr="00C67DEE" w:rsidRDefault="00C67DEE" w:rsidP="00C67DEE">
      <w:pPr>
        <w:ind w:left="1440" w:hanging="1440"/>
        <w:jc w:val="both"/>
        <w:rPr>
          <w:rFonts w:eastAsiaTheme="minorHAnsi"/>
        </w:rPr>
      </w:pPr>
    </w:p>
    <w:p w14:paraId="0484E66E" w14:textId="1E87702A" w:rsidR="00C67DEE" w:rsidRDefault="00C67DEE" w:rsidP="00C67DEE">
      <w:pPr>
        <w:ind w:left="1440" w:hanging="1440"/>
        <w:jc w:val="both"/>
        <w:rPr>
          <w:bCs/>
        </w:rPr>
      </w:pPr>
      <w:r w:rsidRPr="00C67DEE">
        <w:rPr>
          <w:rFonts w:eastAsiaTheme="minorHAnsi"/>
          <w:b/>
          <w:bCs/>
        </w:rPr>
        <w:t>Stipulation:</w:t>
      </w:r>
      <w:r w:rsidRPr="00C67DEE">
        <w:rPr>
          <w:rFonts w:eastAsiaTheme="minorHAnsi"/>
          <w:b/>
          <w:bCs/>
        </w:rPr>
        <w:tab/>
      </w:r>
      <w:r w:rsidRPr="00C67DEE">
        <w:rPr>
          <w:rFonts w:eastAsiaTheme="minorHAnsi"/>
        </w:rPr>
        <w:t>Yes. While a separate docket number is assigned each year, this is a continuing docket and should remain open for administrative convenience.</w:t>
      </w:r>
    </w:p>
    <w:p w14:paraId="0D56E92F" w14:textId="77777777" w:rsidR="00C67DEE" w:rsidRPr="002B3198" w:rsidRDefault="00C67DEE" w:rsidP="002B3198">
      <w:pPr>
        <w:ind w:left="1440" w:hanging="1440"/>
        <w:jc w:val="both"/>
        <w:rPr>
          <w:bCs/>
        </w:rPr>
      </w:pPr>
    </w:p>
    <w:p w14:paraId="27E85FBC" w14:textId="77777777" w:rsidR="002B3198" w:rsidRPr="002B3198" w:rsidRDefault="002B3198" w:rsidP="002B3198">
      <w:pPr>
        <w:ind w:left="1440" w:hanging="1440"/>
        <w:jc w:val="both"/>
        <w:rPr>
          <w:bCs/>
        </w:rPr>
      </w:pPr>
    </w:p>
    <w:p w14:paraId="18AD6F70" w14:textId="77777777" w:rsidR="002B3198" w:rsidRPr="002B3198" w:rsidRDefault="002B3198" w:rsidP="002B3198">
      <w:pPr>
        <w:jc w:val="both"/>
        <w:rPr>
          <w:b/>
        </w:rPr>
      </w:pPr>
      <w:r w:rsidRPr="002B3198">
        <w:rPr>
          <w:b/>
        </w:rPr>
        <w:lastRenderedPageBreak/>
        <w:t>XI.</w:t>
      </w:r>
      <w:r w:rsidRPr="002B3198">
        <w:rPr>
          <w:b/>
        </w:rPr>
        <w:tab/>
      </w:r>
      <w:r w:rsidRPr="002B3198">
        <w:rPr>
          <w:b/>
          <w:u w:val="single"/>
        </w:rPr>
        <w:t>PENDING MOTIONS</w:t>
      </w:r>
    </w:p>
    <w:p w14:paraId="5098E1BF" w14:textId="77777777" w:rsidR="002B3198" w:rsidRPr="002B3198" w:rsidRDefault="002B3198" w:rsidP="002B3198">
      <w:pPr>
        <w:jc w:val="both"/>
      </w:pPr>
    </w:p>
    <w:p w14:paraId="254DCBBD" w14:textId="77777777" w:rsidR="002B3198" w:rsidRDefault="002B3198" w:rsidP="002B3198">
      <w:pPr>
        <w:ind w:firstLine="720"/>
        <w:jc w:val="both"/>
      </w:pPr>
      <w:r w:rsidRPr="0080615F">
        <w:t>There are no pending motions at this time.</w:t>
      </w:r>
    </w:p>
    <w:p w14:paraId="73E1BB68" w14:textId="77777777" w:rsidR="0080615F" w:rsidRDefault="0080615F" w:rsidP="002B3198">
      <w:pPr>
        <w:ind w:firstLine="720"/>
        <w:jc w:val="both"/>
      </w:pPr>
    </w:p>
    <w:p w14:paraId="57E42CFD" w14:textId="77777777" w:rsidR="0080615F" w:rsidRPr="0080615F" w:rsidRDefault="0080615F" w:rsidP="002B3198">
      <w:pPr>
        <w:ind w:firstLine="720"/>
        <w:jc w:val="both"/>
      </w:pPr>
    </w:p>
    <w:p w14:paraId="20F88216" w14:textId="77777777" w:rsidR="002B3198" w:rsidRPr="002B3198" w:rsidRDefault="002B3198" w:rsidP="002B3198">
      <w:pPr>
        <w:jc w:val="both"/>
        <w:rPr>
          <w:b/>
        </w:rPr>
      </w:pPr>
      <w:r w:rsidRPr="002B3198">
        <w:rPr>
          <w:b/>
        </w:rPr>
        <w:t>XII.</w:t>
      </w:r>
      <w:r w:rsidRPr="002B3198">
        <w:rPr>
          <w:b/>
        </w:rPr>
        <w:tab/>
      </w:r>
      <w:r w:rsidRPr="002B3198">
        <w:rPr>
          <w:b/>
          <w:u w:val="single"/>
        </w:rPr>
        <w:t>PENDING CONFIDENTIALITY MATTERS</w:t>
      </w:r>
    </w:p>
    <w:p w14:paraId="78A35A95" w14:textId="77777777" w:rsidR="002B3198" w:rsidRPr="002B3198" w:rsidRDefault="002B3198" w:rsidP="002B3198">
      <w:pPr>
        <w:jc w:val="both"/>
      </w:pPr>
    </w:p>
    <w:p w14:paraId="2DD7091B" w14:textId="77777777" w:rsidR="002B3198" w:rsidRDefault="002B3198" w:rsidP="002B3198">
      <w:pPr>
        <w:ind w:firstLine="720"/>
        <w:jc w:val="both"/>
      </w:pPr>
      <w:r w:rsidRPr="0080615F">
        <w:t>There are no pending confidentiality matters at this time.</w:t>
      </w:r>
    </w:p>
    <w:p w14:paraId="277E2B75" w14:textId="77777777" w:rsidR="0080615F" w:rsidRDefault="0080615F" w:rsidP="002B3198">
      <w:pPr>
        <w:ind w:firstLine="720"/>
        <w:jc w:val="both"/>
      </w:pPr>
    </w:p>
    <w:p w14:paraId="3270564F" w14:textId="77777777" w:rsidR="0080615F" w:rsidRPr="0080615F" w:rsidRDefault="0080615F" w:rsidP="002B3198">
      <w:pPr>
        <w:ind w:firstLine="720"/>
        <w:jc w:val="both"/>
      </w:pPr>
    </w:p>
    <w:p w14:paraId="184ECB68" w14:textId="77777777" w:rsidR="002B3198" w:rsidRPr="002B3198" w:rsidRDefault="002B3198" w:rsidP="002B3198">
      <w:pPr>
        <w:jc w:val="both"/>
        <w:rPr>
          <w:b/>
        </w:rPr>
      </w:pPr>
      <w:r w:rsidRPr="002B3198">
        <w:rPr>
          <w:b/>
        </w:rPr>
        <w:t>XIII.</w:t>
      </w:r>
      <w:r w:rsidRPr="002B3198">
        <w:rPr>
          <w:b/>
        </w:rPr>
        <w:tab/>
      </w:r>
      <w:r w:rsidRPr="002B3198">
        <w:rPr>
          <w:b/>
          <w:u w:val="single"/>
        </w:rPr>
        <w:t>POST-HEARING PROCEDURES</w:t>
      </w:r>
    </w:p>
    <w:p w14:paraId="21DE184B" w14:textId="77777777" w:rsidR="002B3198" w:rsidRPr="002B3198" w:rsidRDefault="002B3198" w:rsidP="002B3198">
      <w:pPr>
        <w:jc w:val="both"/>
      </w:pPr>
    </w:p>
    <w:p w14:paraId="6056C1F9" w14:textId="77777777" w:rsidR="002B3198" w:rsidRPr="002B3198" w:rsidRDefault="002B3198" w:rsidP="002B3198">
      <w:pPr>
        <w:jc w:val="both"/>
      </w:pPr>
      <w:r w:rsidRPr="002B3198">
        <w:tab/>
        <w:t>If no bench decision is made, each party shall file a post-hearing statement of issues and positions.  A summary of each position, set off with asterisks, shall be included in that statement.  If a party’s position has not changed since the issuance of this Prehearing Order, the post-hearing statement may simply restate the prehearing position; however, if the prehearing position is longer than 50 words, it must be reduced to no more than 50 words.  If a party fails to file a post-hearing statement, that party shall have waived all issues and may be dismissed from the proceeding.</w:t>
      </w:r>
    </w:p>
    <w:p w14:paraId="7B5C474B" w14:textId="77777777" w:rsidR="002B3198" w:rsidRPr="002B3198" w:rsidRDefault="002B3198" w:rsidP="002B3198">
      <w:pPr>
        <w:jc w:val="both"/>
      </w:pPr>
    </w:p>
    <w:p w14:paraId="1E280049" w14:textId="7B2E4186" w:rsidR="002B3198" w:rsidRPr="002B3198" w:rsidRDefault="002B3198" w:rsidP="002B3198">
      <w:pPr>
        <w:jc w:val="both"/>
      </w:pPr>
      <w:r w:rsidRPr="002B3198">
        <w:tab/>
        <w:t>Pursuant to Rule 28-106.215, F.A.C., a party’s proposed findings of fact and conclusions of law, if any, statement of issues and positions, and brief, shall together total no more than 40 pages</w:t>
      </w:r>
      <w:r w:rsidRPr="002B3198">
        <w:rPr>
          <w:color w:val="FF0000"/>
        </w:rPr>
        <w:t xml:space="preserve"> </w:t>
      </w:r>
      <w:r w:rsidRPr="002B3198">
        <w:t>and shall be filed at the same time.</w:t>
      </w:r>
    </w:p>
    <w:p w14:paraId="7F9FA3B1" w14:textId="77777777" w:rsidR="002B3198" w:rsidRPr="002B3198" w:rsidRDefault="002B3198" w:rsidP="002B3198">
      <w:pPr>
        <w:jc w:val="both"/>
      </w:pPr>
    </w:p>
    <w:p w14:paraId="2A57BFD4" w14:textId="77777777" w:rsidR="002B3198" w:rsidRPr="002B3198" w:rsidRDefault="002B3198" w:rsidP="002B3198">
      <w:pPr>
        <w:jc w:val="both"/>
      </w:pPr>
    </w:p>
    <w:p w14:paraId="0366EBAE" w14:textId="77777777" w:rsidR="002B3198" w:rsidRPr="002B3198" w:rsidRDefault="002B3198" w:rsidP="002B3198">
      <w:pPr>
        <w:jc w:val="both"/>
        <w:rPr>
          <w:b/>
        </w:rPr>
      </w:pPr>
      <w:r w:rsidRPr="002B3198">
        <w:rPr>
          <w:b/>
        </w:rPr>
        <w:t>XIV.</w:t>
      </w:r>
      <w:r w:rsidRPr="002B3198">
        <w:rPr>
          <w:b/>
        </w:rPr>
        <w:tab/>
      </w:r>
      <w:r w:rsidRPr="002B3198">
        <w:rPr>
          <w:b/>
          <w:u w:val="single"/>
        </w:rPr>
        <w:t>RULINGS</w:t>
      </w:r>
    </w:p>
    <w:p w14:paraId="1E6C2683" w14:textId="77777777" w:rsidR="002B3198" w:rsidRPr="002B3198" w:rsidRDefault="002B3198" w:rsidP="002B3198">
      <w:pPr>
        <w:jc w:val="both"/>
      </w:pPr>
    </w:p>
    <w:p w14:paraId="360E4130" w14:textId="4AADF5F1" w:rsidR="002B3198" w:rsidRPr="002B3198" w:rsidRDefault="002B3198" w:rsidP="002B3198">
      <w:pPr>
        <w:ind w:firstLine="720"/>
        <w:jc w:val="both"/>
      </w:pPr>
      <w:r w:rsidRPr="002B3198">
        <w:t xml:space="preserve">Opening statements, if any, shall not exceed </w:t>
      </w:r>
      <w:r w:rsidR="00021DD5">
        <w:t>three</w:t>
      </w:r>
      <w:r w:rsidRPr="002B3198">
        <w:t xml:space="preserve"> minutes per party.</w:t>
      </w:r>
    </w:p>
    <w:p w14:paraId="5BE7A0DB" w14:textId="77777777" w:rsidR="002B3198" w:rsidRPr="002B3198" w:rsidRDefault="002B3198" w:rsidP="002B3198">
      <w:pPr>
        <w:jc w:val="both"/>
      </w:pPr>
    </w:p>
    <w:p w14:paraId="6012EA44" w14:textId="77777777" w:rsidR="002B3198" w:rsidRPr="002B3198" w:rsidRDefault="002B3198" w:rsidP="002B3198">
      <w:pPr>
        <w:jc w:val="both"/>
      </w:pPr>
      <w:r w:rsidRPr="002B3198">
        <w:tab/>
        <w:t>It is therefore,</w:t>
      </w:r>
    </w:p>
    <w:p w14:paraId="50B22472" w14:textId="77777777" w:rsidR="002B3198" w:rsidRPr="002B3198" w:rsidRDefault="002B3198" w:rsidP="002B3198">
      <w:pPr>
        <w:jc w:val="both"/>
      </w:pPr>
    </w:p>
    <w:p w14:paraId="72976809" w14:textId="589B395D" w:rsidR="00CB5276" w:rsidRDefault="002B3198" w:rsidP="002B3198">
      <w:pPr>
        <w:pStyle w:val="OrderBody"/>
      </w:pPr>
      <w:r w:rsidRPr="002B3198">
        <w:tab/>
        <w:t xml:space="preserve">ORDERED by Commissioner </w:t>
      </w:r>
      <w:r w:rsidR="00807DD9">
        <w:t>Gary F. Clark</w:t>
      </w:r>
      <w:r w:rsidRPr="002B3198">
        <w:t>, as Prehearing Officer, that this Prehearing Order shall govern the conduct of these proceedings as set forth above unless modified by the Commission.</w:t>
      </w:r>
    </w:p>
    <w:p w14:paraId="78A47E4C" w14:textId="77777777" w:rsidR="002B3198" w:rsidRDefault="002B3198" w:rsidP="002B3198">
      <w:pPr>
        <w:pStyle w:val="OrderBody"/>
      </w:pPr>
    </w:p>
    <w:p w14:paraId="35A30F5A" w14:textId="62CD2073" w:rsidR="002B3198" w:rsidRDefault="002B3198" w:rsidP="002B3198">
      <w:pPr>
        <w:pStyle w:val="OrderBody"/>
        <w:keepNext/>
        <w:keepLines/>
      </w:pPr>
      <w:r>
        <w:lastRenderedPageBreak/>
        <w:tab/>
        <w:t xml:space="preserve">By ORDER of Commissioner Gary F. Clark, as Prehearing Officer, this </w:t>
      </w:r>
      <w:bookmarkStart w:id="7" w:name="replaceDate"/>
      <w:bookmarkEnd w:id="7"/>
      <w:r w:rsidR="005A681D">
        <w:rPr>
          <w:u w:val="single"/>
        </w:rPr>
        <w:t>30th</w:t>
      </w:r>
      <w:r w:rsidR="005A681D">
        <w:t xml:space="preserve"> day of </w:t>
      </w:r>
      <w:r w:rsidR="005A681D">
        <w:rPr>
          <w:u w:val="single"/>
        </w:rPr>
        <w:t>October</w:t>
      </w:r>
      <w:r w:rsidR="005A681D">
        <w:t xml:space="preserve">, </w:t>
      </w:r>
      <w:r w:rsidR="005A681D">
        <w:rPr>
          <w:u w:val="single"/>
        </w:rPr>
        <w:t>2026</w:t>
      </w:r>
      <w:r w:rsidR="005A681D">
        <w:t>.</w:t>
      </w:r>
    </w:p>
    <w:p w14:paraId="509637CB" w14:textId="77777777" w:rsidR="005A681D" w:rsidRPr="005A681D" w:rsidRDefault="005A681D" w:rsidP="002B3198">
      <w:pPr>
        <w:pStyle w:val="OrderBody"/>
        <w:keepNext/>
        <w:keepLines/>
      </w:pPr>
    </w:p>
    <w:p w14:paraId="0E032DC3" w14:textId="77777777" w:rsidR="002B3198" w:rsidRDefault="002B3198" w:rsidP="002B3198">
      <w:pPr>
        <w:pStyle w:val="OrderBody"/>
        <w:keepNext/>
        <w:keepLines/>
      </w:pPr>
    </w:p>
    <w:p w14:paraId="1ED39D6F" w14:textId="77777777" w:rsidR="002B3198" w:rsidRDefault="002B3198" w:rsidP="002B3198">
      <w:pPr>
        <w:pStyle w:val="OrderBody"/>
        <w:keepNext/>
        <w:keepLines/>
      </w:pPr>
    </w:p>
    <w:p w14:paraId="660CDBC4" w14:textId="77777777" w:rsidR="002B3198" w:rsidRDefault="002B3198" w:rsidP="002B3198">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2B3198" w14:paraId="238AD8D3" w14:textId="77777777" w:rsidTr="002B3198">
        <w:tc>
          <w:tcPr>
            <w:tcW w:w="720" w:type="dxa"/>
            <w:shd w:val="clear" w:color="auto" w:fill="auto"/>
          </w:tcPr>
          <w:p w14:paraId="0C95E782" w14:textId="77777777" w:rsidR="002B3198" w:rsidRDefault="002B3198" w:rsidP="002B3198">
            <w:pPr>
              <w:pStyle w:val="OrderBody"/>
              <w:keepNext/>
              <w:keepLines/>
            </w:pPr>
            <w:bookmarkStart w:id="8" w:name="bkmrkSignature" w:colFirst="0" w:colLast="0"/>
          </w:p>
        </w:tc>
        <w:tc>
          <w:tcPr>
            <w:tcW w:w="4320" w:type="dxa"/>
            <w:tcBorders>
              <w:bottom w:val="single" w:sz="4" w:space="0" w:color="auto"/>
            </w:tcBorders>
            <w:shd w:val="clear" w:color="auto" w:fill="auto"/>
          </w:tcPr>
          <w:p w14:paraId="6DDF1DE5" w14:textId="14B07529" w:rsidR="002B3198" w:rsidRDefault="00BC40A5" w:rsidP="002B3198">
            <w:pPr>
              <w:pStyle w:val="OrderBody"/>
              <w:keepNext/>
              <w:keepLines/>
            </w:pPr>
            <w:r>
              <w:t>/s/ Gary F. Clark</w:t>
            </w:r>
          </w:p>
        </w:tc>
      </w:tr>
      <w:bookmarkEnd w:id="8"/>
      <w:tr w:rsidR="002B3198" w14:paraId="570BA718" w14:textId="77777777" w:rsidTr="002B3198">
        <w:tc>
          <w:tcPr>
            <w:tcW w:w="720" w:type="dxa"/>
            <w:shd w:val="clear" w:color="auto" w:fill="auto"/>
          </w:tcPr>
          <w:p w14:paraId="20ACC93B" w14:textId="77777777" w:rsidR="002B3198" w:rsidRDefault="002B3198" w:rsidP="002B3198">
            <w:pPr>
              <w:pStyle w:val="OrderBody"/>
              <w:keepNext/>
              <w:keepLines/>
            </w:pPr>
          </w:p>
        </w:tc>
        <w:tc>
          <w:tcPr>
            <w:tcW w:w="4320" w:type="dxa"/>
            <w:tcBorders>
              <w:top w:val="single" w:sz="4" w:space="0" w:color="auto"/>
            </w:tcBorders>
            <w:shd w:val="clear" w:color="auto" w:fill="auto"/>
          </w:tcPr>
          <w:p w14:paraId="6FCE8235" w14:textId="77777777" w:rsidR="002B3198" w:rsidRDefault="002B3198" w:rsidP="002B3198">
            <w:pPr>
              <w:pStyle w:val="OrderBody"/>
              <w:keepNext/>
              <w:keepLines/>
            </w:pPr>
            <w:r>
              <w:t>GARY F. CLARK</w:t>
            </w:r>
          </w:p>
          <w:p w14:paraId="1FB0A737" w14:textId="60662EC0" w:rsidR="002B3198" w:rsidRDefault="002B3198" w:rsidP="002B3198">
            <w:pPr>
              <w:pStyle w:val="OrderBody"/>
              <w:keepNext/>
              <w:keepLines/>
            </w:pPr>
            <w:r>
              <w:t>Commissioner and Prehearing Officer</w:t>
            </w:r>
          </w:p>
        </w:tc>
      </w:tr>
    </w:tbl>
    <w:p w14:paraId="77260C75" w14:textId="77777777" w:rsidR="002B3198" w:rsidRDefault="002B3198" w:rsidP="002B3198">
      <w:pPr>
        <w:pStyle w:val="OrderSigInfo"/>
        <w:keepNext/>
        <w:keepLines/>
      </w:pPr>
      <w:r>
        <w:t>Florida Public Service Commission</w:t>
      </w:r>
    </w:p>
    <w:p w14:paraId="12DAA025" w14:textId="77777777" w:rsidR="002B3198" w:rsidRDefault="002B3198" w:rsidP="002B3198">
      <w:pPr>
        <w:pStyle w:val="OrderSigInfo"/>
        <w:keepNext/>
        <w:keepLines/>
      </w:pPr>
      <w:r>
        <w:t>2540 Shumard Oak Boulevard</w:t>
      </w:r>
    </w:p>
    <w:p w14:paraId="3D83FB42" w14:textId="77777777" w:rsidR="002B3198" w:rsidRDefault="002B3198" w:rsidP="002B3198">
      <w:pPr>
        <w:pStyle w:val="OrderSigInfo"/>
        <w:keepNext/>
        <w:keepLines/>
      </w:pPr>
      <w:r>
        <w:t>Tallahassee, Florida 32399</w:t>
      </w:r>
    </w:p>
    <w:p w14:paraId="51D99D36" w14:textId="77777777" w:rsidR="002B3198" w:rsidRDefault="002B3198" w:rsidP="002B3198">
      <w:pPr>
        <w:pStyle w:val="OrderSigInfo"/>
        <w:keepNext/>
        <w:keepLines/>
      </w:pPr>
      <w:r>
        <w:t>(850) 413</w:t>
      </w:r>
      <w:r>
        <w:noBreakHyphen/>
        <w:t>6770</w:t>
      </w:r>
    </w:p>
    <w:p w14:paraId="20A66540" w14:textId="77777777" w:rsidR="002B3198" w:rsidRDefault="002B3198" w:rsidP="002B3198">
      <w:pPr>
        <w:pStyle w:val="OrderSigInfo"/>
        <w:keepNext/>
        <w:keepLines/>
      </w:pPr>
      <w:r>
        <w:t>www.floridapsc.com</w:t>
      </w:r>
    </w:p>
    <w:p w14:paraId="1B36D4EC" w14:textId="77777777" w:rsidR="002B3198" w:rsidRDefault="002B3198" w:rsidP="002B3198">
      <w:pPr>
        <w:pStyle w:val="OrderSigInfo"/>
        <w:keepNext/>
        <w:keepLines/>
      </w:pPr>
    </w:p>
    <w:p w14:paraId="18897C2A" w14:textId="77777777" w:rsidR="002B3198" w:rsidRDefault="002B3198" w:rsidP="002B3198">
      <w:pPr>
        <w:pStyle w:val="OrderSigInfo"/>
        <w:keepNext/>
        <w:keepLines/>
      </w:pPr>
      <w:r>
        <w:t>Copies furnished:  A copy of this document is provided to the parties of record at the time of issuance and, if applicable, interested persons.</w:t>
      </w:r>
    </w:p>
    <w:p w14:paraId="1D8A1FCD" w14:textId="22A46A29" w:rsidR="002B3198" w:rsidRDefault="002B3198" w:rsidP="002B3198">
      <w:pPr>
        <w:pStyle w:val="OrderBody"/>
        <w:keepNext/>
        <w:keepLines/>
      </w:pPr>
    </w:p>
    <w:p w14:paraId="374B30A8" w14:textId="77777777" w:rsidR="002B3198" w:rsidRDefault="002B3198" w:rsidP="002B3198">
      <w:pPr>
        <w:pStyle w:val="OrderBody"/>
        <w:keepNext/>
        <w:keepLines/>
      </w:pPr>
    </w:p>
    <w:p w14:paraId="58DCA05F" w14:textId="63386C63" w:rsidR="002B3198" w:rsidRDefault="002B3198" w:rsidP="002B3198">
      <w:pPr>
        <w:pStyle w:val="OrderBody"/>
        <w:keepNext/>
        <w:keepLines/>
      </w:pPr>
      <w:r>
        <w:t>TS</w:t>
      </w:r>
    </w:p>
    <w:p w14:paraId="04AAFD0A" w14:textId="77777777" w:rsidR="002B3198" w:rsidRDefault="002B3198" w:rsidP="002B3198">
      <w:pPr>
        <w:pStyle w:val="OrderBody"/>
      </w:pPr>
    </w:p>
    <w:p w14:paraId="32F24592" w14:textId="77777777" w:rsidR="002B3198" w:rsidRDefault="002B3198" w:rsidP="002B3198">
      <w:pPr>
        <w:pStyle w:val="OrderBody"/>
      </w:pPr>
    </w:p>
    <w:p w14:paraId="75402DF0" w14:textId="315307E5" w:rsidR="002B3198" w:rsidRDefault="002B3198" w:rsidP="002B3198">
      <w:pPr>
        <w:pStyle w:val="CenterUnderline"/>
      </w:pPr>
      <w:r>
        <w:t>NOTICE OF FURTHER PROCEEDINGS OR JUDICIAL REVIEW</w:t>
      </w:r>
    </w:p>
    <w:p w14:paraId="76C50614" w14:textId="36B267AD" w:rsidR="002B3198" w:rsidRDefault="002B3198" w:rsidP="002B3198">
      <w:pPr>
        <w:pStyle w:val="CenterUnderline"/>
      </w:pPr>
    </w:p>
    <w:p w14:paraId="5FEE239E" w14:textId="77777777" w:rsidR="002B3198" w:rsidRDefault="002B3198" w:rsidP="002B3198">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2679CAB1" w14:textId="77777777" w:rsidR="002B3198" w:rsidRDefault="002B3198" w:rsidP="002B3198">
      <w:pPr>
        <w:pStyle w:val="OrderBody"/>
      </w:pPr>
    </w:p>
    <w:p w14:paraId="219927D8" w14:textId="77777777" w:rsidR="002B3198" w:rsidRDefault="002B3198" w:rsidP="002B3198">
      <w:pPr>
        <w:pStyle w:val="OrderBody"/>
      </w:pPr>
      <w:r>
        <w:tab/>
        <w:t>Mediation may be available on a case-by-case basis.  If mediation is conducted, it does not affect a substantially interested person's right to a hearing.</w:t>
      </w:r>
    </w:p>
    <w:p w14:paraId="3B70AFED" w14:textId="77777777" w:rsidR="002B3198" w:rsidRDefault="002B3198" w:rsidP="002B3198">
      <w:pPr>
        <w:pStyle w:val="OrderBody"/>
      </w:pPr>
    </w:p>
    <w:p w14:paraId="4041D731" w14:textId="77777777" w:rsidR="002B3198" w:rsidRDefault="002B3198" w:rsidP="002B3198">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01758275" w14:textId="77777777" w:rsidR="002B3198" w:rsidRDefault="002B3198" w:rsidP="002B3198">
      <w:pPr>
        <w:pStyle w:val="OrderBody"/>
      </w:pPr>
    </w:p>
    <w:sectPr w:rsidR="002B3198">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65C8A" w14:textId="77777777" w:rsidR="002B3198" w:rsidRDefault="002B3198">
      <w:r>
        <w:separator/>
      </w:r>
    </w:p>
  </w:endnote>
  <w:endnote w:type="continuationSeparator" w:id="0">
    <w:p w14:paraId="508C75A8" w14:textId="77777777" w:rsidR="002B3198" w:rsidRDefault="002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visibleOCR">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1F41A" w14:textId="77777777" w:rsidR="002B3198" w:rsidRDefault="002B3198">
      <w:r>
        <w:separator/>
      </w:r>
    </w:p>
  </w:footnote>
  <w:footnote w:type="continuationSeparator" w:id="0">
    <w:p w14:paraId="2E0C73C3" w14:textId="77777777" w:rsidR="002B3198" w:rsidRDefault="002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4382A" w14:textId="48B86D1D" w:rsidR="00FA6EFD" w:rsidRDefault="00FA6EFD">
    <w:pPr>
      <w:pStyle w:val="OrderHeader"/>
    </w:pPr>
    <w:r>
      <w:t xml:space="preserve">ORDER NO. </w:t>
    </w:r>
    <w:r w:rsidR="005A681D">
      <w:fldChar w:fldCharType="begin"/>
    </w:r>
    <w:r w:rsidR="005A681D">
      <w:instrText xml:space="preserve"> REF OrderNo0398 </w:instrText>
    </w:r>
    <w:r w:rsidR="005A681D">
      <w:fldChar w:fldCharType="separate"/>
    </w:r>
    <w:r w:rsidR="00BC40A5">
      <w:t>PSC-2026-0398-PHO-GU</w:t>
    </w:r>
    <w:r w:rsidR="005A681D">
      <w:fldChar w:fldCharType="end"/>
    </w:r>
  </w:p>
  <w:p w14:paraId="234B80D8" w14:textId="206B59A1" w:rsidR="00FA6EFD" w:rsidRDefault="002B3198">
    <w:pPr>
      <w:pStyle w:val="OrderHeader"/>
    </w:pPr>
    <w:bookmarkStart w:id="9" w:name="HeaderDocketNo"/>
    <w:bookmarkEnd w:id="9"/>
    <w:r>
      <w:t>DOCKET NO. 20260004-GU</w:t>
    </w:r>
  </w:p>
  <w:p w14:paraId="229AB34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3DCE90A"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num w:numId="1" w16cid:durableId="479543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4-GU"/>
  </w:docVars>
  <w:rsids>
    <w:rsidRoot w:val="002B3198"/>
    <w:rsid w:val="000003EA"/>
    <w:rsid w:val="00000E2F"/>
    <w:rsid w:val="000022B8"/>
    <w:rsid w:val="00003883"/>
    <w:rsid w:val="000048E2"/>
    <w:rsid w:val="00011251"/>
    <w:rsid w:val="00012B32"/>
    <w:rsid w:val="000159AE"/>
    <w:rsid w:val="000170B8"/>
    <w:rsid w:val="00017D54"/>
    <w:rsid w:val="00021DD5"/>
    <w:rsid w:val="00025C2A"/>
    <w:rsid w:val="00025C9D"/>
    <w:rsid w:val="000338B4"/>
    <w:rsid w:val="0003433F"/>
    <w:rsid w:val="00035A8C"/>
    <w:rsid w:val="00036BDD"/>
    <w:rsid w:val="000372A2"/>
    <w:rsid w:val="0004190B"/>
    <w:rsid w:val="00041FFD"/>
    <w:rsid w:val="00042C99"/>
    <w:rsid w:val="00053AB9"/>
    <w:rsid w:val="00056229"/>
    <w:rsid w:val="00057AF1"/>
    <w:rsid w:val="00065E95"/>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249D"/>
    <w:rsid w:val="00134177"/>
    <w:rsid w:val="00136087"/>
    <w:rsid w:val="00142A96"/>
    <w:rsid w:val="00146A7F"/>
    <w:rsid w:val="001513DE"/>
    <w:rsid w:val="00154A71"/>
    <w:rsid w:val="001562B9"/>
    <w:rsid w:val="001655D4"/>
    <w:rsid w:val="00165803"/>
    <w:rsid w:val="001716D6"/>
    <w:rsid w:val="00185F09"/>
    <w:rsid w:val="00187E32"/>
    <w:rsid w:val="001918FF"/>
    <w:rsid w:val="00194420"/>
    <w:rsid w:val="00194A97"/>
    <w:rsid w:val="00194E81"/>
    <w:rsid w:val="001A15E7"/>
    <w:rsid w:val="001A2510"/>
    <w:rsid w:val="001A33C9"/>
    <w:rsid w:val="001A58F3"/>
    <w:rsid w:val="001B034E"/>
    <w:rsid w:val="001B66AF"/>
    <w:rsid w:val="001C2847"/>
    <w:rsid w:val="001C3BB5"/>
    <w:rsid w:val="001C3F8C"/>
    <w:rsid w:val="001C445C"/>
    <w:rsid w:val="001C5338"/>
    <w:rsid w:val="001C6097"/>
    <w:rsid w:val="001C7126"/>
    <w:rsid w:val="001D008A"/>
    <w:rsid w:val="001D0794"/>
    <w:rsid w:val="001D1672"/>
    <w:rsid w:val="001D6F6C"/>
    <w:rsid w:val="001D7777"/>
    <w:rsid w:val="001E0152"/>
    <w:rsid w:val="001E0FF5"/>
    <w:rsid w:val="001E78E3"/>
    <w:rsid w:val="001F0095"/>
    <w:rsid w:val="001F36B0"/>
    <w:rsid w:val="001F4CA3"/>
    <w:rsid w:val="001F59E0"/>
    <w:rsid w:val="001F5A16"/>
    <w:rsid w:val="002002ED"/>
    <w:rsid w:val="002044DD"/>
    <w:rsid w:val="002101DA"/>
    <w:rsid w:val="002170E5"/>
    <w:rsid w:val="002179AC"/>
    <w:rsid w:val="00220ADA"/>
    <w:rsid w:val="00220D57"/>
    <w:rsid w:val="00223B99"/>
    <w:rsid w:val="0022721A"/>
    <w:rsid w:val="00230BB9"/>
    <w:rsid w:val="00233830"/>
    <w:rsid w:val="00236E4C"/>
    <w:rsid w:val="0024161B"/>
    <w:rsid w:val="00241CEF"/>
    <w:rsid w:val="0024275D"/>
    <w:rsid w:val="00244000"/>
    <w:rsid w:val="0025124E"/>
    <w:rsid w:val="00251C8A"/>
    <w:rsid w:val="00252B30"/>
    <w:rsid w:val="00255291"/>
    <w:rsid w:val="00257D1A"/>
    <w:rsid w:val="002613E4"/>
    <w:rsid w:val="00262C43"/>
    <w:rsid w:val="0026544B"/>
    <w:rsid w:val="00267DC1"/>
    <w:rsid w:val="00270F89"/>
    <w:rsid w:val="00276CDC"/>
    <w:rsid w:val="00277655"/>
    <w:rsid w:val="00281AFF"/>
    <w:rsid w:val="002824B7"/>
    <w:rsid w:val="00282AC4"/>
    <w:rsid w:val="00290C9F"/>
    <w:rsid w:val="00292F02"/>
    <w:rsid w:val="00293DC9"/>
    <w:rsid w:val="00294DAA"/>
    <w:rsid w:val="00296AA7"/>
    <w:rsid w:val="00297C37"/>
    <w:rsid w:val="002A11AC"/>
    <w:rsid w:val="002A1B95"/>
    <w:rsid w:val="002A244A"/>
    <w:rsid w:val="002A6C7C"/>
    <w:rsid w:val="002A6F30"/>
    <w:rsid w:val="002A7884"/>
    <w:rsid w:val="002B3111"/>
    <w:rsid w:val="002B3198"/>
    <w:rsid w:val="002C09F5"/>
    <w:rsid w:val="002C118E"/>
    <w:rsid w:val="002C19BB"/>
    <w:rsid w:val="002C2096"/>
    <w:rsid w:val="002C3C71"/>
    <w:rsid w:val="002C7908"/>
    <w:rsid w:val="002D0328"/>
    <w:rsid w:val="002D3918"/>
    <w:rsid w:val="002D391B"/>
    <w:rsid w:val="002D4B1F"/>
    <w:rsid w:val="002D7297"/>
    <w:rsid w:val="002D7D15"/>
    <w:rsid w:val="002E09F3"/>
    <w:rsid w:val="002E1B2E"/>
    <w:rsid w:val="002E27EB"/>
    <w:rsid w:val="002E285B"/>
    <w:rsid w:val="002E4EF4"/>
    <w:rsid w:val="002E6A4E"/>
    <w:rsid w:val="002E7050"/>
    <w:rsid w:val="002E78B6"/>
    <w:rsid w:val="002E7CB2"/>
    <w:rsid w:val="002F04AD"/>
    <w:rsid w:val="002F0F1A"/>
    <w:rsid w:val="002F0F1C"/>
    <w:rsid w:val="002F2A9D"/>
    <w:rsid w:val="002F31C2"/>
    <w:rsid w:val="002F7BF6"/>
    <w:rsid w:val="00303FDE"/>
    <w:rsid w:val="003132ED"/>
    <w:rsid w:val="00313C5B"/>
    <w:rsid w:val="003140E8"/>
    <w:rsid w:val="003144B7"/>
    <w:rsid w:val="00321702"/>
    <w:rsid w:val="003231C7"/>
    <w:rsid w:val="00323839"/>
    <w:rsid w:val="003270C4"/>
    <w:rsid w:val="003305F2"/>
    <w:rsid w:val="00331ED0"/>
    <w:rsid w:val="00332B0A"/>
    <w:rsid w:val="00332E7A"/>
    <w:rsid w:val="00333A41"/>
    <w:rsid w:val="00341036"/>
    <w:rsid w:val="00345434"/>
    <w:rsid w:val="00351C22"/>
    <w:rsid w:val="00352170"/>
    <w:rsid w:val="003526D3"/>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57B"/>
    <w:rsid w:val="003B6F02"/>
    <w:rsid w:val="003C0431"/>
    <w:rsid w:val="003C29BB"/>
    <w:rsid w:val="003C3EF2"/>
    <w:rsid w:val="003D012D"/>
    <w:rsid w:val="003D2C1B"/>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1934"/>
    <w:rsid w:val="00472BCC"/>
    <w:rsid w:val="00477699"/>
    <w:rsid w:val="00480710"/>
    <w:rsid w:val="004872CE"/>
    <w:rsid w:val="00493FCB"/>
    <w:rsid w:val="004A25CD"/>
    <w:rsid w:val="004A26CC"/>
    <w:rsid w:val="004B2108"/>
    <w:rsid w:val="004B212A"/>
    <w:rsid w:val="004B3A2B"/>
    <w:rsid w:val="004B70D3"/>
    <w:rsid w:val="004B7319"/>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07E8E"/>
    <w:rsid w:val="00511872"/>
    <w:rsid w:val="00512879"/>
    <w:rsid w:val="00513EC1"/>
    <w:rsid w:val="00514B1F"/>
    <w:rsid w:val="00523C5C"/>
    <w:rsid w:val="00524884"/>
    <w:rsid w:val="00525E93"/>
    <w:rsid w:val="0052671D"/>
    <w:rsid w:val="00526765"/>
    <w:rsid w:val="005300C0"/>
    <w:rsid w:val="00533EF6"/>
    <w:rsid w:val="00540B41"/>
    <w:rsid w:val="00540E6B"/>
    <w:rsid w:val="0054109E"/>
    <w:rsid w:val="00542DCB"/>
    <w:rsid w:val="00543CC0"/>
    <w:rsid w:val="0055595D"/>
    <w:rsid w:val="00556A10"/>
    <w:rsid w:val="00557F50"/>
    <w:rsid w:val="0056296F"/>
    <w:rsid w:val="005645FC"/>
    <w:rsid w:val="0056468C"/>
    <w:rsid w:val="00571D3D"/>
    <w:rsid w:val="00573194"/>
    <w:rsid w:val="00574379"/>
    <w:rsid w:val="0058264B"/>
    <w:rsid w:val="00583F81"/>
    <w:rsid w:val="005850DF"/>
    <w:rsid w:val="00586368"/>
    <w:rsid w:val="005868AA"/>
    <w:rsid w:val="00590845"/>
    <w:rsid w:val="005944A0"/>
    <w:rsid w:val="00594726"/>
    <w:rsid w:val="00596280"/>
    <w:rsid w:val="005963C2"/>
    <w:rsid w:val="00596735"/>
    <w:rsid w:val="005A0D69"/>
    <w:rsid w:val="005A2CBF"/>
    <w:rsid w:val="005A31F4"/>
    <w:rsid w:val="005A681D"/>
    <w:rsid w:val="005A73EA"/>
    <w:rsid w:val="005A7AAD"/>
    <w:rsid w:val="005B45F7"/>
    <w:rsid w:val="005B63EA"/>
    <w:rsid w:val="005C15A7"/>
    <w:rsid w:val="005C1A88"/>
    <w:rsid w:val="005C5033"/>
    <w:rsid w:val="005D4E1B"/>
    <w:rsid w:val="005E751B"/>
    <w:rsid w:val="005F2751"/>
    <w:rsid w:val="005F3354"/>
    <w:rsid w:val="005F4AD6"/>
    <w:rsid w:val="005F68F4"/>
    <w:rsid w:val="0060005E"/>
    <w:rsid w:val="0060095B"/>
    <w:rsid w:val="00601266"/>
    <w:rsid w:val="00606D8B"/>
    <w:rsid w:val="00610221"/>
    <w:rsid w:val="00610543"/>
    <w:rsid w:val="00610A19"/>
    <w:rsid w:val="00610E73"/>
    <w:rsid w:val="00612E89"/>
    <w:rsid w:val="006139CF"/>
    <w:rsid w:val="00614146"/>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23E6"/>
    <w:rsid w:val="0066389A"/>
    <w:rsid w:val="0066495C"/>
    <w:rsid w:val="00665CC7"/>
    <w:rsid w:val="00671A54"/>
    <w:rsid w:val="00672612"/>
    <w:rsid w:val="00674ECC"/>
    <w:rsid w:val="006758F2"/>
    <w:rsid w:val="00677F18"/>
    <w:rsid w:val="00684AE3"/>
    <w:rsid w:val="00692E1A"/>
    <w:rsid w:val="00693483"/>
    <w:rsid w:val="00695682"/>
    <w:rsid w:val="00696892"/>
    <w:rsid w:val="006A0A0A"/>
    <w:rsid w:val="006A0BF3"/>
    <w:rsid w:val="006A502B"/>
    <w:rsid w:val="006B0036"/>
    <w:rsid w:val="006B0DA6"/>
    <w:rsid w:val="006B3FA9"/>
    <w:rsid w:val="006B7CB1"/>
    <w:rsid w:val="006C3055"/>
    <w:rsid w:val="006C547E"/>
    <w:rsid w:val="006C62BC"/>
    <w:rsid w:val="006C6A11"/>
    <w:rsid w:val="006D1898"/>
    <w:rsid w:val="006D2B51"/>
    <w:rsid w:val="006D5575"/>
    <w:rsid w:val="006D7191"/>
    <w:rsid w:val="006E0D4B"/>
    <w:rsid w:val="006E21C4"/>
    <w:rsid w:val="006E2FAC"/>
    <w:rsid w:val="006E42BE"/>
    <w:rsid w:val="006E5D4D"/>
    <w:rsid w:val="006E6D16"/>
    <w:rsid w:val="006F022B"/>
    <w:rsid w:val="00703F2A"/>
    <w:rsid w:val="0070426E"/>
    <w:rsid w:val="00704C5D"/>
    <w:rsid w:val="0070604F"/>
    <w:rsid w:val="007072BC"/>
    <w:rsid w:val="00715275"/>
    <w:rsid w:val="00721B44"/>
    <w:rsid w:val="007232A2"/>
    <w:rsid w:val="00724C31"/>
    <w:rsid w:val="00726366"/>
    <w:rsid w:val="00731AB6"/>
    <w:rsid w:val="00733B6B"/>
    <w:rsid w:val="00737613"/>
    <w:rsid w:val="00740808"/>
    <w:rsid w:val="00740A1B"/>
    <w:rsid w:val="00742478"/>
    <w:rsid w:val="00742D5B"/>
    <w:rsid w:val="007452B5"/>
    <w:rsid w:val="007467C4"/>
    <w:rsid w:val="00755702"/>
    <w:rsid w:val="007560DE"/>
    <w:rsid w:val="0076170F"/>
    <w:rsid w:val="0076669C"/>
    <w:rsid w:val="00766E46"/>
    <w:rsid w:val="00767A57"/>
    <w:rsid w:val="00771018"/>
    <w:rsid w:val="00772CCB"/>
    <w:rsid w:val="00777193"/>
    <w:rsid w:val="00777727"/>
    <w:rsid w:val="00781087"/>
    <w:rsid w:val="0078166A"/>
    <w:rsid w:val="00782B79"/>
    <w:rsid w:val="00782E5B"/>
    <w:rsid w:val="00783811"/>
    <w:rsid w:val="007865E9"/>
    <w:rsid w:val="0079237D"/>
    <w:rsid w:val="00792383"/>
    <w:rsid w:val="00792AAE"/>
    <w:rsid w:val="00794D5A"/>
    <w:rsid w:val="00794DD9"/>
    <w:rsid w:val="007965EF"/>
    <w:rsid w:val="007A060F"/>
    <w:rsid w:val="007A37DC"/>
    <w:rsid w:val="007B1C5E"/>
    <w:rsid w:val="007B350E"/>
    <w:rsid w:val="007B4587"/>
    <w:rsid w:val="007B55E5"/>
    <w:rsid w:val="007C0FBC"/>
    <w:rsid w:val="007C29C9"/>
    <w:rsid w:val="007C35B8"/>
    <w:rsid w:val="007C36E3"/>
    <w:rsid w:val="007C3A9E"/>
    <w:rsid w:val="007C3ABB"/>
    <w:rsid w:val="007C7134"/>
    <w:rsid w:val="007C7ECF"/>
    <w:rsid w:val="007D3D20"/>
    <w:rsid w:val="007D44F9"/>
    <w:rsid w:val="007D742E"/>
    <w:rsid w:val="007E3AFD"/>
    <w:rsid w:val="007E542E"/>
    <w:rsid w:val="007E6FA0"/>
    <w:rsid w:val="007F2A9A"/>
    <w:rsid w:val="007F7943"/>
    <w:rsid w:val="00801DAD"/>
    <w:rsid w:val="00803189"/>
    <w:rsid w:val="00804E7A"/>
    <w:rsid w:val="00805FBB"/>
    <w:rsid w:val="0080615F"/>
    <w:rsid w:val="00807DD9"/>
    <w:rsid w:val="00814292"/>
    <w:rsid w:val="008169A4"/>
    <w:rsid w:val="00820683"/>
    <w:rsid w:val="00820DEC"/>
    <w:rsid w:val="00822500"/>
    <w:rsid w:val="008278FE"/>
    <w:rsid w:val="00832598"/>
    <w:rsid w:val="008334D9"/>
    <w:rsid w:val="0083397E"/>
    <w:rsid w:val="00834575"/>
    <w:rsid w:val="00834E31"/>
    <w:rsid w:val="0083534B"/>
    <w:rsid w:val="00840C0D"/>
    <w:rsid w:val="00842035"/>
    <w:rsid w:val="00842602"/>
    <w:rsid w:val="008449F0"/>
    <w:rsid w:val="00846F11"/>
    <w:rsid w:val="00847B45"/>
    <w:rsid w:val="008524DB"/>
    <w:rsid w:val="00856725"/>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5C25"/>
    <w:rsid w:val="0089695B"/>
    <w:rsid w:val="00897740"/>
    <w:rsid w:val="008A12EC"/>
    <w:rsid w:val="008A1DF5"/>
    <w:rsid w:val="008B14BE"/>
    <w:rsid w:val="008B19A6"/>
    <w:rsid w:val="008B4EFB"/>
    <w:rsid w:val="008B7615"/>
    <w:rsid w:val="008B78ED"/>
    <w:rsid w:val="008C21C8"/>
    <w:rsid w:val="008C6375"/>
    <w:rsid w:val="008C6A5B"/>
    <w:rsid w:val="008D3A8D"/>
    <w:rsid w:val="008D441D"/>
    <w:rsid w:val="008D498D"/>
    <w:rsid w:val="008D6D36"/>
    <w:rsid w:val="008D791F"/>
    <w:rsid w:val="008E0582"/>
    <w:rsid w:val="008E0693"/>
    <w:rsid w:val="008E1335"/>
    <w:rsid w:val="008E26A5"/>
    <w:rsid w:val="008E42D2"/>
    <w:rsid w:val="008E6328"/>
    <w:rsid w:val="008F4815"/>
    <w:rsid w:val="008F578F"/>
    <w:rsid w:val="008F5D04"/>
    <w:rsid w:val="008F6B3F"/>
    <w:rsid w:val="00902F40"/>
    <w:rsid w:val="009038D3"/>
    <w:rsid w:val="009040EE"/>
    <w:rsid w:val="009057FD"/>
    <w:rsid w:val="00906FBA"/>
    <w:rsid w:val="0091110B"/>
    <w:rsid w:val="00911253"/>
    <w:rsid w:val="009163E8"/>
    <w:rsid w:val="00921BD3"/>
    <w:rsid w:val="009228C7"/>
    <w:rsid w:val="00922A7F"/>
    <w:rsid w:val="00923A5E"/>
    <w:rsid w:val="00924FE7"/>
    <w:rsid w:val="00926E27"/>
    <w:rsid w:val="00931C8C"/>
    <w:rsid w:val="009359D2"/>
    <w:rsid w:val="00937E1B"/>
    <w:rsid w:val="009430BF"/>
    <w:rsid w:val="00943D21"/>
    <w:rsid w:val="0094504B"/>
    <w:rsid w:val="00964742"/>
    <w:rsid w:val="00964A38"/>
    <w:rsid w:val="00966A9D"/>
    <w:rsid w:val="0096742B"/>
    <w:rsid w:val="00967C64"/>
    <w:rsid w:val="009718C5"/>
    <w:rsid w:val="00974BC7"/>
    <w:rsid w:val="00976AFF"/>
    <w:rsid w:val="009823BE"/>
    <w:rsid w:val="00982904"/>
    <w:rsid w:val="009839C1"/>
    <w:rsid w:val="00986AED"/>
    <w:rsid w:val="009924CF"/>
    <w:rsid w:val="00993130"/>
    <w:rsid w:val="00993B1F"/>
    <w:rsid w:val="00994100"/>
    <w:rsid w:val="009A04B7"/>
    <w:rsid w:val="009A2304"/>
    <w:rsid w:val="009A6B17"/>
    <w:rsid w:val="009A7E5C"/>
    <w:rsid w:val="009B052E"/>
    <w:rsid w:val="009B0914"/>
    <w:rsid w:val="009B0AE4"/>
    <w:rsid w:val="009B1EF7"/>
    <w:rsid w:val="009B253D"/>
    <w:rsid w:val="009B4E00"/>
    <w:rsid w:val="009B4FCF"/>
    <w:rsid w:val="009C4300"/>
    <w:rsid w:val="009D4C29"/>
    <w:rsid w:val="009E58E9"/>
    <w:rsid w:val="009E6803"/>
    <w:rsid w:val="009F580F"/>
    <w:rsid w:val="009F6AD2"/>
    <w:rsid w:val="009F7C1B"/>
    <w:rsid w:val="00A00B5B"/>
    <w:rsid w:val="00A00D8D"/>
    <w:rsid w:val="00A01BB6"/>
    <w:rsid w:val="00A02C68"/>
    <w:rsid w:val="00A04144"/>
    <w:rsid w:val="00A108A7"/>
    <w:rsid w:val="00A228DA"/>
    <w:rsid w:val="00A22B28"/>
    <w:rsid w:val="00A26DC0"/>
    <w:rsid w:val="00A30EFF"/>
    <w:rsid w:val="00A3351E"/>
    <w:rsid w:val="00A36867"/>
    <w:rsid w:val="00A37102"/>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49F6"/>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6A32"/>
    <w:rsid w:val="00AD74F4"/>
    <w:rsid w:val="00AE0E94"/>
    <w:rsid w:val="00AE204F"/>
    <w:rsid w:val="00AE2741"/>
    <w:rsid w:val="00AE3FDF"/>
    <w:rsid w:val="00AE7982"/>
    <w:rsid w:val="00AF24BC"/>
    <w:rsid w:val="00AF2993"/>
    <w:rsid w:val="00AF37DA"/>
    <w:rsid w:val="00AF5890"/>
    <w:rsid w:val="00B019C1"/>
    <w:rsid w:val="00B02001"/>
    <w:rsid w:val="00B03C50"/>
    <w:rsid w:val="00B04C54"/>
    <w:rsid w:val="00B055D7"/>
    <w:rsid w:val="00B0777D"/>
    <w:rsid w:val="00B07DDF"/>
    <w:rsid w:val="00B11576"/>
    <w:rsid w:val="00B1195F"/>
    <w:rsid w:val="00B1497B"/>
    <w:rsid w:val="00B14D10"/>
    <w:rsid w:val="00B209C7"/>
    <w:rsid w:val="00B21C9D"/>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3FBC"/>
    <w:rsid w:val="00B54DAA"/>
    <w:rsid w:val="00B552E0"/>
    <w:rsid w:val="00B558EA"/>
    <w:rsid w:val="00B55AB0"/>
    <w:rsid w:val="00B55EE5"/>
    <w:rsid w:val="00B56874"/>
    <w:rsid w:val="00B61D42"/>
    <w:rsid w:val="00B67012"/>
    <w:rsid w:val="00B67A43"/>
    <w:rsid w:val="00B67F9F"/>
    <w:rsid w:val="00B71D1F"/>
    <w:rsid w:val="00B72B25"/>
    <w:rsid w:val="00B72CFF"/>
    <w:rsid w:val="00B73DE6"/>
    <w:rsid w:val="00B761CD"/>
    <w:rsid w:val="00B76B66"/>
    <w:rsid w:val="00B84241"/>
    <w:rsid w:val="00B86EF0"/>
    <w:rsid w:val="00B96969"/>
    <w:rsid w:val="00B97900"/>
    <w:rsid w:val="00BA1229"/>
    <w:rsid w:val="00BA2004"/>
    <w:rsid w:val="00BA44A8"/>
    <w:rsid w:val="00BA49C5"/>
    <w:rsid w:val="00BA74C7"/>
    <w:rsid w:val="00BB0182"/>
    <w:rsid w:val="00BB0E77"/>
    <w:rsid w:val="00BB2F4A"/>
    <w:rsid w:val="00BB637C"/>
    <w:rsid w:val="00BC1006"/>
    <w:rsid w:val="00BC22EA"/>
    <w:rsid w:val="00BC40A5"/>
    <w:rsid w:val="00BC68D0"/>
    <w:rsid w:val="00BC786E"/>
    <w:rsid w:val="00BD2C35"/>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0575"/>
    <w:rsid w:val="00C24098"/>
    <w:rsid w:val="00C2571F"/>
    <w:rsid w:val="00C30A4E"/>
    <w:rsid w:val="00C30B42"/>
    <w:rsid w:val="00C30E9B"/>
    <w:rsid w:val="00C3483B"/>
    <w:rsid w:val="00C3641C"/>
    <w:rsid w:val="00C411F3"/>
    <w:rsid w:val="00C44105"/>
    <w:rsid w:val="00C50E07"/>
    <w:rsid w:val="00C52004"/>
    <w:rsid w:val="00C523EC"/>
    <w:rsid w:val="00C55A33"/>
    <w:rsid w:val="00C563A9"/>
    <w:rsid w:val="00C57AE0"/>
    <w:rsid w:val="00C62191"/>
    <w:rsid w:val="00C62755"/>
    <w:rsid w:val="00C64D49"/>
    <w:rsid w:val="00C66692"/>
    <w:rsid w:val="00C66849"/>
    <w:rsid w:val="00C673B5"/>
    <w:rsid w:val="00C67DEE"/>
    <w:rsid w:val="00C7063D"/>
    <w:rsid w:val="00C72339"/>
    <w:rsid w:val="00C820BC"/>
    <w:rsid w:val="00C82247"/>
    <w:rsid w:val="00C830BC"/>
    <w:rsid w:val="00C8524D"/>
    <w:rsid w:val="00C90904"/>
    <w:rsid w:val="00C91123"/>
    <w:rsid w:val="00C96CB0"/>
    <w:rsid w:val="00CA00EC"/>
    <w:rsid w:val="00CA1595"/>
    <w:rsid w:val="00CA21C4"/>
    <w:rsid w:val="00CA5C68"/>
    <w:rsid w:val="00CA5DBF"/>
    <w:rsid w:val="00CA6CC2"/>
    <w:rsid w:val="00CA71FF"/>
    <w:rsid w:val="00CB2393"/>
    <w:rsid w:val="00CB2456"/>
    <w:rsid w:val="00CB5276"/>
    <w:rsid w:val="00CB5BFC"/>
    <w:rsid w:val="00CB68D7"/>
    <w:rsid w:val="00CB785B"/>
    <w:rsid w:val="00CC24CC"/>
    <w:rsid w:val="00CC447F"/>
    <w:rsid w:val="00CC7E68"/>
    <w:rsid w:val="00CD0F05"/>
    <w:rsid w:val="00CD15D5"/>
    <w:rsid w:val="00CD19D5"/>
    <w:rsid w:val="00CD3D74"/>
    <w:rsid w:val="00CD7132"/>
    <w:rsid w:val="00CE0E6F"/>
    <w:rsid w:val="00CE0F1A"/>
    <w:rsid w:val="00CE36BA"/>
    <w:rsid w:val="00CE3B21"/>
    <w:rsid w:val="00CE56FC"/>
    <w:rsid w:val="00CE5A77"/>
    <w:rsid w:val="00CE7A4D"/>
    <w:rsid w:val="00CF32D2"/>
    <w:rsid w:val="00CF4CFE"/>
    <w:rsid w:val="00CF4E7E"/>
    <w:rsid w:val="00CF55E6"/>
    <w:rsid w:val="00D00E8E"/>
    <w:rsid w:val="00D02E0F"/>
    <w:rsid w:val="00D02F79"/>
    <w:rsid w:val="00D03EE8"/>
    <w:rsid w:val="00D10250"/>
    <w:rsid w:val="00D12BCB"/>
    <w:rsid w:val="00D13535"/>
    <w:rsid w:val="00D1476E"/>
    <w:rsid w:val="00D15497"/>
    <w:rsid w:val="00D16AAD"/>
    <w:rsid w:val="00D17B79"/>
    <w:rsid w:val="00D205F5"/>
    <w:rsid w:val="00D23FEA"/>
    <w:rsid w:val="00D269CA"/>
    <w:rsid w:val="00D30B48"/>
    <w:rsid w:val="00D3168A"/>
    <w:rsid w:val="00D3213F"/>
    <w:rsid w:val="00D350D1"/>
    <w:rsid w:val="00D44715"/>
    <w:rsid w:val="00D46FAA"/>
    <w:rsid w:val="00D47A40"/>
    <w:rsid w:val="00D51D33"/>
    <w:rsid w:val="00D54BF3"/>
    <w:rsid w:val="00D57132"/>
    <w:rsid w:val="00D57BB2"/>
    <w:rsid w:val="00D57E57"/>
    <w:rsid w:val="00D611DF"/>
    <w:rsid w:val="00D65405"/>
    <w:rsid w:val="00D70752"/>
    <w:rsid w:val="00D74858"/>
    <w:rsid w:val="00D80E2D"/>
    <w:rsid w:val="00D824A6"/>
    <w:rsid w:val="00D84D5E"/>
    <w:rsid w:val="00D8560E"/>
    <w:rsid w:val="00D8758F"/>
    <w:rsid w:val="00D900B2"/>
    <w:rsid w:val="00D935CF"/>
    <w:rsid w:val="00DA4EDD"/>
    <w:rsid w:val="00DA6B78"/>
    <w:rsid w:val="00DA7A30"/>
    <w:rsid w:val="00DB0671"/>
    <w:rsid w:val="00DB122B"/>
    <w:rsid w:val="00DC0F17"/>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4DEC"/>
    <w:rsid w:val="00E36C72"/>
    <w:rsid w:val="00E37D48"/>
    <w:rsid w:val="00E4225C"/>
    <w:rsid w:val="00E443C7"/>
    <w:rsid w:val="00E44879"/>
    <w:rsid w:val="00E457FA"/>
    <w:rsid w:val="00E50BC9"/>
    <w:rsid w:val="00E61530"/>
    <w:rsid w:val="00E62BB8"/>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0E1D"/>
    <w:rsid w:val="00EE17DF"/>
    <w:rsid w:val="00EE1B08"/>
    <w:rsid w:val="00EF1482"/>
    <w:rsid w:val="00EF4621"/>
    <w:rsid w:val="00EF4D52"/>
    <w:rsid w:val="00EF6312"/>
    <w:rsid w:val="00F00C4B"/>
    <w:rsid w:val="00F038B0"/>
    <w:rsid w:val="00F05F34"/>
    <w:rsid w:val="00F16E04"/>
    <w:rsid w:val="00F216E1"/>
    <w:rsid w:val="00F22B27"/>
    <w:rsid w:val="00F22D13"/>
    <w:rsid w:val="00F234A7"/>
    <w:rsid w:val="00F277B6"/>
    <w:rsid w:val="00F27DA5"/>
    <w:rsid w:val="00F30BF1"/>
    <w:rsid w:val="00F322CA"/>
    <w:rsid w:val="00F332E0"/>
    <w:rsid w:val="00F3433D"/>
    <w:rsid w:val="00F37E07"/>
    <w:rsid w:val="00F4182A"/>
    <w:rsid w:val="00F449C6"/>
    <w:rsid w:val="00F461D9"/>
    <w:rsid w:val="00F464ED"/>
    <w:rsid w:val="00F54380"/>
    <w:rsid w:val="00F54B47"/>
    <w:rsid w:val="00F5538C"/>
    <w:rsid w:val="00F57BAB"/>
    <w:rsid w:val="00F61247"/>
    <w:rsid w:val="00F61F61"/>
    <w:rsid w:val="00F63191"/>
    <w:rsid w:val="00F6702E"/>
    <w:rsid w:val="00F70E84"/>
    <w:rsid w:val="00F75FC8"/>
    <w:rsid w:val="00F80685"/>
    <w:rsid w:val="00F8308C"/>
    <w:rsid w:val="00F94968"/>
    <w:rsid w:val="00F97D2A"/>
    <w:rsid w:val="00FA092B"/>
    <w:rsid w:val="00FA329C"/>
    <w:rsid w:val="00FA4F6C"/>
    <w:rsid w:val="00FA6EFD"/>
    <w:rsid w:val="00FB2A8E"/>
    <w:rsid w:val="00FB3791"/>
    <w:rsid w:val="00FB6780"/>
    <w:rsid w:val="00FB74EA"/>
    <w:rsid w:val="00FC1262"/>
    <w:rsid w:val="00FC2E77"/>
    <w:rsid w:val="00FD0ADB"/>
    <w:rsid w:val="00FD1424"/>
    <w:rsid w:val="00FD2C9E"/>
    <w:rsid w:val="00FD334A"/>
    <w:rsid w:val="00FD4786"/>
    <w:rsid w:val="00FD616C"/>
    <w:rsid w:val="00FE0DAB"/>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contacts"/>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GivenName"/>
  <w:smartTagType w:namespaceuri="urn:schemas-microsoft-com:office:smarttags" w:name="stockticker"/>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4337"/>
    <o:shapelayout v:ext="edit">
      <o:idmap v:ext="edit" data="1"/>
    </o:shapelayout>
  </w:shapeDefaults>
  <w:decimalSymbol w:val="."/>
  <w:listSeparator w:val=","/>
  <w14:docId w14:val="07A3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15</Pages>
  <Words>3812</Words>
  <Characters>21731</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2026-10-30T17:54:00Z</dcterms:created>
  <dcterms:modified xsi:type="dcterms:W3CDTF">2026-10-30T18:42:00Z</dcterms:modified>
</cp:coreProperties>
</file>