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footer9.xml" ContentType="application/vnd.openxmlformats-officedocument.wordprocessingml.footer+xml"/>
  <Override PartName="/word/header25.xml" ContentType="application/vnd.openxmlformats-officedocument.wordprocessingml.header+xml"/>
  <Override PartName="/word/footer1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3.xml" ContentType="application/vnd.openxmlformats-officedocument.wordprocessingml.footer+xml"/>
  <Override PartName="/word/header36.xml" ContentType="application/vnd.openxmlformats-officedocument.wordprocessingml.header+xml"/>
  <Override PartName="/word/footer1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1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17.xml" ContentType="application/vnd.openxmlformats-officedocument.wordprocessingml.footer+xml"/>
  <Override PartName="/word/header47.xml" ContentType="application/vnd.openxmlformats-officedocument.wordprocessingml.header+xml"/>
  <Override PartName="/word/footer18.xml" ContentType="application/vnd.openxmlformats-officedocument.wordprocessingml.footer+xml"/>
  <Override PartName="/word/header48.xml" ContentType="application/vnd.openxmlformats-officedocument.wordprocessingml.header+xml"/>
  <Override PartName="/word/footer19.xml" ContentType="application/vnd.openxmlformats-officedocument.wordprocessingml.footer+xml"/>
  <Override PartName="/word/header49.xml" ContentType="application/vnd.openxmlformats-officedocument.wordprocessingml.header+xml"/>
  <Override PartName="/word/footer20.xml" ContentType="application/vnd.openxmlformats-officedocument.wordprocessingml.footer+xml"/>
  <Override PartName="/word/header50.xml" ContentType="application/vnd.openxmlformats-officedocument.wordprocessingml.header+xml"/>
  <Override PartName="/word/footer21.xml" ContentType="application/vnd.openxmlformats-officedocument.wordprocessingml.footer+xml"/>
  <Override PartName="/word/header51.xml" ContentType="application/vnd.openxmlformats-officedocument.wordprocessingml.header+xml"/>
  <Override PartName="/word/footer22.xml" ContentType="application/vnd.openxmlformats-officedocument.wordprocessingml.footer+xml"/>
  <Override PartName="/word/header52.xml" ContentType="application/vnd.openxmlformats-officedocument.wordprocessingml.header+xml"/>
  <Override PartName="/word/footer23.xml" ContentType="application/vnd.openxmlformats-officedocument.wordprocessingml.footer+xml"/>
  <Override PartName="/word/header53.xml" ContentType="application/vnd.openxmlformats-officedocument.wordprocessingml.header+xml"/>
  <Override PartName="/word/footer24.xml" ContentType="application/vnd.openxmlformats-officedocument.wordprocessingml.footer+xml"/>
  <Override PartName="/word/header54.xml" ContentType="application/vnd.openxmlformats-officedocument.wordprocessingml.header+xml"/>
  <Override PartName="/word/footer25.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0CA079DC"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503B8309" w14:textId="77777777" w:rsidR="007C0528" w:rsidRDefault="007C0528" w:rsidP="00532DFB">
            <w:pPr>
              <w:pStyle w:val="MastHeadState"/>
            </w:pPr>
            <w:bookmarkStart w:id="0" w:name="_GoBack"/>
            <w:bookmarkEnd w:id="0"/>
            <w:r>
              <w:t>State of Florida</w:t>
            </w:r>
          </w:p>
          <w:p w14:paraId="161ED44D" w14:textId="77777777" w:rsidR="007C0528" w:rsidRDefault="00072CCA">
            <w:pPr>
              <w:jc w:val="center"/>
            </w:pPr>
            <w:r>
              <w:rPr>
                <w:noProof/>
              </w:rPr>
              <w:drawing>
                <wp:inline distT="0" distB="0" distL="0" distR="0" wp14:anchorId="22D53E51" wp14:editId="69C46A63">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37C35442"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5B8429FD" w14:textId="77777777" w:rsidR="007C0528" w:rsidRDefault="007C0528">
            <w:pPr>
              <w:pStyle w:val="MastHeadPSC"/>
            </w:pPr>
            <w:r>
              <w:t>Public Service Commission</w:t>
            </w:r>
          </w:p>
          <w:p w14:paraId="784BA9B8" w14:textId="77777777" w:rsidR="007C0528" w:rsidRDefault="007C0528">
            <w:pPr>
              <w:pStyle w:val="MastHeadAddress"/>
            </w:pPr>
            <w:r>
              <w:t>Capital Circle Office Center ● 2540 Shumard Oak Boulevard</w:t>
            </w:r>
            <w:r>
              <w:br/>
              <w:t>Tallahassee, Florida 32399-0850</w:t>
            </w:r>
          </w:p>
          <w:p w14:paraId="09BAFDBF" w14:textId="77777777" w:rsidR="007C0528" w:rsidRDefault="007C0528">
            <w:pPr>
              <w:pStyle w:val="MastHeadMemorandum"/>
            </w:pPr>
            <w:r>
              <w:t>-M-E-M-O-R-A-N-D-U-M-</w:t>
            </w:r>
          </w:p>
          <w:p w14:paraId="65A52C47" w14:textId="77777777" w:rsidR="007C0528" w:rsidRDefault="007C0528">
            <w:pPr>
              <w:pStyle w:val="MemoHeading"/>
            </w:pPr>
          </w:p>
        </w:tc>
      </w:tr>
      <w:tr w:rsidR="007C0528" w14:paraId="56C11C5F"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036FAD24"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6E51E4BD" w14:textId="77777777" w:rsidR="007C0528" w:rsidRDefault="00246AD2">
            <w:pPr>
              <w:pStyle w:val="MemoHeading"/>
            </w:pPr>
            <w:bookmarkStart w:id="1" w:name="FilingDate"/>
            <w:r>
              <w:t>August 22, 2025</w:t>
            </w:r>
            <w:bookmarkEnd w:id="1"/>
          </w:p>
        </w:tc>
      </w:tr>
      <w:tr w:rsidR="007C0528" w14:paraId="7301336B" w14:textId="77777777">
        <w:tc>
          <w:tcPr>
            <w:tcW w:w="1254" w:type="dxa"/>
            <w:tcBorders>
              <w:top w:val="nil"/>
              <w:left w:val="nil"/>
              <w:bottom w:val="nil"/>
              <w:right w:val="nil"/>
            </w:tcBorders>
            <w:shd w:val="clear" w:color="auto" w:fill="auto"/>
            <w:tcMar>
              <w:top w:w="288" w:type="dxa"/>
              <w:bottom w:w="0" w:type="dxa"/>
              <w:right w:w="0" w:type="dxa"/>
            </w:tcMar>
          </w:tcPr>
          <w:p w14:paraId="496A5023"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0E913093" w14:textId="77777777" w:rsidR="007C0528" w:rsidRDefault="007C0528" w:rsidP="0093658B">
            <w:pPr>
              <w:pStyle w:val="MemoHeading"/>
            </w:pPr>
            <w:r>
              <w:t>Office of Commission Clerk (</w:t>
            </w:r>
            <w:r w:rsidR="004E69B5">
              <w:t>Teitzman</w:t>
            </w:r>
            <w:r>
              <w:t>)</w:t>
            </w:r>
          </w:p>
        </w:tc>
      </w:tr>
      <w:tr w:rsidR="007C0528" w14:paraId="18766D9C" w14:textId="77777777">
        <w:tc>
          <w:tcPr>
            <w:tcW w:w="1254" w:type="dxa"/>
            <w:tcBorders>
              <w:top w:val="nil"/>
              <w:left w:val="nil"/>
              <w:bottom w:val="nil"/>
              <w:right w:val="nil"/>
            </w:tcBorders>
            <w:shd w:val="clear" w:color="auto" w:fill="auto"/>
            <w:tcMar>
              <w:top w:w="288" w:type="dxa"/>
              <w:right w:w="0" w:type="dxa"/>
            </w:tcMar>
          </w:tcPr>
          <w:p w14:paraId="101E7CAC"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7CA17C11" w14:textId="77777777" w:rsidR="00246AD2" w:rsidRDefault="00246AD2">
            <w:pPr>
              <w:pStyle w:val="MemoHeading"/>
            </w:pPr>
            <w:bookmarkStart w:id="2" w:name="From"/>
            <w:r>
              <w:t>Division of Economics (Bethea, Bruce, Chambliss, Hudson, Sibley)</w:t>
            </w:r>
          </w:p>
          <w:p w14:paraId="5A21911C" w14:textId="251B5BE0" w:rsidR="00246AD2" w:rsidRDefault="00246AD2">
            <w:pPr>
              <w:pStyle w:val="MemoHeading"/>
            </w:pPr>
            <w:r>
              <w:t>Division of Accounting and Finance (</w:t>
            </w:r>
            <w:r w:rsidR="0027763B">
              <w:t>McClelland, Quigley, Sewards, Vogel</w:t>
            </w:r>
            <w:r>
              <w:t>)</w:t>
            </w:r>
          </w:p>
          <w:p w14:paraId="54C8BF9B" w14:textId="4B780C2B" w:rsidR="00246AD2" w:rsidRDefault="00246AD2">
            <w:pPr>
              <w:pStyle w:val="MemoHeading"/>
            </w:pPr>
            <w:r>
              <w:t>Division of Engineering (</w:t>
            </w:r>
            <w:r w:rsidR="0027763B">
              <w:t xml:space="preserve">P. </w:t>
            </w:r>
            <w:r>
              <w:t>Buys, King, Olivieri, Ramos, Smith II)</w:t>
            </w:r>
          </w:p>
          <w:p w14:paraId="346B6E62" w14:textId="280AD9F5" w:rsidR="007C0528" w:rsidRDefault="00246AD2">
            <w:pPr>
              <w:pStyle w:val="MemoHeading"/>
            </w:pPr>
            <w:r>
              <w:t xml:space="preserve">Office of the General Counsel (Dose, Augspurger, </w:t>
            </w:r>
            <w:r w:rsidR="0027763B">
              <w:t xml:space="preserve">J. </w:t>
            </w:r>
            <w:r>
              <w:t>Crawford)</w:t>
            </w:r>
            <w:bookmarkEnd w:id="2"/>
          </w:p>
        </w:tc>
      </w:tr>
      <w:tr w:rsidR="007C0528" w14:paraId="293E708D" w14:textId="77777777">
        <w:tc>
          <w:tcPr>
            <w:tcW w:w="1254" w:type="dxa"/>
            <w:tcBorders>
              <w:top w:val="nil"/>
              <w:left w:val="nil"/>
              <w:bottom w:val="nil"/>
              <w:right w:val="nil"/>
            </w:tcBorders>
            <w:shd w:val="clear" w:color="auto" w:fill="auto"/>
            <w:tcMar>
              <w:top w:w="288" w:type="dxa"/>
              <w:right w:w="0" w:type="dxa"/>
            </w:tcMar>
          </w:tcPr>
          <w:p w14:paraId="1257C281"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4BCD979E" w14:textId="77777777" w:rsidR="007C0528" w:rsidRDefault="00246AD2">
            <w:pPr>
              <w:pStyle w:val="MemoHeadingRe"/>
            </w:pPr>
            <w:bookmarkStart w:id="3" w:name="Re"/>
            <w:r>
              <w:t>Docket No. 20250052-WS – Application for increase in water and wastewater rates in Brevard, Citrus, Duval, Highlands, Marion, and Volusia Counties by CSWR-Florida Utility Operating Company.</w:t>
            </w:r>
            <w:bookmarkEnd w:id="3"/>
          </w:p>
        </w:tc>
      </w:tr>
      <w:tr w:rsidR="007C0528" w14:paraId="2B5BA586" w14:textId="77777777">
        <w:tc>
          <w:tcPr>
            <w:tcW w:w="1254" w:type="dxa"/>
            <w:tcBorders>
              <w:top w:val="nil"/>
              <w:left w:val="nil"/>
              <w:bottom w:val="nil"/>
              <w:right w:val="nil"/>
            </w:tcBorders>
            <w:shd w:val="clear" w:color="auto" w:fill="auto"/>
            <w:tcMar>
              <w:top w:w="288" w:type="dxa"/>
              <w:bottom w:w="0" w:type="dxa"/>
              <w:right w:w="0" w:type="dxa"/>
            </w:tcMar>
          </w:tcPr>
          <w:p w14:paraId="5B709721"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0962B8E4" w14:textId="77777777" w:rsidR="007C0528" w:rsidRDefault="00246AD2">
            <w:pPr>
              <w:pStyle w:val="MemoHeading"/>
            </w:pPr>
            <w:bookmarkStart w:id="4" w:name="AgendaDate"/>
            <w:r>
              <w:t>09/04/25</w:t>
            </w:r>
            <w:bookmarkEnd w:id="4"/>
            <w:r w:rsidR="007C0528">
              <w:t xml:space="preserve"> – </w:t>
            </w:r>
            <w:bookmarkStart w:id="5" w:name="PermittedStatus"/>
            <w:r>
              <w:t>Regular Agenda – Decision on Interim Rates – Participation is at the Discretion of the Commission</w:t>
            </w:r>
            <w:bookmarkEnd w:id="5"/>
          </w:p>
        </w:tc>
      </w:tr>
      <w:tr w:rsidR="007C0528" w14:paraId="5CE88DC7" w14:textId="77777777">
        <w:tc>
          <w:tcPr>
            <w:tcW w:w="3690" w:type="dxa"/>
            <w:gridSpan w:val="3"/>
            <w:tcBorders>
              <w:top w:val="nil"/>
              <w:left w:val="nil"/>
              <w:bottom w:val="nil"/>
              <w:right w:val="nil"/>
            </w:tcBorders>
            <w:shd w:val="clear" w:color="auto" w:fill="auto"/>
            <w:tcMar>
              <w:top w:w="288" w:type="dxa"/>
              <w:bottom w:w="0" w:type="dxa"/>
              <w:right w:w="0" w:type="dxa"/>
            </w:tcMar>
          </w:tcPr>
          <w:p w14:paraId="75E9BCF9"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23039E9C" w14:textId="77777777" w:rsidR="007C0528" w:rsidRDefault="00246AD2">
            <w:pPr>
              <w:pStyle w:val="MemoHeading"/>
            </w:pPr>
            <w:bookmarkStart w:id="6" w:name="CommissionersAssigned"/>
            <w:r>
              <w:t>All Commissioners</w:t>
            </w:r>
            <w:bookmarkEnd w:id="6"/>
          </w:p>
        </w:tc>
      </w:tr>
      <w:tr w:rsidR="007C0528" w14:paraId="1B916378" w14:textId="77777777">
        <w:tc>
          <w:tcPr>
            <w:tcW w:w="3690" w:type="dxa"/>
            <w:gridSpan w:val="3"/>
            <w:tcBorders>
              <w:top w:val="nil"/>
              <w:left w:val="nil"/>
              <w:bottom w:val="nil"/>
              <w:right w:val="nil"/>
            </w:tcBorders>
            <w:shd w:val="clear" w:color="auto" w:fill="auto"/>
            <w:tcMar>
              <w:top w:w="288" w:type="dxa"/>
              <w:bottom w:w="0" w:type="dxa"/>
              <w:right w:w="0" w:type="dxa"/>
            </w:tcMar>
          </w:tcPr>
          <w:p w14:paraId="6093F397"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26F4E211" w14:textId="77777777" w:rsidR="007C0528" w:rsidRDefault="00246AD2">
            <w:pPr>
              <w:pStyle w:val="MemoHeading"/>
            </w:pPr>
            <w:bookmarkStart w:id="7" w:name="PrehearingOfficer"/>
            <w:r>
              <w:t>Clark</w:t>
            </w:r>
            <w:bookmarkEnd w:id="7"/>
          </w:p>
        </w:tc>
      </w:tr>
      <w:tr w:rsidR="007C0528" w14:paraId="56C07E6C"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33A1BC66"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5EC56BAC" w14:textId="24A970F5" w:rsidR="007C0528" w:rsidRDefault="00747066">
            <w:pPr>
              <w:pStyle w:val="MemoHeading"/>
            </w:pPr>
            <w:bookmarkStart w:id="9" w:name="CriticalDates"/>
            <w:r>
              <w:t>(60-Day Interim</w:t>
            </w:r>
            <w:r w:rsidR="00246AD2">
              <w:t xml:space="preserve"> Date Waived until 9/4/2025)</w:t>
            </w:r>
            <w:bookmarkEnd w:id="9"/>
          </w:p>
        </w:tc>
      </w:tr>
      <w:tr w:rsidR="007C0528" w14:paraId="193DCDCA"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31BEE661"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0398D55C" w14:textId="77777777" w:rsidR="007C0528" w:rsidRDefault="00246AD2">
            <w:pPr>
              <w:pStyle w:val="MemoHeading"/>
            </w:pPr>
            <w:bookmarkStart w:id="10" w:name="SpecialInstructions"/>
            <w:r>
              <w:t>None</w:t>
            </w:r>
            <w:bookmarkEnd w:id="10"/>
          </w:p>
        </w:tc>
      </w:tr>
    </w:tbl>
    <w:p w14:paraId="730C8E07" w14:textId="77777777" w:rsidR="007C0528" w:rsidRDefault="007C0528">
      <w:pPr>
        <w:pStyle w:val="BodyText"/>
      </w:pPr>
    </w:p>
    <w:p w14:paraId="43B1A5F8" w14:textId="77777777"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14:paraId="1138E5A7" w14:textId="77777777" w:rsidR="00246AD2" w:rsidRPr="00036286" w:rsidRDefault="00246AD2" w:rsidP="00246AD2">
      <w:pPr>
        <w:spacing w:after="240"/>
        <w:jc w:val="both"/>
      </w:pPr>
      <w:r w:rsidRPr="00036286">
        <w:t>CSWR-Florida Util</w:t>
      </w:r>
      <w:r>
        <w:t>ity Operating Company (CSWR or u</w:t>
      </w:r>
      <w:r w:rsidRPr="00036286">
        <w:t>tility) is a Class A utility providing water and wastewater service to 11 systems in the following counties: Brevard, Citrus, Duval, Highlands, Marion</w:t>
      </w:r>
      <w:r>
        <w:t>, and Volusia. As the result of</w:t>
      </w:r>
      <w:r w:rsidRPr="00036286">
        <w:t xml:space="preserve"> recent acquisitions and a grandfather certificate, CSWR is</w:t>
      </w:r>
      <w:r>
        <w:t xml:space="preserve"> now a</w:t>
      </w:r>
      <w:r w:rsidRPr="00036286">
        <w:t xml:space="preserve"> Florida domestic limited liability company that owns and operates the water and wastewater systems that are the subject of this rate case application. CSWR is a wholly-owned subsidiary of CSWR-Florid</w:t>
      </w:r>
      <w:r>
        <w:t>a Utility Holding Company, LLC.</w:t>
      </w:r>
    </w:p>
    <w:p w14:paraId="4ECEE0E1" w14:textId="77777777" w:rsidR="00246AD2" w:rsidRPr="00036286" w:rsidRDefault="00246AD2" w:rsidP="00246AD2">
      <w:pPr>
        <w:spacing w:after="240"/>
        <w:jc w:val="both"/>
      </w:pPr>
      <w:r>
        <w:t>In 2024, the u</w:t>
      </w:r>
      <w:r w:rsidRPr="00036286">
        <w:t>tility recorded consolidated company operating revenues of $3,853,102 for water and $3,332,319 for wastewater. CS</w:t>
      </w:r>
      <w:r>
        <w:t>WR reported a net operating loss of $1,436,909</w:t>
      </w:r>
      <w:r w:rsidRPr="00036286">
        <w:t xml:space="preserve"> for water and </w:t>
      </w:r>
      <w:r>
        <w:lastRenderedPageBreak/>
        <w:t>$136,494 for wastewater. The u</w:t>
      </w:r>
      <w:r w:rsidRPr="00036286">
        <w:t xml:space="preserve">tility </w:t>
      </w:r>
      <w:r>
        <w:t xml:space="preserve">has approximately </w:t>
      </w:r>
      <w:r w:rsidRPr="00036286">
        <w:t>144,303 water customers and 87,571 wastewater customers for it</w:t>
      </w:r>
      <w:r>
        <w:t>s</w:t>
      </w:r>
      <w:r w:rsidRPr="00036286">
        <w:t xml:space="preserve"> combined systems. The following table reflects the rate proceeding in which rates were last established for</w:t>
      </w:r>
      <w:r>
        <w:t xml:space="preserve"> each of</w:t>
      </w:r>
      <w:r w:rsidRPr="00036286">
        <w:t xml:space="preserve"> CSWR’s systems.</w:t>
      </w:r>
    </w:p>
    <w:p w14:paraId="7195EDD4" w14:textId="11D4ED7B" w:rsidR="00246AD2" w:rsidRPr="00036286" w:rsidRDefault="00246AD2" w:rsidP="00246AD2">
      <w:pPr>
        <w:keepNext/>
        <w:jc w:val="center"/>
        <w:rPr>
          <w:rFonts w:ascii="Arial" w:hAnsi="Arial"/>
          <w:b/>
        </w:rPr>
      </w:pPr>
      <w:r w:rsidRPr="00036286">
        <w:rPr>
          <w:rFonts w:ascii="Arial" w:hAnsi="Arial"/>
          <w:b/>
        </w:rPr>
        <w:t>Last</w:t>
      </w:r>
      <w:r w:rsidR="006B194D">
        <w:rPr>
          <w:rFonts w:ascii="Arial" w:hAnsi="Arial"/>
          <w:b/>
        </w:rPr>
        <w:t xml:space="preserve"> Rate</w:t>
      </w:r>
      <w:r w:rsidRPr="00036286">
        <w:rPr>
          <w:rFonts w:ascii="Arial" w:hAnsi="Arial"/>
          <w:b/>
        </w:rPr>
        <w:t xml:space="preserve"> Proceedings Establishing Rates for CSWR Systems</w:t>
      </w:r>
    </w:p>
    <w:tbl>
      <w:tblPr>
        <w:tblStyle w:val="TableGrid1"/>
        <w:tblW w:w="0" w:type="auto"/>
        <w:jc w:val="center"/>
        <w:tblLook w:val="04A0" w:firstRow="1" w:lastRow="0" w:firstColumn="1" w:lastColumn="0" w:noHBand="0" w:noVBand="1"/>
      </w:tblPr>
      <w:tblGrid>
        <w:gridCol w:w="3559"/>
        <w:gridCol w:w="2889"/>
        <w:gridCol w:w="2307"/>
      </w:tblGrid>
      <w:tr w:rsidR="00246AD2" w:rsidRPr="00036286" w14:paraId="41070414" w14:textId="77777777" w:rsidTr="00246AD2">
        <w:trPr>
          <w:jc w:val="center"/>
        </w:trPr>
        <w:tc>
          <w:tcPr>
            <w:tcW w:w="3559" w:type="dxa"/>
          </w:tcPr>
          <w:p w14:paraId="1FD1D2E8" w14:textId="77777777" w:rsidR="00246AD2" w:rsidRPr="00036286" w:rsidRDefault="00246AD2" w:rsidP="00246AD2">
            <w:pPr>
              <w:jc w:val="center"/>
            </w:pPr>
            <w:r w:rsidRPr="00036286">
              <w:t>Former Utility Name</w:t>
            </w:r>
          </w:p>
        </w:tc>
        <w:tc>
          <w:tcPr>
            <w:tcW w:w="2889" w:type="dxa"/>
          </w:tcPr>
          <w:p w14:paraId="4F94CF8B" w14:textId="77777777" w:rsidR="00246AD2" w:rsidRPr="00036286" w:rsidRDefault="00246AD2" w:rsidP="00246AD2">
            <w:pPr>
              <w:jc w:val="center"/>
            </w:pPr>
            <w:r w:rsidRPr="00036286">
              <w:t>Order</w:t>
            </w:r>
          </w:p>
        </w:tc>
        <w:tc>
          <w:tcPr>
            <w:tcW w:w="2307" w:type="dxa"/>
          </w:tcPr>
          <w:p w14:paraId="1AEAE95B" w14:textId="77777777" w:rsidR="00246AD2" w:rsidRPr="00036286" w:rsidRDefault="00246AD2" w:rsidP="00246AD2">
            <w:pPr>
              <w:jc w:val="center"/>
            </w:pPr>
            <w:r w:rsidRPr="00036286">
              <w:t>Issuance Date</w:t>
            </w:r>
          </w:p>
        </w:tc>
      </w:tr>
      <w:tr w:rsidR="00246AD2" w:rsidRPr="00036286" w14:paraId="27EB9147" w14:textId="77777777" w:rsidTr="00246AD2">
        <w:trPr>
          <w:jc w:val="center"/>
        </w:trPr>
        <w:tc>
          <w:tcPr>
            <w:tcW w:w="3559" w:type="dxa"/>
          </w:tcPr>
          <w:p w14:paraId="2F38F9EA" w14:textId="77777777" w:rsidR="00246AD2" w:rsidRPr="00036286" w:rsidRDefault="00246AD2" w:rsidP="00246AD2">
            <w:r w:rsidRPr="00036286">
              <w:t>BFF Corp.</w:t>
            </w:r>
          </w:p>
        </w:tc>
        <w:tc>
          <w:tcPr>
            <w:tcW w:w="2889" w:type="dxa"/>
            <w:vAlign w:val="bottom"/>
          </w:tcPr>
          <w:p w14:paraId="37D84E04" w14:textId="77777777" w:rsidR="00246AD2" w:rsidRPr="00036286" w:rsidRDefault="00246AD2" w:rsidP="00246AD2">
            <w:r w:rsidRPr="00036286">
              <w:t>PSC-</w:t>
            </w:r>
            <w:r>
              <w:t>20</w:t>
            </w:r>
            <w:r w:rsidRPr="00036286">
              <w:t>02-0487-PAA-SU</w:t>
            </w:r>
          </w:p>
        </w:tc>
        <w:tc>
          <w:tcPr>
            <w:tcW w:w="2307" w:type="dxa"/>
            <w:vAlign w:val="bottom"/>
          </w:tcPr>
          <w:p w14:paraId="0035B84A" w14:textId="77777777" w:rsidR="00246AD2" w:rsidRPr="00036286" w:rsidRDefault="00246AD2" w:rsidP="00246AD2">
            <w:pPr>
              <w:jc w:val="right"/>
            </w:pPr>
            <w:r w:rsidRPr="00036286">
              <w:t>April 8, 2002</w:t>
            </w:r>
          </w:p>
        </w:tc>
      </w:tr>
      <w:tr w:rsidR="00246AD2" w:rsidRPr="00036286" w14:paraId="6D167AAE" w14:textId="77777777" w:rsidTr="00246AD2">
        <w:trPr>
          <w:jc w:val="center"/>
        </w:trPr>
        <w:tc>
          <w:tcPr>
            <w:tcW w:w="3559" w:type="dxa"/>
          </w:tcPr>
          <w:p w14:paraId="13311296" w14:textId="77777777" w:rsidR="00246AD2" w:rsidRPr="00036286" w:rsidRDefault="00246AD2" w:rsidP="00246AD2">
            <w:r w:rsidRPr="00036286">
              <w:t>C.F.A.T. H2O, Inc.</w:t>
            </w:r>
          </w:p>
        </w:tc>
        <w:tc>
          <w:tcPr>
            <w:tcW w:w="2889" w:type="dxa"/>
            <w:vAlign w:val="bottom"/>
          </w:tcPr>
          <w:p w14:paraId="5CA2B26C" w14:textId="77777777" w:rsidR="00246AD2" w:rsidRPr="00036286" w:rsidRDefault="00246AD2" w:rsidP="00246AD2">
            <w:r w:rsidRPr="00036286">
              <w:t>PSC-</w:t>
            </w:r>
            <w:r>
              <w:t>20</w:t>
            </w:r>
            <w:r w:rsidRPr="00036286">
              <w:t>11-0366-PAA-WS</w:t>
            </w:r>
          </w:p>
        </w:tc>
        <w:tc>
          <w:tcPr>
            <w:tcW w:w="2307" w:type="dxa"/>
            <w:vAlign w:val="bottom"/>
          </w:tcPr>
          <w:p w14:paraId="68A3C055" w14:textId="77777777" w:rsidR="00246AD2" w:rsidRPr="00036286" w:rsidRDefault="00246AD2" w:rsidP="00246AD2">
            <w:pPr>
              <w:jc w:val="right"/>
            </w:pPr>
            <w:r w:rsidRPr="00036286">
              <w:t>August 31, 2011</w:t>
            </w:r>
          </w:p>
        </w:tc>
      </w:tr>
      <w:tr w:rsidR="00246AD2" w:rsidRPr="00036286" w14:paraId="6995C7D0" w14:textId="77777777" w:rsidTr="00246AD2">
        <w:trPr>
          <w:jc w:val="center"/>
        </w:trPr>
        <w:tc>
          <w:tcPr>
            <w:tcW w:w="3559" w:type="dxa"/>
          </w:tcPr>
          <w:p w14:paraId="126D6471" w14:textId="77777777" w:rsidR="00246AD2" w:rsidRPr="00036286" w:rsidRDefault="00246AD2" w:rsidP="00246AD2">
            <w:r w:rsidRPr="00036286">
              <w:t>Neighborhood Utilities, Inc.</w:t>
            </w:r>
          </w:p>
        </w:tc>
        <w:tc>
          <w:tcPr>
            <w:tcW w:w="2889" w:type="dxa"/>
            <w:vAlign w:val="bottom"/>
          </w:tcPr>
          <w:p w14:paraId="09B30704" w14:textId="77777777" w:rsidR="00246AD2" w:rsidRPr="00036286" w:rsidRDefault="00246AD2" w:rsidP="00246AD2">
            <w:r w:rsidRPr="00036286">
              <w:t>PSC-</w:t>
            </w:r>
            <w:r>
              <w:t>20</w:t>
            </w:r>
            <w:r w:rsidRPr="00036286">
              <w:t>16-0537-PAA-WU</w:t>
            </w:r>
          </w:p>
        </w:tc>
        <w:tc>
          <w:tcPr>
            <w:tcW w:w="2307" w:type="dxa"/>
            <w:vAlign w:val="bottom"/>
          </w:tcPr>
          <w:p w14:paraId="3420CE44" w14:textId="77777777" w:rsidR="00246AD2" w:rsidRPr="00036286" w:rsidRDefault="00246AD2" w:rsidP="00246AD2">
            <w:pPr>
              <w:jc w:val="right"/>
            </w:pPr>
            <w:r w:rsidRPr="00036286">
              <w:t>November 23, 2016</w:t>
            </w:r>
          </w:p>
        </w:tc>
      </w:tr>
      <w:tr w:rsidR="00246AD2" w:rsidRPr="00036286" w14:paraId="7492ED8F" w14:textId="77777777" w:rsidTr="00246AD2">
        <w:trPr>
          <w:jc w:val="center"/>
        </w:trPr>
        <w:tc>
          <w:tcPr>
            <w:tcW w:w="3559" w:type="dxa"/>
          </w:tcPr>
          <w:p w14:paraId="321F70D9" w14:textId="77777777" w:rsidR="00246AD2" w:rsidRPr="00036286" w:rsidRDefault="00246AD2" w:rsidP="00246AD2">
            <w:r w:rsidRPr="00036286">
              <w:t>North Peninsula Utilities, Corp.</w:t>
            </w:r>
          </w:p>
        </w:tc>
        <w:tc>
          <w:tcPr>
            <w:tcW w:w="2889" w:type="dxa"/>
            <w:vAlign w:val="bottom"/>
          </w:tcPr>
          <w:p w14:paraId="7B38F917" w14:textId="77777777" w:rsidR="00246AD2" w:rsidRPr="00036286" w:rsidRDefault="00246AD2" w:rsidP="00246AD2">
            <w:r w:rsidRPr="00036286">
              <w:t>PSC-</w:t>
            </w:r>
            <w:r>
              <w:t>20</w:t>
            </w:r>
            <w:r w:rsidRPr="00036286">
              <w:t>19-0461-PAA-SU</w:t>
            </w:r>
          </w:p>
        </w:tc>
        <w:tc>
          <w:tcPr>
            <w:tcW w:w="2307" w:type="dxa"/>
            <w:vAlign w:val="bottom"/>
          </w:tcPr>
          <w:p w14:paraId="53B8D367" w14:textId="77777777" w:rsidR="00246AD2" w:rsidRPr="00036286" w:rsidRDefault="00246AD2" w:rsidP="00246AD2">
            <w:pPr>
              <w:jc w:val="right"/>
            </w:pPr>
            <w:r w:rsidRPr="00036286">
              <w:t>October 25, 2019</w:t>
            </w:r>
          </w:p>
        </w:tc>
      </w:tr>
      <w:tr w:rsidR="00246AD2" w:rsidRPr="00036286" w14:paraId="32238D14" w14:textId="77777777" w:rsidTr="00246AD2">
        <w:trPr>
          <w:jc w:val="center"/>
        </w:trPr>
        <w:tc>
          <w:tcPr>
            <w:tcW w:w="3559" w:type="dxa"/>
          </w:tcPr>
          <w:p w14:paraId="43B06A4E" w14:textId="77777777" w:rsidR="00246AD2" w:rsidRPr="00036286" w:rsidRDefault="00246AD2" w:rsidP="00246AD2">
            <w:r w:rsidRPr="00036286">
              <w:t>Rolling Oaks Utilities, Inc.</w:t>
            </w:r>
          </w:p>
        </w:tc>
        <w:tc>
          <w:tcPr>
            <w:tcW w:w="2889" w:type="dxa"/>
            <w:vAlign w:val="bottom"/>
          </w:tcPr>
          <w:p w14:paraId="61EB06C7" w14:textId="77777777" w:rsidR="00246AD2" w:rsidRPr="00036286" w:rsidRDefault="00246AD2" w:rsidP="00246AD2">
            <w:r w:rsidRPr="00036286">
              <w:t>Citrus County Approved</w:t>
            </w:r>
          </w:p>
        </w:tc>
        <w:tc>
          <w:tcPr>
            <w:tcW w:w="2307" w:type="dxa"/>
            <w:vAlign w:val="bottom"/>
          </w:tcPr>
          <w:p w14:paraId="106FF556" w14:textId="77777777" w:rsidR="00246AD2" w:rsidRPr="00036286" w:rsidRDefault="00246AD2" w:rsidP="00246AD2">
            <w:pPr>
              <w:jc w:val="right"/>
            </w:pPr>
            <w:r w:rsidRPr="00036286">
              <w:t>February 1, 2022</w:t>
            </w:r>
          </w:p>
        </w:tc>
      </w:tr>
      <w:tr w:rsidR="00246AD2" w:rsidRPr="00036286" w14:paraId="4736BD85" w14:textId="77777777" w:rsidTr="00246AD2">
        <w:trPr>
          <w:jc w:val="center"/>
        </w:trPr>
        <w:tc>
          <w:tcPr>
            <w:tcW w:w="3559" w:type="dxa"/>
          </w:tcPr>
          <w:p w14:paraId="18E811E2" w14:textId="77777777" w:rsidR="00246AD2" w:rsidRPr="00036286" w:rsidRDefault="00246AD2" w:rsidP="00246AD2">
            <w:r w:rsidRPr="00036286">
              <w:t>Sebring Ridge Utilities, Inc.</w:t>
            </w:r>
          </w:p>
        </w:tc>
        <w:tc>
          <w:tcPr>
            <w:tcW w:w="2889" w:type="dxa"/>
            <w:vAlign w:val="bottom"/>
          </w:tcPr>
          <w:p w14:paraId="1A02C7DF" w14:textId="77777777" w:rsidR="00246AD2" w:rsidRPr="00036286" w:rsidRDefault="00246AD2" w:rsidP="00246AD2">
            <w:r w:rsidRPr="00036286">
              <w:t>PSC-</w:t>
            </w:r>
            <w:r>
              <w:t>19</w:t>
            </w:r>
            <w:r w:rsidRPr="00036286">
              <w:t>96-0869-FOF-WS</w:t>
            </w:r>
          </w:p>
        </w:tc>
        <w:tc>
          <w:tcPr>
            <w:tcW w:w="2307" w:type="dxa"/>
            <w:vAlign w:val="bottom"/>
          </w:tcPr>
          <w:p w14:paraId="77BA7566" w14:textId="77777777" w:rsidR="00246AD2" w:rsidRPr="00036286" w:rsidRDefault="00246AD2" w:rsidP="00246AD2">
            <w:pPr>
              <w:jc w:val="right"/>
            </w:pPr>
            <w:r w:rsidRPr="00036286">
              <w:t>July 2, 1996</w:t>
            </w:r>
          </w:p>
        </w:tc>
      </w:tr>
      <w:tr w:rsidR="00246AD2" w:rsidRPr="00036286" w14:paraId="052D480F" w14:textId="77777777" w:rsidTr="00246AD2">
        <w:trPr>
          <w:jc w:val="center"/>
        </w:trPr>
        <w:tc>
          <w:tcPr>
            <w:tcW w:w="3559" w:type="dxa"/>
          </w:tcPr>
          <w:p w14:paraId="1A116DB6" w14:textId="5E1ACA0A" w:rsidR="00246AD2" w:rsidRPr="00036286" w:rsidRDefault="00246AD2" w:rsidP="00246AD2">
            <w:r w:rsidRPr="00036286">
              <w:t>Sunshine Utilities, Inc.</w:t>
            </w:r>
          </w:p>
        </w:tc>
        <w:tc>
          <w:tcPr>
            <w:tcW w:w="2889" w:type="dxa"/>
            <w:vAlign w:val="bottom"/>
          </w:tcPr>
          <w:p w14:paraId="29AAA327" w14:textId="77777777" w:rsidR="00246AD2" w:rsidRPr="00036286" w:rsidRDefault="00246AD2" w:rsidP="00246AD2">
            <w:r w:rsidRPr="00036286">
              <w:t>PSC-</w:t>
            </w:r>
            <w:r>
              <w:t>20</w:t>
            </w:r>
            <w:r w:rsidRPr="00036286">
              <w:t>12-0357-PAA-WU</w:t>
            </w:r>
          </w:p>
        </w:tc>
        <w:tc>
          <w:tcPr>
            <w:tcW w:w="2307" w:type="dxa"/>
            <w:vAlign w:val="bottom"/>
          </w:tcPr>
          <w:p w14:paraId="1241E650" w14:textId="77777777" w:rsidR="00246AD2" w:rsidRPr="00036286" w:rsidRDefault="00246AD2" w:rsidP="00246AD2">
            <w:pPr>
              <w:jc w:val="right"/>
            </w:pPr>
            <w:r w:rsidRPr="00036286">
              <w:t>July 10, 2012</w:t>
            </w:r>
          </w:p>
        </w:tc>
      </w:tr>
      <w:tr w:rsidR="00246AD2" w:rsidRPr="00036286" w14:paraId="5E78BB39" w14:textId="77777777" w:rsidTr="00246AD2">
        <w:trPr>
          <w:jc w:val="center"/>
        </w:trPr>
        <w:tc>
          <w:tcPr>
            <w:tcW w:w="3559" w:type="dxa"/>
          </w:tcPr>
          <w:p w14:paraId="35321562" w14:textId="77777777" w:rsidR="00246AD2" w:rsidRPr="00036286" w:rsidRDefault="00246AD2" w:rsidP="00246AD2">
            <w:r w:rsidRPr="00036286">
              <w:t>TKCB, Inc.</w:t>
            </w:r>
          </w:p>
        </w:tc>
        <w:tc>
          <w:tcPr>
            <w:tcW w:w="2889" w:type="dxa"/>
            <w:vAlign w:val="bottom"/>
          </w:tcPr>
          <w:p w14:paraId="5D6B1157" w14:textId="77777777" w:rsidR="00246AD2" w:rsidRPr="00036286" w:rsidRDefault="00246AD2" w:rsidP="00246AD2">
            <w:r w:rsidRPr="00036286">
              <w:t>PSC-</w:t>
            </w:r>
            <w:r>
              <w:t>20</w:t>
            </w:r>
            <w:r w:rsidRPr="00036286">
              <w:t>21-0435-PAA-SU</w:t>
            </w:r>
          </w:p>
        </w:tc>
        <w:tc>
          <w:tcPr>
            <w:tcW w:w="2307" w:type="dxa"/>
            <w:vAlign w:val="bottom"/>
          </w:tcPr>
          <w:p w14:paraId="6F850E0B" w14:textId="77777777" w:rsidR="00246AD2" w:rsidRPr="00036286" w:rsidRDefault="00246AD2" w:rsidP="00246AD2">
            <w:pPr>
              <w:jc w:val="right"/>
            </w:pPr>
            <w:r w:rsidRPr="00036286">
              <w:t>November 22, 2021</w:t>
            </w:r>
          </w:p>
        </w:tc>
      </w:tr>
      <w:tr w:rsidR="00246AD2" w:rsidRPr="00036286" w14:paraId="6CEC2A04" w14:textId="77777777" w:rsidTr="00246AD2">
        <w:trPr>
          <w:jc w:val="center"/>
        </w:trPr>
        <w:tc>
          <w:tcPr>
            <w:tcW w:w="3559" w:type="dxa"/>
          </w:tcPr>
          <w:p w14:paraId="58B36407" w14:textId="77777777" w:rsidR="00246AD2" w:rsidRPr="00036286" w:rsidRDefault="00246AD2" w:rsidP="00246AD2">
            <w:r w:rsidRPr="00036286">
              <w:t>Tradewinds Utilities, Inc.</w:t>
            </w:r>
          </w:p>
        </w:tc>
        <w:tc>
          <w:tcPr>
            <w:tcW w:w="2889" w:type="dxa"/>
            <w:vAlign w:val="bottom"/>
          </w:tcPr>
          <w:p w14:paraId="75115714" w14:textId="77777777" w:rsidR="00246AD2" w:rsidRPr="00036286" w:rsidRDefault="00246AD2" w:rsidP="00246AD2">
            <w:r w:rsidRPr="00036286">
              <w:t>PSC-</w:t>
            </w:r>
            <w:r>
              <w:t>20</w:t>
            </w:r>
            <w:r w:rsidRPr="00036286">
              <w:t>11-0385-PAA-WS</w:t>
            </w:r>
          </w:p>
        </w:tc>
        <w:tc>
          <w:tcPr>
            <w:tcW w:w="2307" w:type="dxa"/>
            <w:vAlign w:val="bottom"/>
          </w:tcPr>
          <w:p w14:paraId="354681BE" w14:textId="77777777" w:rsidR="00246AD2" w:rsidRPr="00036286" w:rsidRDefault="00246AD2" w:rsidP="00246AD2">
            <w:pPr>
              <w:jc w:val="right"/>
            </w:pPr>
            <w:r w:rsidRPr="00036286">
              <w:t>September 13, 2011</w:t>
            </w:r>
          </w:p>
        </w:tc>
      </w:tr>
      <w:tr w:rsidR="00246AD2" w:rsidRPr="00036286" w14:paraId="3187AE58" w14:textId="77777777" w:rsidTr="002E1FBB">
        <w:trPr>
          <w:jc w:val="center"/>
        </w:trPr>
        <w:tc>
          <w:tcPr>
            <w:tcW w:w="3559" w:type="dxa"/>
            <w:vAlign w:val="bottom"/>
          </w:tcPr>
          <w:p w14:paraId="3B14CD0C" w14:textId="77777777" w:rsidR="00246AD2" w:rsidRPr="00036286" w:rsidRDefault="00246AD2" w:rsidP="00246AD2">
            <w:r w:rsidRPr="00036286">
              <w:t>Tymber Creek Utilities, Inc.</w:t>
            </w:r>
          </w:p>
        </w:tc>
        <w:tc>
          <w:tcPr>
            <w:tcW w:w="2889" w:type="dxa"/>
            <w:vAlign w:val="bottom"/>
          </w:tcPr>
          <w:p w14:paraId="4FAEBF77" w14:textId="53E8B6DD" w:rsidR="00246AD2" w:rsidRDefault="00246AD2" w:rsidP="00246AD2">
            <w:r w:rsidRPr="00036286">
              <w:t>PSC-</w:t>
            </w:r>
            <w:r>
              <w:t>20</w:t>
            </w:r>
            <w:r w:rsidRPr="00036286">
              <w:t>11-0345-PAA-WS</w:t>
            </w:r>
            <w:r w:rsidR="002E1FBB">
              <w:t>;</w:t>
            </w:r>
          </w:p>
          <w:p w14:paraId="280B06EC" w14:textId="0CA100CD" w:rsidR="002E1FBB" w:rsidRPr="00036286" w:rsidRDefault="002E1FBB" w:rsidP="002E1FBB">
            <w:r>
              <w:t>Amendatory Order PSC-2011-0345A-PAA-WS</w:t>
            </w:r>
          </w:p>
        </w:tc>
        <w:tc>
          <w:tcPr>
            <w:tcW w:w="2307" w:type="dxa"/>
            <w:vAlign w:val="bottom"/>
          </w:tcPr>
          <w:p w14:paraId="4A15631A" w14:textId="77777777" w:rsidR="00246AD2" w:rsidRPr="00036286" w:rsidRDefault="00246AD2" w:rsidP="00246AD2">
            <w:pPr>
              <w:jc w:val="right"/>
            </w:pPr>
            <w:r w:rsidRPr="00036286">
              <w:t>August 16, 2011</w:t>
            </w:r>
          </w:p>
        </w:tc>
      </w:tr>
    </w:tbl>
    <w:p w14:paraId="5BB09CB8" w14:textId="77777777" w:rsidR="00927813" w:rsidRDefault="00927813" w:rsidP="00927813">
      <w:pPr>
        <w:jc w:val="both"/>
      </w:pPr>
    </w:p>
    <w:p w14:paraId="2F45B8C8" w14:textId="067BB3A3" w:rsidR="00246AD2" w:rsidRDefault="00246AD2" w:rsidP="00927813">
      <w:pPr>
        <w:jc w:val="both"/>
      </w:pPr>
      <w:r w:rsidRPr="00036286">
        <w:t>Du</w:t>
      </w:r>
      <w:r>
        <w:t>ring the years of 2021-2024, CSW</w:t>
      </w:r>
      <w:r w:rsidRPr="00036286">
        <w:t xml:space="preserve">R applied to </w:t>
      </w:r>
      <w:r>
        <w:t>acquire ten of the systems</w:t>
      </w:r>
      <w:r w:rsidRPr="00036286">
        <w:t xml:space="preserve"> in this rate proceeding, and all ten </w:t>
      </w:r>
      <w:r>
        <w:t>transfer dockets were approved by the C</w:t>
      </w:r>
      <w:r w:rsidRPr="00036286">
        <w:t>ommission. On August 26, 2024, CSWR applied for a grandfather certificate for Rolling Oaks Utilities, Inc. as the eleve</w:t>
      </w:r>
      <w:r>
        <w:t xml:space="preserve">nth system. On July 21, 2025, </w:t>
      </w:r>
      <w:r w:rsidRPr="00036286">
        <w:t>Commission approved the grandfather certificate.</w:t>
      </w:r>
      <w:r w:rsidRPr="00036286">
        <w:rPr>
          <w:vertAlign w:val="superscript"/>
        </w:rPr>
        <w:footnoteReference w:id="1"/>
      </w:r>
      <w:r w:rsidRPr="00036286">
        <w:t xml:space="preserve"> </w:t>
      </w:r>
    </w:p>
    <w:p w14:paraId="3CA5449E" w14:textId="77777777" w:rsidR="00927813" w:rsidRPr="00036286" w:rsidRDefault="00927813" w:rsidP="00927813">
      <w:pPr>
        <w:jc w:val="both"/>
      </w:pPr>
    </w:p>
    <w:p w14:paraId="20CE9D89" w14:textId="19E4A750" w:rsidR="00246AD2" w:rsidRPr="00036286" w:rsidRDefault="00927813" w:rsidP="00246AD2">
      <w:pPr>
        <w:spacing w:after="240"/>
        <w:jc w:val="both"/>
      </w:pPr>
      <w:r>
        <w:t>On May 30</w:t>
      </w:r>
      <w:r w:rsidRPr="00036286">
        <w:t>, 2025, CSWR filed an application for approval of interim and final water and wastewater rate increases. By letter dated Ju</w:t>
      </w:r>
      <w:r>
        <w:t>ne 27, 2025, staff advised the u</w:t>
      </w:r>
      <w:r w:rsidRPr="00036286">
        <w:t xml:space="preserve">tility that its Minimum Filing Requirements (MFRs) had several deficiencies. </w:t>
      </w:r>
      <w:r>
        <w:t xml:space="preserve">Having reviewed the utility’s deficiency response, staff sent a second letter to CSWR on August 15, 2025, advising that the utility’s rate application remains deficient. </w:t>
      </w:r>
      <w:r w:rsidRPr="00036286">
        <w:t>To date, the official date of filing has not been established for noticing purposes.</w:t>
      </w:r>
    </w:p>
    <w:p w14:paraId="317E522F" w14:textId="45542406" w:rsidR="00246AD2" w:rsidRPr="00036286" w:rsidRDefault="00246AD2" w:rsidP="00246AD2">
      <w:pPr>
        <w:spacing w:after="240"/>
        <w:jc w:val="both"/>
      </w:pPr>
      <w:r>
        <w:t>The u</w:t>
      </w:r>
      <w:r w:rsidRPr="00036286">
        <w:t>tility's application for increased final water and wastewater rates is based on the historical 12-month period ended January 31, 2025, with requested capital recovery for facility imp</w:t>
      </w:r>
      <w:r>
        <w:t>r</w:t>
      </w:r>
      <w:r w:rsidR="004674E1">
        <w:t>ovements</w:t>
      </w:r>
      <w:r w:rsidRPr="00036286">
        <w:t xml:space="preserve"> since the time of a</w:t>
      </w:r>
      <w:r>
        <w:t>cquisitions. Additionally, the u</w:t>
      </w:r>
      <w:r w:rsidRPr="00036286">
        <w:t xml:space="preserve">tility requested a single, consolidated rate structure. </w:t>
      </w:r>
      <w:r w:rsidRPr="0059489A">
        <w:t>In approving interim rates pursuant to Section 367.082, Florida Statutes (F.S.), it has been Commission practice to use the utility’s current rate structure at the time of the interim rate request. For purposes of this recommendation, the analysis for each rate structure will be referred to by the former utility name prior to the acquisi</w:t>
      </w:r>
      <w:r w:rsidR="004674E1">
        <w:t>tions</w:t>
      </w:r>
      <w:r w:rsidRPr="0059489A">
        <w:t>.</w:t>
      </w:r>
    </w:p>
    <w:p w14:paraId="56239E81" w14:textId="43B7C9E3" w:rsidR="00246AD2" w:rsidRPr="00036286" w:rsidRDefault="00246AD2" w:rsidP="00246AD2">
      <w:pPr>
        <w:spacing w:after="240"/>
        <w:jc w:val="both"/>
      </w:pPr>
      <w:r w:rsidRPr="00036286">
        <w:t xml:space="preserve">CSWR requested interim rates </w:t>
      </w:r>
      <w:r>
        <w:t xml:space="preserve">for all of its systems, </w:t>
      </w:r>
      <w:r w:rsidRPr="00036286">
        <w:t>designed to generate a</w:t>
      </w:r>
      <w:r>
        <w:t>dditional revenues of $2,279,365</w:t>
      </w:r>
      <w:r w:rsidRPr="00036286">
        <w:t xml:space="preserve"> f</w:t>
      </w:r>
      <w:r>
        <w:t>or water operations and $225,973</w:t>
      </w:r>
      <w:r w:rsidRPr="00036286">
        <w:t xml:space="preserve"> </w:t>
      </w:r>
      <w:r w:rsidR="00927813">
        <w:t>for wastewater operations.</w:t>
      </w:r>
    </w:p>
    <w:p w14:paraId="2F849501" w14:textId="5B7BA42A" w:rsidR="00246AD2" w:rsidRPr="00036286" w:rsidRDefault="00246AD2" w:rsidP="00246AD2">
      <w:pPr>
        <w:spacing w:after="240"/>
        <w:jc w:val="both"/>
      </w:pPr>
      <w:r w:rsidRPr="00036286">
        <w:lastRenderedPageBreak/>
        <w:t>In setting final rates, the current rate structure of each system is also used for the collect</w:t>
      </w:r>
      <w:r w:rsidR="004674E1">
        <w:t xml:space="preserve">ion of the final revenues. </w:t>
      </w:r>
      <w:r>
        <w:t xml:space="preserve">CSWR </w:t>
      </w:r>
      <w:r w:rsidRPr="00036286">
        <w:t>requested final rates designed to generate additional revenues of $3,223,769 for water operations and $954,881 for wastewater operations.</w:t>
      </w:r>
    </w:p>
    <w:p w14:paraId="0C550E8C" w14:textId="41CB891E" w:rsidR="00246AD2" w:rsidRDefault="00246AD2" w:rsidP="00246AD2">
      <w:pPr>
        <w:spacing w:after="240"/>
        <w:jc w:val="both"/>
      </w:pPr>
      <w:r w:rsidRPr="00036286">
        <w:t>The intervention of the Office of Public Counsel (OPC) was acknowledged by Order No. PSC-2025-0113-PCO-WS, issued April 7, 2025, in this docket.</w:t>
      </w:r>
      <w:r w:rsidR="00417E7A">
        <w:t xml:space="preserve"> </w:t>
      </w:r>
      <w:r w:rsidR="00417E7A" w:rsidRPr="00417E7A">
        <w:t>On August 15, 2025, OPC filed a letter with the Commission offering its preliminary review of CSWR’s interim request.</w:t>
      </w:r>
    </w:p>
    <w:p w14:paraId="54F6F20A" w14:textId="52C3681E" w:rsidR="00191C38" w:rsidRDefault="006605C9" w:rsidP="006605C9">
      <w:pPr>
        <w:spacing w:after="240"/>
        <w:jc w:val="both"/>
      </w:pPr>
      <w:r>
        <w:t>Several additional interim filings were submitted for review prior to staff’s evaluation of interim rate request</w:t>
      </w:r>
      <w:r w:rsidR="006B194D" w:rsidRPr="006B194D">
        <w:t xml:space="preserve"> due to the insufficiency</w:t>
      </w:r>
      <w:r w:rsidR="006B194D">
        <w:t xml:space="preserve"> of the original interim filing</w:t>
      </w:r>
      <w:r>
        <w:t xml:space="preserve">. </w:t>
      </w:r>
      <w:r w:rsidR="00246AD2" w:rsidRPr="00036286">
        <w:t>The original 60-day statutory deadline for</w:t>
      </w:r>
      <w:r w:rsidR="00246AD2">
        <w:t xml:space="preserve"> the Commission to suspend the u</w:t>
      </w:r>
      <w:r w:rsidR="00246AD2" w:rsidRPr="00036286">
        <w:t>tility’s requested final rates and address its interim rate request was August 5, 2025. However, by letter dated Ju</w:t>
      </w:r>
      <w:r w:rsidR="00246AD2">
        <w:t>ne 30, 2025, the u</w:t>
      </w:r>
      <w:r w:rsidR="00246AD2" w:rsidRPr="00036286">
        <w:t xml:space="preserve">tility agreed to extend the statutory time frame </w:t>
      </w:r>
      <w:r w:rsidR="00246AD2">
        <w:t xml:space="preserve">to September 4, 2025, </w:t>
      </w:r>
      <w:r w:rsidR="00246AD2" w:rsidRPr="00036286">
        <w:t xml:space="preserve">by which </w:t>
      </w:r>
      <w:r w:rsidR="00927813">
        <w:t xml:space="preserve">date </w:t>
      </w:r>
      <w:r w:rsidR="00246AD2" w:rsidRPr="00036286">
        <w:t xml:space="preserve">the Commission is required to address the suspension of CSWR’s final rates and its interim rate request. </w:t>
      </w:r>
      <w:r w:rsidR="005C26DE">
        <w:t>By Order No. PSC-2025-0318-PCO-WS, issued August 21</w:t>
      </w:r>
      <w:r w:rsidR="00417E7A">
        <w:t>, 2025, the Commission suspended CSWR’s final rates request.</w:t>
      </w:r>
      <w:r w:rsidR="0027763B">
        <w:t xml:space="preserve"> </w:t>
      </w:r>
      <w:r w:rsidR="00E362DD">
        <w:t>T</w:t>
      </w:r>
      <w:r w:rsidR="00191C38" w:rsidRPr="00036286">
        <w:t>his recommendation a</w:t>
      </w:r>
      <w:r w:rsidR="00191C38">
        <w:t>ddresses the u</w:t>
      </w:r>
      <w:r w:rsidR="00191C38" w:rsidRPr="00036286">
        <w:t>tility’s</w:t>
      </w:r>
      <w:r w:rsidR="00191C38">
        <w:t xml:space="preserve"> </w:t>
      </w:r>
      <w:r w:rsidR="00191C38" w:rsidRPr="00036286">
        <w:t>interim rate request</w:t>
      </w:r>
      <w:r w:rsidR="00191C38">
        <w:t xml:space="preserve"> for all but one of its systems, Aquarina.</w:t>
      </w:r>
      <w:r w:rsidR="003D68D2">
        <w:t xml:space="preserve"> </w:t>
      </w:r>
      <w:r w:rsidR="003D68D2" w:rsidRPr="003D68D2">
        <w:t>CSWR’s original and interim filings contained one set of MFRs for Aquarina’s water system; however, it was determined that Aquarina consists of two separate and distinct water systems (Potable and Non-Potable) with each requiring its own set of MFRs. CSWR waived the September deadline to allow themselves more time to gather the required information.</w:t>
      </w:r>
      <w:r w:rsidR="00191C38">
        <w:t xml:space="preserve"> A subsequent recommendation will be filed to address the requested interim rates for that system on September 26, 2025, for the October 7, 2025 Commission Conference.</w:t>
      </w:r>
      <w:r w:rsidR="00D925FF">
        <w:t xml:space="preserve"> </w:t>
      </w:r>
      <w:r w:rsidR="0096364D">
        <w:t>By letter dated July 25, 2025, the utility agreed to extend the statutory time frame to authorize Aquarina’s interim rates through the October 7, 2025 Commission Conference.</w:t>
      </w:r>
    </w:p>
    <w:p w14:paraId="361BD9C4" w14:textId="777169DB" w:rsidR="0068481F" w:rsidRDefault="00D925FF" w:rsidP="00246AD2">
      <w:pPr>
        <w:pStyle w:val="BodyText"/>
      </w:pPr>
      <w:r w:rsidRPr="00036286">
        <w:t>The Commission has jurisdiction pursuant to Sections 367.081 and 367.082, F.S</w:t>
      </w:r>
      <w:r>
        <w:t>.</w:t>
      </w:r>
    </w:p>
    <w:p w14:paraId="657E03ED" w14:textId="77777777" w:rsidR="007C0528" w:rsidRDefault="007C0528" w:rsidP="0068481F"/>
    <w:bookmarkEnd w:id="12"/>
    <w:p w14:paraId="2E697F21" w14:textId="77777777" w:rsidR="00EA2273" w:rsidRDefault="00EA2273">
      <w:pPr>
        <w:pStyle w:val="RecommendationMajorSectionHeading"/>
        <w:sectPr w:rsidR="00EA2273">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584" w:right="1440" w:bottom="1440" w:left="1440" w:header="720" w:footer="720" w:gutter="0"/>
          <w:cols w:space="720"/>
          <w:formProt w:val="0"/>
          <w:titlePg/>
          <w:docGrid w:linePitch="360"/>
        </w:sectPr>
      </w:pPr>
    </w:p>
    <w:p w14:paraId="203EDB46" w14:textId="77777777" w:rsidR="007C0528" w:rsidRDefault="007C0528">
      <w:pPr>
        <w:pStyle w:val="RecommendationMajorSectionHeading"/>
      </w:pPr>
      <w:bookmarkStart w:id="16" w:name="DiscussionOfIssues"/>
      <w:r>
        <w:lastRenderedPageBreak/>
        <w:t>Discussion of Issues</w:t>
      </w:r>
    </w:p>
    <w:bookmarkEnd w:id="16"/>
    <w:p w14:paraId="266ECE72" w14:textId="6C92225F" w:rsidR="00246AD2" w:rsidRDefault="00246AD2">
      <w:pPr>
        <w:pStyle w:val="IssueHeading"/>
        <w:rPr>
          <w:vanish/>
          <w:specVanish/>
        </w:rPr>
      </w:pPr>
      <w:r w:rsidRPr="004C3641">
        <w:t xml:space="preserve">Issue </w:t>
      </w:r>
      <w:fldSimple w:instr=" SEQ Issue \* MERGEFORMAT ">
        <w:r w:rsidR="00102FC5">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102FC5">
        <w:rPr>
          <w:noProof/>
        </w:rPr>
        <w:instrText>1</w:instrText>
      </w:r>
      <w:r>
        <w:fldChar w:fldCharType="end"/>
      </w:r>
      <w:r>
        <w:tab/>
        <w:instrText xml:space="preserve">" \l 1 </w:instrText>
      </w:r>
      <w:r>
        <w:fldChar w:fldCharType="end"/>
      </w:r>
      <w:r>
        <w:t> </w:t>
      </w:r>
    </w:p>
    <w:p w14:paraId="03F29FDE" w14:textId="77777777" w:rsidR="00246AD2" w:rsidRDefault="00246AD2">
      <w:pPr>
        <w:pStyle w:val="BodyText"/>
      </w:pPr>
      <w:r>
        <w:t> </w:t>
      </w:r>
      <w:r w:rsidRPr="000219EA">
        <w:t>Should any interim revenue increase be approved?</w:t>
      </w:r>
    </w:p>
    <w:p w14:paraId="0DEBC0D2" w14:textId="77777777" w:rsidR="00246AD2" w:rsidRPr="004C3641" w:rsidRDefault="00246AD2">
      <w:pPr>
        <w:pStyle w:val="IssueSubsectionHeading"/>
        <w:rPr>
          <w:vanish/>
          <w:specVanish/>
        </w:rPr>
      </w:pPr>
      <w:r w:rsidRPr="004C3641">
        <w:t>Recommendation: </w:t>
      </w:r>
    </w:p>
    <w:p w14:paraId="28510278" w14:textId="1B6ACB17" w:rsidR="00246AD2" w:rsidRPr="000219EA" w:rsidRDefault="00246AD2" w:rsidP="00246AD2">
      <w:pPr>
        <w:pStyle w:val="BodyText"/>
      </w:pPr>
      <w:r>
        <w:t> </w:t>
      </w:r>
      <w:r w:rsidRPr="000219EA">
        <w:t xml:space="preserve">Yes, the </w:t>
      </w:r>
      <w:r w:rsidR="00665FD9">
        <w:t>u</w:t>
      </w:r>
      <w:r w:rsidR="00665FD9" w:rsidRPr="000219EA">
        <w:t xml:space="preserve">tility </w:t>
      </w:r>
      <w:r w:rsidRPr="000219EA">
        <w:t xml:space="preserve">should be authorized to collect annual water and wastewater revenues as indicated below. Staff recommends denial of interim rates for Tymber Creek water and wastewater systems due to the lack of historical test year data. </w:t>
      </w:r>
    </w:p>
    <w:tbl>
      <w:tblPr>
        <w:tblStyle w:val="TableGrid"/>
        <w:tblW w:w="0" w:type="auto"/>
        <w:jc w:val="center"/>
        <w:tblLook w:val="04A0" w:firstRow="1" w:lastRow="0" w:firstColumn="1" w:lastColumn="0" w:noHBand="0" w:noVBand="1"/>
      </w:tblPr>
      <w:tblGrid>
        <w:gridCol w:w="2232"/>
        <w:gridCol w:w="1332"/>
        <w:gridCol w:w="1530"/>
        <w:gridCol w:w="1530"/>
        <w:gridCol w:w="1620"/>
      </w:tblGrid>
      <w:tr w:rsidR="00D925FF" w:rsidRPr="000219EA" w14:paraId="23F32714" w14:textId="77777777" w:rsidTr="002E1FBB">
        <w:trPr>
          <w:trHeight w:val="20"/>
          <w:jc w:val="center"/>
        </w:trPr>
        <w:tc>
          <w:tcPr>
            <w:tcW w:w="2232" w:type="dxa"/>
            <w:vAlign w:val="bottom"/>
          </w:tcPr>
          <w:p w14:paraId="46D888B0" w14:textId="1B03D072" w:rsidR="00D925FF" w:rsidRPr="000219EA" w:rsidRDefault="00D925FF" w:rsidP="00D925FF">
            <w:pPr>
              <w:jc w:val="center"/>
            </w:pPr>
            <w:r w:rsidRPr="000219EA">
              <w:t>Water System</w:t>
            </w:r>
          </w:p>
        </w:tc>
        <w:tc>
          <w:tcPr>
            <w:tcW w:w="1332" w:type="dxa"/>
            <w:vAlign w:val="bottom"/>
          </w:tcPr>
          <w:p w14:paraId="7C00B2A2" w14:textId="1A63D04B" w:rsidR="00D925FF" w:rsidRPr="000219EA" w:rsidRDefault="00D925FF" w:rsidP="00D925FF">
            <w:pPr>
              <w:jc w:val="center"/>
            </w:pPr>
            <w:r w:rsidRPr="000219EA">
              <w:t>Adjusted Test Year Revenues</w:t>
            </w:r>
          </w:p>
        </w:tc>
        <w:tc>
          <w:tcPr>
            <w:tcW w:w="1530" w:type="dxa"/>
            <w:vAlign w:val="bottom"/>
          </w:tcPr>
          <w:p w14:paraId="41D1E3DE" w14:textId="18EA9092" w:rsidR="00D925FF" w:rsidRPr="000219EA" w:rsidRDefault="00D925FF" w:rsidP="00D925FF">
            <w:pPr>
              <w:jc w:val="center"/>
            </w:pPr>
            <w:r w:rsidRPr="000219EA">
              <w:t>Revenue Increase</w:t>
            </w:r>
          </w:p>
        </w:tc>
        <w:tc>
          <w:tcPr>
            <w:tcW w:w="1530" w:type="dxa"/>
            <w:vAlign w:val="bottom"/>
          </w:tcPr>
          <w:p w14:paraId="2C1F8E98" w14:textId="493F954B" w:rsidR="00D925FF" w:rsidRPr="000219EA" w:rsidRDefault="00D925FF" w:rsidP="00D925FF">
            <w:pPr>
              <w:jc w:val="center"/>
            </w:pPr>
            <w:r w:rsidRPr="000219EA">
              <w:t>% Increase</w:t>
            </w:r>
          </w:p>
        </w:tc>
        <w:tc>
          <w:tcPr>
            <w:tcW w:w="1620" w:type="dxa"/>
            <w:vAlign w:val="bottom"/>
          </w:tcPr>
          <w:p w14:paraId="51AE39FB" w14:textId="27AB58B2" w:rsidR="00D925FF" w:rsidRPr="000219EA" w:rsidRDefault="00D925FF" w:rsidP="00D925FF">
            <w:pPr>
              <w:jc w:val="center"/>
            </w:pPr>
            <w:r w:rsidRPr="000219EA">
              <w:t>Revenue Requirement</w:t>
            </w:r>
          </w:p>
        </w:tc>
      </w:tr>
      <w:tr w:rsidR="00246AD2" w:rsidRPr="000219EA" w14:paraId="2E1BAAA4" w14:textId="77777777" w:rsidTr="00246AD2">
        <w:trPr>
          <w:jc w:val="center"/>
        </w:trPr>
        <w:tc>
          <w:tcPr>
            <w:tcW w:w="2232" w:type="dxa"/>
          </w:tcPr>
          <w:p w14:paraId="422EFC63" w14:textId="77777777" w:rsidR="00246AD2" w:rsidRPr="000219EA" w:rsidRDefault="00246AD2" w:rsidP="00246AD2">
            <w:r w:rsidRPr="000219EA">
              <w:t>CFAT</w:t>
            </w:r>
          </w:p>
        </w:tc>
        <w:tc>
          <w:tcPr>
            <w:tcW w:w="1332" w:type="dxa"/>
          </w:tcPr>
          <w:p w14:paraId="1F953ECE" w14:textId="77777777" w:rsidR="00246AD2" w:rsidRPr="000219EA" w:rsidRDefault="00246AD2" w:rsidP="00246AD2">
            <w:pPr>
              <w:jc w:val="right"/>
            </w:pPr>
            <w:r w:rsidRPr="000219EA">
              <w:t>$122,938</w:t>
            </w:r>
          </w:p>
        </w:tc>
        <w:tc>
          <w:tcPr>
            <w:tcW w:w="1530" w:type="dxa"/>
          </w:tcPr>
          <w:p w14:paraId="3B971A56" w14:textId="77777777" w:rsidR="00246AD2" w:rsidRPr="000219EA" w:rsidRDefault="00246AD2" w:rsidP="00246AD2">
            <w:pPr>
              <w:jc w:val="right"/>
            </w:pPr>
            <w:r w:rsidRPr="000219EA">
              <w:t>$106,420</w:t>
            </w:r>
          </w:p>
        </w:tc>
        <w:tc>
          <w:tcPr>
            <w:tcW w:w="1530" w:type="dxa"/>
          </w:tcPr>
          <w:p w14:paraId="2EDA233E" w14:textId="77777777" w:rsidR="00246AD2" w:rsidRPr="000219EA" w:rsidRDefault="00246AD2" w:rsidP="00246AD2">
            <w:pPr>
              <w:jc w:val="right"/>
            </w:pPr>
            <w:r w:rsidRPr="000219EA">
              <w:t>86.56%</w:t>
            </w:r>
          </w:p>
        </w:tc>
        <w:tc>
          <w:tcPr>
            <w:tcW w:w="1620" w:type="dxa"/>
          </w:tcPr>
          <w:p w14:paraId="0186DEBD" w14:textId="77777777" w:rsidR="00246AD2" w:rsidRPr="000219EA" w:rsidRDefault="00246AD2" w:rsidP="00246AD2">
            <w:pPr>
              <w:jc w:val="right"/>
            </w:pPr>
            <w:r w:rsidRPr="000219EA">
              <w:t>$229,358</w:t>
            </w:r>
          </w:p>
        </w:tc>
      </w:tr>
      <w:tr w:rsidR="00246AD2" w:rsidRPr="000219EA" w14:paraId="099D49EA" w14:textId="77777777" w:rsidTr="00246AD2">
        <w:trPr>
          <w:jc w:val="center"/>
        </w:trPr>
        <w:tc>
          <w:tcPr>
            <w:tcW w:w="2232" w:type="dxa"/>
          </w:tcPr>
          <w:p w14:paraId="766E0EF9" w14:textId="77777777" w:rsidR="00246AD2" w:rsidRPr="000219EA" w:rsidRDefault="00246AD2" w:rsidP="00246AD2">
            <w:r w:rsidRPr="000219EA">
              <w:t>Neighborhood</w:t>
            </w:r>
          </w:p>
        </w:tc>
        <w:tc>
          <w:tcPr>
            <w:tcW w:w="1332" w:type="dxa"/>
          </w:tcPr>
          <w:p w14:paraId="7741510A" w14:textId="77777777" w:rsidR="00246AD2" w:rsidRPr="000219EA" w:rsidRDefault="00246AD2" w:rsidP="00246AD2">
            <w:pPr>
              <w:jc w:val="right"/>
            </w:pPr>
            <w:r w:rsidRPr="000219EA">
              <w:t>$161,065</w:t>
            </w:r>
          </w:p>
        </w:tc>
        <w:tc>
          <w:tcPr>
            <w:tcW w:w="1530" w:type="dxa"/>
          </w:tcPr>
          <w:p w14:paraId="1FCEE87E" w14:textId="77777777" w:rsidR="00246AD2" w:rsidRPr="000219EA" w:rsidRDefault="00246AD2" w:rsidP="00246AD2">
            <w:pPr>
              <w:jc w:val="right"/>
            </w:pPr>
            <w:r w:rsidRPr="000219EA">
              <w:t>$113,946</w:t>
            </w:r>
          </w:p>
        </w:tc>
        <w:tc>
          <w:tcPr>
            <w:tcW w:w="1530" w:type="dxa"/>
          </w:tcPr>
          <w:p w14:paraId="5FB9E6FD" w14:textId="77777777" w:rsidR="00246AD2" w:rsidRPr="000219EA" w:rsidRDefault="00246AD2" w:rsidP="00246AD2">
            <w:pPr>
              <w:jc w:val="right"/>
            </w:pPr>
            <w:r w:rsidRPr="000219EA">
              <w:t>70.75%</w:t>
            </w:r>
          </w:p>
        </w:tc>
        <w:tc>
          <w:tcPr>
            <w:tcW w:w="1620" w:type="dxa"/>
          </w:tcPr>
          <w:p w14:paraId="79DF611B" w14:textId="77777777" w:rsidR="00246AD2" w:rsidRPr="000219EA" w:rsidRDefault="00246AD2" w:rsidP="00246AD2">
            <w:pPr>
              <w:jc w:val="right"/>
            </w:pPr>
            <w:r w:rsidRPr="000219EA">
              <w:t>$275,011</w:t>
            </w:r>
          </w:p>
        </w:tc>
      </w:tr>
      <w:tr w:rsidR="00246AD2" w:rsidRPr="000219EA" w14:paraId="4E087EC7" w14:textId="77777777" w:rsidTr="00246AD2">
        <w:trPr>
          <w:jc w:val="center"/>
        </w:trPr>
        <w:tc>
          <w:tcPr>
            <w:tcW w:w="2232" w:type="dxa"/>
          </w:tcPr>
          <w:p w14:paraId="72294848" w14:textId="77777777" w:rsidR="00246AD2" w:rsidRPr="000219EA" w:rsidRDefault="00246AD2" w:rsidP="00246AD2">
            <w:r w:rsidRPr="000219EA">
              <w:t>Rolling Oaks</w:t>
            </w:r>
          </w:p>
        </w:tc>
        <w:tc>
          <w:tcPr>
            <w:tcW w:w="1332" w:type="dxa"/>
          </w:tcPr>
          <w:p w14:paraId="34C6EDCA" w14:textId="77777777" w:rsidR="00246AD2" w:rsidRPr="000219EA" w:rsidRDefault="00246AD2" w:rsidP="00246AD2">
            <w:pPr>
              <w:jc w:val="right"/>
            </w:pPr>
            <w:r w:rsidRPr="000219EA">
              <w:t>$1,639,803</w:t>
            </w:r>
          </w:p>
        </w:tc>
        <w:tc>
          <w:tcPr>
            <w:tcW w:w="1530" w:type="dxa"/>
          </w:tcPr>
          <w:p w14:paraId="4E9D2D22" w14:textId="77777777" w:rsidR="00246AD2" w:rsidRPr="000219EA" w:rsidRDefault="00246AD2" w:rsidP="00246AD2">
            <w:pPr>
              <w:jc w:val="right"/>
            </w:pPr>
            <w:r w:rsidRPr="000219EA">
              <w:t>$542,825</w:t>
            </w:r>
          </w:p>
        </w:tc>
        <w:tc>
          <w:tcPr>
            <w:tcW w:w="1530" w:type="dxa"/>
          </w:tcPr>
          <w:p w14:paraId="7ED94784" w14:textId="77777777" w:rsidR="00246AD2" w:rsidRPr="000219EA" w:rsidRDefault="00246AD2" w:rsidP="00246AD2">
            <w:pPr>
              <w:jc w:val="right"/>
            </w:pPr>
            <w:r w:rsidRPr="000219EA">
              <w:t>33.10%</w:t>
            </w:r>
          </w:p>
        </w:tc>
        <w:tc>
          <w:tcPr>
            <w:tcW w:w="1620" w:type="dxa"/>
          </w:tcPr>
          <w:p w14:paraId="70998ECF" w14:textId="77777777" w:rsidR="00246AD2" w:rsidRPr="000219EA" w:rsidRDefault="00246AD2" w:rsidP="00246AD2">
            <w:pPr>
              <w:jc w:val="right"/>
            </w:pPr>
            <w:r w:rsidRPr="000219EA">
              <w:t>$2,182,628</w:t>
            </w:r>
          </w:p>
        </w:tc>
      </w:tr>
      <w:tr w:rsidR="00246AD2" w:rsidRPr="000219EA" w14:paraId="38E08436" w14:textId="77777777" w:rsidTr="00246AD2">
        <w:trPr>
          <w:jc w:val="center"/>
        </w:trPr>
        <w:tc>
          <w:tcPr>
            <w:tcW w:w="2232" w:type="dxa"/>
          </w:tcPr>
          <w:p w14:paraId="36F48191" w14:textId="46B997D0" w:rsidR="00246AD2" w:rsidRPr="000219EA" w:rsidRDefault="00246AD2" w:rsidP="00246AD2">
            <w:r w:rsidRPr="000219EA">
              <w:t>Sunshine – Unified</w:t>
            </w:r>
            <w:r w:rsidR="00561F47">
              <w:rPr>
                <w:rStyle w:val="FootnoteReference"/>
              </w:rPr>
              <w:footnoteReference w:id="2"/>
            </w:r>
          </w:p>
        </w:tc>
        <w:tc>
          <w:tcPr>
            <w:tcW w:w="1332" w:type="dxa"/>
          </w:tcPr>
          <w:p w14:paraId="5D1B7961" w14:textId="77777777" w:rsidR="00246AD2" w:rsidRPr="000219EA" w:rsidRDefault="00246AD2" w:rsidP="00246AD2">
            <w:pPr>
              <w:jc w:val="right"/>
            </w:pPr>
            <w:r w:rsidRPr="000219EA">
              <w:t>$1,126,715</w:t>
            </w:r>
          </w:p>
        </w:tc>
        <w:tc>
          <w:tcPr>
            <w:tcW w:w="1530" w:type="dxa"/>
          </w:tcPr>
          <w:p w14:paraId="020C790D" w14:textId="77777777" w:rsidR="00246AD2" w:rsidRPr="000219EA" w:rsidRDefault="00246AD2" w:rsidP="00246AD2">
            <w:pPr>
              <w:jc w:val="right"/>
            </w:pPr>
            <w:r w:rsidRPr="000219EA">
              <w:t>$856,801</w:t>
            </w:r>
          </w:p>
        </w:tc>
        <w:tc>
          <w:tcPr>
            <w:tcW w:w="1530" w:type="dxa"/>
          </w:tcPr>
          <w:p w14:paraId="338C9009" w14:textId="77777777" w:rsidR="00246AD2" w:rsidRPr="000219EA" w:rsidRDefault="00246AD2" w:rsidP="00246AD2">
            <w:pPr>
              <w:jc w:val="right"/>
            </w:pPr>
            <w:r w:rsidRPr="000219EA">
              <w:t>76.04%</w:t>
            </w:r>
          </w:p>
        </w:tc>
        <w:tc>
          <w:tcPr>
            <w:tcW w:w="1620" w:type="dxa"/>
          </w:tcPr>
          <w:p w14:paraId="327E7879" w14:textId="77777777" w:rsidR="00246AD2" w:rsidRPr="000219EA" w:rsidRDefault="00246AD2" w:rsidP="00246AD2">
            <w:pPr>
              <w:jc w:val="right"/>
            </w:pPr>
            <w:r w:rsidRPr="000219EA">
              <w:t>$1,983,516</w:t>
            </w:r>
          </w:p>
        </w:tc>
      </w:tr>
      <w:tr w:rsidR="00246AD2" w:rsidRPr="000219EA" w14:paraId="09F7170B" w14:textId="77777777" w:rsidTr="00246AD2">
        <w:trPr>
          <w:jc w:val="center"/>
        </w:trPr>
        <w:tc>
          <w:tcPr>
            <w:tcW w:w="2232" w:type="dxa"/>
          </w:tcPr>
          <w:p w14:paraId="183CE5AF" w14:textId="1BEC8686" w:rsidR="00246AD2" w:rsidRPr="000219EA" w:rsidRDefault="00246AD2" w:rsidP="00246AD2">
            <w:r w:rsidRPr="000219EA">
              <w:t>Sunshine – Other</w:t>
            </w:r>
            <w:r w:rsidR="00561F47">
              <w:rPr>
                <w:rStyle w:val="FootnoteReference"/>
              </w:rPr>
              <w:footnoteReference w:id="3"/>
            </w:r>
          </w:p>
        </w:tc>
        <w:tc>
          <w:tcPr>
            <w:tcW w:w="1332" w:type="dxa"/>
          </w:tcPr>
          <w:p w14:paraId="73442AC9" w14:textId="77777777" w:rsidR="00246AD2" w:rsidRPr="000219EA" w:rsidRDefault="00246AD2" w:rsidP="00246AD2">
            <w:pPr>
              <w:jc w:val="right"/>
            </w:pPr>
            <w:r w:rsidRPr="000219EA">
              <w:t>$89,277</w:t>
            </w:r>
          </w:p>
        </w:tc>
        <w:tc>
          <w:tcPr>
            <w:tcW w:w="1530" w:type="dxa"/>
          </w:tcPr>
          <w:p w14:paraId="192A5469" w14:textId="77777777" w:rsidR="00246AD2" w:rsidRPr="000219EA" w:rsidRDefault="00246AD2" w:rsidP="00246AD2">
            <w:pPr>
              <w:jc w:val="right"/>
            </w:pPr>
            <w:r w:rsidRPr="000219EA">
              <w:t>$103,916</w:t>
            </w:r>
          </w:p>
        </w:tc>
        <w:tc>
          <w:tcPr>
            <w:tcW w:w="1530" w:type="dxa"/>
          </w:tcPr>
          <w:p w14:paraId="07F50F7F" w14:textId="77777777" w:rsidR="00246AD2" w:rsidRPr="000219EA" w:rsidRDefault="00246AD2" w:rsidP="00246AD2">
            <w:pPr>
              <w:jc w:val="right"/>
            </w:pPr>
            <w:r w:rsidRPr="000219EA">
              <w:t>116.40%</w:t>
            </w:r>
          </w:p>
        </w:tc>
        <w:tc>
          <w:tcPr>
            <w:tcW w:w="1620" w:type="dxa"/>
          </w:tcPr>
          <w:p w14:paraId="5F603C53" w14:textId="77777777" w:rsidR="00246AD2" w:rsidRPr="000219EA" w:rsidRDefault="00246AD2" w:rsidP="00246AD2">
            <w:pPr>
              <w:jc w:val="right"/>
            </w:pPr>
            <w:r w:rsidRPr="000219EA">
              <w:t>$193,193</w:t>
            </w:r>
          </w:p>
        </w:tc>
      </w:tr>
    </w:tbl>
    <w:p w14:paraId="673BC122" w14:textId="77777777" w:rsidR="00246AD2" w:rsidRPr="000219EA" w:rsidRDefault="00246AD2" w:rsidP="00246AD2">
      <w:pPr>
        <w:pStyle w:val="TableTitle"/>
        <w:keepNext/>
        <w:jc w:val="left"/>
      </w:pPr>
    </w:p>
    <w:tbl>
      <w:tblPr>
        <w:tblStyle w:val="TableGrid"/>
        <w:tblW w:w="0" w:type="auto"/>
        <w:jc w:val="center"/>
        <w:tblLook w:val="04A0" w:firstRow="1" w:lastRow="0" w:firstColumn="1" w:lastColumn="0" w:noHBand="0" w:noVBand="1"/>
      </w:tblPr>
      <w:tblGrid>
        <w:gridCol w:w="2187"/>
        <w:gridCol w:w="1377"/>
        <w:gridCol w:w="1530"/>
        <w:gridCol w:w="1535"/>
        <w:gridCol w:w="1588"/>
      </w:tblGrid>
      <w:tr w:rsidR="00D925FF" w:rsidRPr="000219EA" w14:paraId="397272A5" w14:textId="77777777" w:rsidTr="002E1FBB">
        <w:trPr>
          <w:jc w:val="center"/>
        </w:trPr>
        <w:tc>
          <w:tcPr>
            <w:tcW w:w="2187" w:type="dxa"/>
            <w:vAlign w:val="bottom"/>
          </w:tcPr>
          <w:p w14:paraId="7A6D21C5" w14:textId="163FC763" w:rsidR="00D925FF" w:rsidRPr="000219EA" w:rsidRDefault="00D925FF" w:rsidP="00D925FF">
            <w:pPr>
              <w:jc w:val="center"/>
            </w:pPr>
            <w:r w:rsidRPr="000219EA">
              <w:t>Wastewater System</w:t>
            </w:r>
          </w:p>
        </w:tc>
        <w:tc>
          <w:tcPr>
            <w:tcW w:w="1377" w:type="dxa"/>
            <w:vAlign w:val="bottom"/>
          </w:tcPr>
          <w:p w14:paraId="47B57C66" w14:textId="1466C2B7" w:rsidR="00D925FF" w:rsidRPr="000219EA" w:rsidRDefault="00D925FF" w:rsidP="00D925FF">
            <w:pPr>
              <w:jc w:val="center"/>
            </w:pPr>
            <w:r w:rsidRPr="000219EA">
              <w:t>Adjusted Test Year Revenues</w:t>
            </w:r>
          </w:p>
        </w:tc>
        <w:tc>
          <w:tcPr>
            <w:tcW w:w="1530" w:type="dxa"/>
            <w:vAlign w:val="bottom"/>
          </w:tcPr>
          <w:p w14:paraId="18723C62" w14:textId="0BC30F23" w:rsidR="00D925FF" w:rsidRPr="000219EA" w:rsidRDefault="00D925FF" w:rsidP="00D925FF">
            <w:pPr>
              <w:jc w:val="center"/>
            </w:pPr>
            <w:r w:rsidRPr="000219EA">
              <w:t>Revenue Increase</w:t>
            </w:r>
          </w:p>
        </w:tc>
        <w:tc>
          <w:tcPr>
            <w:tcW w:w="1535" w:type="dxa"/>
            <w:vAlign w:val="bottom"/>
          </w:tcPr>
          <w:p w14:paraId="71834195" w14:textId="0C905A04" w:rsidR="00D925FF" w:rsidRPr="000219EA" w:rsidRDefault="00D925FF" w:rsidP="00D925FF">
            <w:pPr>
              <w:jc w:val="center"/>
            </w:pPr>
            <w:r w:rsidRPr="000219EA">
              <w:t>% Increase</w:t>
            </w:r>
          </w:p>
        </w:tc>
        <w:tc>
          <w:tcPr>
            <w:tcW w:w="1588" w:type="dxa"/>
            <w:vAlign w:val="bottom"/>
          </w:tcPr>
          <w:p w14:paraId="5377E3FE" w14:textId="7E3B2073" w:rsidR="00D925FF" w:rsidRPr="000219EA" w:rsidRDefault="00D925FF" w:rsidP="00D925FF">
            <w:pPr>
              <w:jc w:val="center"/>
            </w:pPr>
            <w:r w:rsidRPr="000219EA">
              <w:t>Revenue Requirement</w:t>
            </w:r>
          </w:p>
        </w:tc>
      </w:tr>
      <w:tr w:rsidR="00246AD2" w:rsidRPr="000219EA" w14:paraId="4B3B086C" w14:textId="77777777" w:rsidTr="00246AD2">
        <w:trPr>
          <w:jc w:val="center"/>
        </w:trPr>
        <w:tc>
          <w:tcPr>
            <w:tcW w:w="2187" w:type="dxa"/>
          </w:tcPr>
          <w:p w14:paraId="76A508F1" w14:textId="77777777" w:rsidR="00246AD2" w:rsidRPr="000219EA" w:rsidRDefault="00246AD2" w:rsidP="00246AD2">
            <w:r w:rsidRPr="000219EA">
              <w:t>BFF</w:t>
            </w:r>
          </w:p>
        </w:tc>
        <w:tc>
          <w:tcPr>
            <w:tcW w:w="1377" w:type="dxa"/>
          </w:tcPr>
          <w:p w14:paraId="3455000F" w14:textId="77777777" w:rsidR="00246AD2" w:rsidRPr="000219EA" w:rsidRDefault="00246AD2" w:rsidP="00246AD2">
            <w:pPr>
              <w:jc w:val="right"/>
            </w:pPr>
            <w:r w:rsidRPr="000219EA">
              <w:t>$100,259</w:t>
            </w:r>
          </w:p>
        </w:tc>
        <w:tc>
          <w:tcPr>
            <w:tcW w:w="1530" w:type="dxa"/>
          </w:tcPr>
          <w:p w14:paraId="3BF018B0" w14:textId="77777777" w:rsidR="00246AD2" w:rsidRPr="000219EA" w:rsidRDefault="00246AD2" w:rsidP="00246AD2">
            <w:pPr>
              <w:jc w:val="right"/>
            </w:pPr>
            <w:r w:rsidRPr="000219EA">
              <w:t>$28,361</w:t>
            </w:r>
          </w:p>
        </w:tc>
        <w:tc>
          <w:tcPr>
            <w:tcW w:w="1535" w:type="dxa"/>
          </w:tcPr>
          <w:p w14:paraId="04EFFE98" w14:textId="77777777" w:rsidR="00246AD2" w:rsidRPr="000219EA" w:rsidRDefault="00246AD2" w:rsidP="00246AD2">
            <w:pPr>
              <w:jc w:val="right"/>
            </w:pPr>
            <w:r w:rsidRPr="000219EA">
              <w:t>28.29%</w:t>
            </w:r>
          </w:p>
        </w:tc>
        <w:tc>
          <w:tcPr>
            <w:tcW w:w="1588" w:type="dxa"/>
          </w:tcPr>
          <w:p w14:paraId="0606BADB" w14:textId="77777777" w:rsidR="00246AD2" w:rsidRPr="000219EA" w:rsidRDefault="00246AD2" w:rsidP="00246AD2">
            <w:pPr>
              <w:jc w:val="right"/>
            </w:pPr>
            <w:r w:rsidRPr="000219EA">
              <w:t>$128,620</w:t>
            </w:r>
          </w:p>
        </w:tc>
      </w:tr>
      <w:tr w:rsidR="00246AD2" w:rsidRPr="000219EA" w14:paraId="6A2E3A01" w14:textId="77777777" w:rsidTr="00246AD2">
        <w:trPr>
          <w:jc w:val="center"/>
        </w:trPr>
        <w:tc>
          <w:tcPr>
            <w:tcW w:w="2187" w:type="dxa"/>
          </w:tcPr>
          <w:p w14:paraId="32BEFF29" w14:textId="77777777" w:rsidR="00246AD2" w:rsidRPr="000219EA" w:rsidRDefault="00246AD2" w:rsidP="00246AD2">
            <w:r w:rsidRPr="000219EA">
              <w:t>CFAT</w:t>
            </w:r>
          </w:p>
        </w:tc>
        <w:tc>
          <w:tcPr>
            <w:tcW w:w="1377" w:type="dxa"/>
          </w:tcPr>
          <w:p w14:paraId="644F9F42" w14:textId="77777777" w:rsidR="00246AD2" w:rsidRPr="000219EA" w:rsidRDefault="00246AD2" w:rsidP="00246AD2">
            <w:pPr>
              <w:jc w:val="right"/>
            </w:pPr>
            <w:r w:rsidRPr="000219EA">
              <w:t>$136,724</w:t>
            </w:r>
          </w:p>
        </w:tc>
        <w:tc>
          <w:tcPr>
            <w:tcW w:w="1530" w:type="dxa"/>
          </w:tcPr>
          <w:p w14:paraId="5D9D9F3C" w14:textId="77777777" w:rsidR="00246AD2" w:rsidRPr="000219EA" w:rsidRDefault="00246AD2" w:rsidP="00246AD2">
            <w:pPr>
              <w:jc w:val="right"/>
            </w:pPr>
            <w:r w:rsidRPr="000219EA">
              <w:t>$43,700</w:t>
            </w:r>
          </w:p>
        </w:tc>
        <w:tc>
          <w:tcPr>
            <w:tcW w:w="1535" w:type="dxa"/>
          </w:tcPr>
          <w:p w14:paraId="02F2AF18" w14:textId="77777777" w:rsidR="00246AD2" w:rsidRPr="000219EA" w:rsidRDefault="00246AD2" w:rsidP="00246AD2">
            <w:pPr>
              <w:jc w:val="right"/>
            </w:pPr>
            <w:r w:rsidRPr="000219EA">
              <w:t>31.96%</w:t>
            </w:r>
          </w:p>
        </w:tc>
        <w:tc>
          <w:tcPr>
            <w:tcW w:w="1588" w:type="dxa"/>
          </w:tcPr>
          <w:p w14:paraId="3333ED95" w14:textId="77777777" w:rsidR="00246AD2" w:rsidRPr="000219EA" w:rsidRDefault="00246AD2" w:rsidP="00246AD2">
            <w:pPr>
              <w:jc w:val="right"/>
            </w:pPr>
            <w:r w:rsidRPr="000219EA">
              <w:t>$180,424</w:t>
            </w:r>
          </w:p>
        </w:tc>
      </w:tr>
      <w:tr w:rsidR="00246AD2" w:rsidRPr="000219EA" w14:paraId="4875D805" w14:textId="77777777" w:rsidTr="00246AD2">
        <w:trPr>
          <w:jc w:val="center"/>
        </w:trPr>
        <w:tc>
          <w:tcPr>
            <w:tcW w:w="2187" w:type="dxa"/>
          </w:tcPr>
          <w:p w14:paraId="0A743725" w14:textId="77777777" w:rsidR="00246AD2" w:rsidRPr="000219EA" w:rsidRDefault="00246AD2" w:rsidP="00246AD2">
            <w:r w:rsidRPr="000219EA">
              <w:t>North Peninsula</w:t>
            </w:r>
          </w:p>
        </w:tc>
        <w:tc>
          <w:tcPr>
            <w:tcW w:w="1377" w:type="dxa"/>
          </w:tcPr>
          <w:p w14:paraId="277446CE" w14:textId="77777777" w:rsidR="00246AD2" w:rsidRPr="000219EA" w:rsidRDefault="00246AD2" w:rsidP="00246AD2">
            <w:pPr>
              <w:jc w:val="right"/>
            </w:pPr>
            <w:r w:rsidRPr="000219EA">
              <w:t>$283,728</w:t>
            </w:r>
          </w:p>
        </w:tc>
        <w:tc>
          <w:tcPr>
            <w:tcW w:w="1530" w:type="dxa"/>
          </w:tcPr>
          <w:p w14:paraId="32CD27CD" w14:textId="77777777" w:rsidR="00246AD2" w:rsidRPr="000219EA" w:rsidRDefault="00246AD2" w:rsidP="00246AD2">
            <w:pPr>
              <w:jc w:val="right"/>
            </w:pPr>
            <w:r w:rsidRPr="000219EA">
              <w:t>$92,164</w:t>
            </w:r>
          </w:p>
        </w:tc>
        <w:tc>
          <w:tcPr>
            <w:tcW w:w="1535" w:type="dxa"/>
          </w:tcPr>
          <w:p w14:paraId="037CAA95" w14:textId="77777777" w:rsidR="00246AD2" w:rsidRPr="000219EA" w:rsidRDefault="00246AD2" w:rsidP="00246AD2">
            <w:pPr>
              <w:jc w:val="right"/>
            </w:pPr>
            <w:r w:rsidRPr="000219EA">
              <w:t>32.48%</w:t>
            </w:r>
          </w:p>
        </w:tc>
        <w:tc>
          <w:tcPr>
            <w:tcW w:w="1588" w:type="dxa"/>
          </w:tcPr>
          <w:p w14:paraId="60A8D810" w14:textId="77777777" w:rsidR="00246AD2" w:rsidRPr="000219EA" w:rsidRDefault="00246AD2" w:rsidP="00246AD2">
            <w:pPr>
              <w:jc w:val="right"/>
            </w:pPr>
            <w:r w:rsidRPr="000219EA">
              <w:t>$375,892</w:t>
            </w:r>
          </w:p>
        </w:tc>
      </w:tr>
      <w:tr w:rsidR="00246AD2" w:rsidRPr="000219EA" w14:paraId="1C1292A7" w14:textId="77777777" w:rsidTr="00246AD2">
        <w:trPr>
          <w:jc w:val="center"/>
        </w:trPr>
        <w:tc>
          <w:tcPr>
            <w:tcW w:w="2187" w:type="dxa"/>
          </w:tcPr>
          <w:p w14:paraId="6BED1B78" w14:textId="77777777" w:rsidR="00246AD2" w:rsidRPr="000219EA" w:rsidRDefault="00246AD2" w:rsidP="00246AD2">
            <w:r w:rsidRPr="000219EA">
              <w:t>Rolling Oaks</w:t>
            </w:r>
          </w:p>
        </w:tc>
        <w:tc>
          <w:tcPr>
            <w:tcW w:w="1377" w:type="dxa"/>
          </w:tcPr>
          <w:p w14:paraId="0243BAC4" w14:textId="77777777" w:rsidR="00246AD2" w:rsidRPr="000219EA" w:rsidRDefault="00246AD2" w:rsidP="00246AD2">
            <w:pPr>
              <w:jc w:val="right"/>
            </w:pPr>
            <w:r w:rsidRPr="000219EA">
              <w:t>$1,630,126</w:t>
            </w:r>
          </w:p>
        </w:tc>
        <w:tc>
          <w:tcPr>
            <w:tcW w:w="1530" w:type="dxa"/>
          </w:tcPr>
          <w:p w14:paraId="7B60A187" w14:textId="77777777" w:rsidR="00246AD2" w:rsidRPr="000219EA" w:rsidRDefault="00246AD2" w:rsidP="00246AD2">
            <w:pPr>
              <w:jc w:val="right"/>
            </w:pPr>
            <w:r w:rsidRPr="000219EA">
              <w:t>$139,283</w:t>
            </w:r>
          </w:p>
        </w:tc>
        <w:tc>
          <w:tcPr>
            <w:tcW w:w="1535" w:type="dxa"/>
          </w:tcPr>
          <w:p w14:paraId="4521BE51" w14:textId="77777777" w:rsidR="00246AD2" w:rsidRPr="000219EA" w:rsidRDefault="00246AD2" w:rsidP="00246AD2">
            <w:pPr>
              <w:jc w:val="right"/>
            </w:pPr>
            <w:r w:rsidRPr="000219EA">
              <w:t>8.54%</w:t>
            </w:r>
          </w:p>
        </w:tc>
        <w:tc>
          <w:tcPr>
            <w:tcW w:w="1588" w:type="dxa"/>
          </w:tcPr>
          <w:p w14:paraId="3A8F0729" w14:textId="77777777" w:rsidR="00246AD2" w:rsidRPr="000219EA" w:rsidRDefault="00246AD2" w:rsidP="00246AD2">
            <w:pPr>
              <w:jc w:val="right"/>
            </w:pPr>
            <w:r w:rsidRPr="000219EA">
              <w:t>$1,769,409</w:t>
            </w:r>
          </w:p>
        </w:tc>
      </w:tr>
      <w:tr w:rsidR="00246AD2" w:rsidRPr="000219EA" w14:paraId="0EDC8DFD" w14:textId="77777777" w:rsidTr="00246AD2">
        <w:trPr>
          <w:jc w:val="center"/>
        </w:trPr>
        <w:tc>
          <w:tcPr>
            <w:tcW w:w="2187" w:type="dxa"/>
          </w:tcPr>
          <w:p w14:paraId="0F90D395" w14:textId="5099E3DF" w:rsidR="00246AD2" w:rsidRPr="000219EA" w:rsidRDefault="00246AD2" w:rsidP="00246AD2">
            <w:r w:rsidRPr="000219EA">
              <w:t>Sebring</w:t>
            </w:r>
            <w:r w:rsidR="00D925FF">
              <w:t xml:space="preserve"> Ridge</w:t>
            </w:r>
          </w:p>
        </w:tc>
        <w:tc>
          <w:tcPr>
            <w:tcW w:w="1377" w:type="dxa"/>
          </w:tcPr>
          <w:p w14:paraId="4211B679" w14:textId="77777777" w:rsidR="00246AD2" w:rsidRPr="000219EA" w:rsidRDefault="00246AD2" w:rsidP="00246AD2">
            <w:pPr>
              <w:jc w:val="right"/>
            </w:pPr>
            <w:r w:rsidRPr="000219EA">
              <w:t>$68,620</w:t>
            </w:r>
          </w:p>
        </w:tc>
        <w:tc>
          <w:tcPr>
            <w:tcW w:w="1530" w:type="dxa"/>
          </w:tcPr>
          <w:p w14:paraId="3C921467" w14:textId="77777777" w:rsidR="00246AD2" w:rsidRPr="000219EA" w:rsidRDefault="00246AD2" w:rsidP="00246AD2">
            <w:pPr>
              <w:jc w:val="right"/>
            </w:pPr>
            <w:r w:rsidRPr="000219EA">
              <w:t>$176,267</w:t>
            </w:r>
          </w:p>
        </w:tc>
        <w:tc>
          <w:tcPr>
            <w:tcW w:w="1535" w:type="dxa"/>
          </w:tcPr>
          <w:p w14:paraId="4B258218" w14:textId="77777777" w:rsidR="00246AD2" w:rsidRPr="000219EA" w:rsidRDefault="00246AD2" w:rsidP="00246AD2">
            <w:pPr>
              <w:jc w:val="right"/>
            </w:pPr>
            <w:r w:rsidRPr="000219EA">
              <w:t>256.87%</w:t>
            </w:r>
          </w:p>
        </w:tc>
        <w:tc>
          <w:tcPr>
            <w:tcW w:w="1588" w:type="dxa"/>
          </w:tcPr>
          <w:p w14:paraId="78FCA1EA" w14:textId="77777777" w:rsidR="00246AD2" w:rsidRPr="000219EA" w:rsidRDefault="00246AD2" w:rsidP="00246AD2">
            <w:pPr>
              <w:jc w:val="right"/>
            </w:pPr>
            <w:r w:rsidRPr="000219EA">
              <w:t>$244,887</w:t>
            </w:r>
          </w:p>
        </w:tc>
      </w:tr>
      <w:tr w:rsidR="00246AD2" w:rsidRPr="000219EA" w14:paraId="4BB88B0E" w14:textId="77777777" w:rsidTr="00246AD2">
        <w:trPr>
          <w:jc w:val="center"/>
        </w:trPr>
        <w:tc>
          <w:tcPr>
            <w:tcW w:w="2187" w:type="dxa"/>
          </w:tcPr>
          <w:p w14:paraId="3E3FDFAD" w14:textId="77777777" w:rsidR="00246AD2" w:rsidRPr="000219EA" w:rsidRDefault="00246AD2" w:rsidP="00246AD2">
            <w:r w:rsidRPr="000219EA">
              <w:t>TKCB</w:t>
            </w:r>
          </w:p>
        </w:tc>
        <w:tc>
          <w:tcPr>
            <w:tcW w:w="1377" w:type="dxa"/>
          </w:tcPr>
          <w:p w14:paraId="3374D59A" w14:textId="77777777" w:rsidR="00246AD2" w:rsidRPr="000219EA" w:rsidRDefault="00246AD2" w:rsidP="00246AD2">
            <w:pPr>
              <w:jc w:val="right"/>
            </w:pPr>
            <w:r w:rsidRPr="000219EA">
              <w:t>$126,857</w:t>
            </w:r>
          </w:p>
        </w:tc>
        <w:tc>
          <w:tcPr>
            <w:tcW w:w="1530" w:type="dxa"/>
          </w:tcPr>
          <w:p w14:paraId="2433420C" w14:textId="77777777" w:rsidR="00246AD2" w:rsidRPr="000219EA" w:rsidRDefault="00246AD2" w:rsidP="00246AD2">
            <w:pPr>
              <w:jc w:val="right"/>
            </w:pPr>
            <w:r w:rsidRPr="000219EA">
              <w:t>$67,837</w:t>
            </w:r>
          </w:p>
        </w:tc>
        <w:tc>
          <w:tcPr>
            <w:tcW w:w="1535" w:type="dxa"/>
          </w:tcPr>
          <w:p w14:paraId="5D799CAD" w14:textId="77777777" w:rsidR="00246AD2" w:rsidRPr="000219EA" w:rsidRDefault="00246AD2" w:rsidP="00246AD2">
            <w:pPr>
              <w:jc w:val="right"/>
            </w:pPr>
            <w:r w:rsidRPr="000219EA">
              <w:t>53.48%</w:t>
            </w:r>
          </w:p>
        </w:tc>
        <w:tc>
          <w:tcPr>
            <w:tcW w:w="1588" w:type="dxa"/>
          </w:tcPr>
          <w:p w14:paraId="1D7C7C48" w14:textId="77777777" w:rsidR="00246AD2" w:rsidRPr="000219EA" w:rsidRDefault="00246AD2" w:rsidP="00246AD2">
            <w:pPr>
              <w:jc w:val="right"/>
            </w:pPr>
            <w:r w:rsidRPr="000219EA">
              <w:t>$194,694</w:t>
            </w:r>
          </w:p>
        </w:tc>
      </w:tr>
    </w:tbl>
    <w:p w14:paraId="01BB7B12" w14:textId="77777777" w:rsidR="00246AD2" w:rsidRPr="000219EA" w:rsidRDefault="00246AD2" w:rsidP="00246AD2">
      <w:pPr>
        <w:pStyle w:val="BodyText"/>
        <w:rPr>
          <w:rStyle w:val="CommentReference"/>
        </w:rPr>
      </w:pPr>
    </w:p>
    <w:p w14:paraId="106D12FF" w14:textId="77777777" w:rsidR="00246AD2" w:rsidRPr="000219EA" w:rsidRDefault="00246AD2" w:rsidP="00D601BA">
      <w:pPr>
        <w:pStyle w:val="BodyText"/>
        <w:spacing w:after="0"/>
      </w:pPr>
      <w:r w:rsidRPr="000219EA">
        <w:t>One system appears to be earning above its maximum return on equity (ROE). As such, revenues should be collected</w:t>
      </w:r>
      <w:r w:rsidR="00EC5859">
        <w:t xml:space="preserve"> subject to refund</w:t>
      </w:r>
      <w:r w:rsidRPr="000219EA">
        <w:t xml:space="preserve">, as shown in the table below, instead of decreasing rates at this time.  </w:t>
      </w:r>
    </w:p>
    <w:p w14:paraId="437E6F9F" w14:textId="77777777" w:rsidR="00246AD2" w:rsidRPr="000219EA" w:rsidRDefault="00246AD2" w:rsidP="00D601BA">
      <w:pPr>
        <w:pStyle w:val="TableTitle"/>
        <w:keepNext/>
      </w:pPr>
    </w:p>
    <w:tbl>
      <w:tblPr>
        <w:tblStyle w:val="TableGrid"/>
        <w:tblW w:w="0" w:type="auto"/>
        <w:jc w:val="center"/>
        <w:tblLook w:val="04A0" w:firstRow="1" w:lastRow="0" w:firstColumn="1" w:lastColumn="0" w:noHBand="0" w:noVBand="1"/>
      </w:tblPr>
      <w:tblGrid>
        <w:gridCol w:w="2750"/>
        <w:gridCol w:w="2299"/>
        <w:gridCol w:w="1890"/>
      </w:tblGrid>
      <w:tr w:rsidR="00D925FF" w:rsidRPr="000219EA" w14:paraId="4C3A797C" w14:textId="77777777" w:rsidTr="002E1FBB">
        <w:trPr>
          <w:jc w:val="center"/>
        </w:trPr>
        <w:tc>
          <w:tcPr>
            <w:tcW w:w="2750" w:type="dxa"/>
            <w:vAlign w:val="bottom"/>
          </w:tcPr>
          <w:p w14:paraId="648CECF8" w14:textId="754DEE68" w:rsidR="00D925FF" w:rsidRPr="000219EA" w:rsidRDefault="00D925FF" w:rsidP="00D925FF">
            <w:pPr>
              <w:jc w:val="center"/>
            </w:pPr>
            <w:r w:rsidRPr="000219EA">
              <w:t>System</w:t>
            </w:r>
          </w:p>
        </w:tc>
        <w:tc>
          <w:tcPr>
            <w:tcW w:w="2299" w:type="dxa"/>
            <w:vAlign w:val="bottom"/>
          </w:tcPr>
          <w:p w14:paraId="0D6BC781" w14:textId="6722B9AB" w:rsidR="00D925FF" w:rsidRPr="000219EA" w:rsidRDefault="00D925FF" w:rsidP="00D925FF">
            <w:pPr>
              <w:jc w:val="center"/>
            </w:pPr>
            <w:r w:rsidRPr="000219EA">
              <w:t>Revenue Held Subject to Refund</w:t>
            </w:r>
          </w:p>
        </w:tc>
        <w:tc>
          <w:tcPr>
            <w:tcW w:w="1890" w:type="dxa"/>
            <w:vAlign w:val="bottom"/>
          </w:tcPr>
          <w:p w14:paraId="7AD1586E" w14:textId="565252FD" w:rsidR="00D925FF" w:rsidRPr="000219EA" w:rsidRDefault="00D925FF" w:rsidP="00D925FF">
            <w:pPr>
              <w:jc w:val="center"/>
            </w:pPr>
            <w:r w:rsidRPr="000219EA">
              <w:t>Percentage</w:t>
            </w:r>
          </w:p>
        </w:tc>
      </w:tr>
      <w:tr w:rsidR="00246AD2" w:rsidRPr="000219EA" w14:paraId="48442655" w14:textId="77777777" w:rsidTr="00246AD2">
        <w:trPr>
          <w:jc w:val="center"/>
        </w:trPr>
        <w:tc>
          <w:tcPr>
            <w:tcW w:w="2750" w:type="dxa"/>
          </w:tcPr>
          <w:p w14:paraId="7A5357E5" w14:textId="77777777" w:rsidR="00246AD2" w:rsidRPr="000219EA" w:rsidRDefault="00246AD2" w:rsidP="00246AD2">
            <w:r w:rsidRPr="000219EA">
              <w:t>Tradewinds (Water)</w:t>
            </w:r>
          </w:p>
        </w:tc>
        <w:tc>
          <w:tcPr>
            <w:tcW w:w="2299" w:type="dxa"/>
          </w:tcPr>
          <w:p w14:paraId="6A5FE1D4" w14:textId="7A7E53BB" w:rsidR="00246AD2" w:rsidRPr="000219EA" w:rsidRDefault="006B194D" w:rsidP="00246AD2">
            <w:pPr>
              <w:jc w:val="right"/>
            </w:pPr>
            <w:r>
              <w:t>($162,602</w:t>
            </w:r>
            <w:r w:rsidR="00246AD2" w:rsidRPr="000219EA">
              <w:t>)</w:t>
            </w:r>
          </w:p>
        </w:tc>
        <w:tc>
          <w:tcPr>
            <w:tcW w:w="1890" w:type="dxa"/>
          </w:tcPr>
          <w:p w14:paraId="7B6762BF" w14:textId="2E07CC84" w:rsidR="00246AD2" w:rsidRPr="000219EA" w:rsidRDefault="006B194D" w:rsidP="00246AD2">
            <w:pPr>
              <w:jc w:val="right"/>
            </w:pPr>
            <w:r>
              <w:t>(32.08</w:t>
            </w:r>
            <w:r w:rsidR="00246AD2" w:rsidRPr="000219EA">
              <w:t>%)</w:t>
            </w:r>
          </w:p>
        </w:tc>
      </w:tr>
      <w:tr w:rsidR="00246AD2" w:rsidRPr="000219EA" w14:paraId="18B93E4B" w14:textId="77777777" w:rsidTr="00246AD2">
        <w:trPr>
          <w:jc w:val="center"/>
        </w:trPr>
        <w:tc>
          <w:tcPr>
            <w:tcW w:w="2750" w:type="dxa"/>
          </w:tcPr>
          <w:p w14:paraId="797F68E9" w14:textId="77777777" w:rsidR="00246AD2" w:rsidRPr="000219EA" w:rsidRDefault="00246AD2" w:rsidP="00D601BA">
            <w:r w:rsidRPr="000219EA">
              <w:t>Tradewinds (Wastewater)</w:t>
            </w:r>
          </w:p>
        </w:tc>
        <w:tc>
          <w:tcPr>
            <w:tcW w:w="2299" w:type="dxa"/>
          </w:tcPr>
          <w:p w14:paraId="27E8B146" w14:textId="3CE9EEC0" w:rsidR="00246AD2" w:rsidRPr="000219EA" w:rsidRDefault="006B194D" w:rsidP="00D601BA">
            <w:pPr>
              <w:jc w:val="right"/>
            </w:pPr>
            <w:r>
              <w:t>($60,390</w:t>
            </w:r>
            <w:r w:rsidR="00246AD2" w:rsidRPr="000219EA">
              <w:t>)</w:t>
            </w:r>
          </w:p>
        </w:tc>
        <w:tc>
          <w:tcPr>
            <w:tcW w:w="1890" w:type="dxa"/>
          </w:tcPr>
          <w:p w14:paraId="24E5A35F" w14:textId="030AB7F8" w:rsidR="00246AD2" w:rsidRPr="000219EA" w:rsidRDefault="006B194D" w:rsidP="00D601BA">
            <w:pPr>
              <w:jc w:val="right"/>
            </w:pPr>
            <w:r>
              <w:t>(24.39</w:t>
            </w:r>
            <w:r w:rsidR="00246AD2" w:rsidRPr="000219EA">
              <w:t>%)</w:t>
            </w:r>
          </w:p>
        </w:tc>
      </w:tr>
    </w:tbl>
    <w:p w14:paraId="1597815D" w14:textId="77777777" w:rsidR="00246AD2" w:rsidRPr="000219EA" w:rsidRDefault="00246AD2" w:rsidP="00D601BA">
      <w:pPr>
        <w:pStyle w:val="BodyText"/>
        <w:spacing w:after="0"/>
      </w:pPr>
      <w:r w:rsidRPr="000219EA">
        <w:t xml:space="preserve"> </w:t>
      </w:r>
    </w:p>
    <w:p w14:paraId="704A9683" w14:textId="77777777" w:rsidR="00246AD2" w:rsidRDefault="00246AD2" w:rsidP="00246AD2">
      <w:pPr>
        <w:pStyle w:val="BodyText"/>
      </w:pPr>
      <w:r w:rsidRPr="000219EA">
        <w:t>(McClelland, Sewards</w:t>
      </w:r>
      <w:r w:rsidR="008F2650">
        <w:t>, P. Buys</w:t>
      </w:r>
      <w:r w:rsidRPr="000219EA">
        <w:t>)</w:t>
      </w:r>
      <w:r>
        <w:t xml:space="preserve"> </w:t>
      </w:r>
    </w:p>
    <w:p w14:paraId="787D1599" w14:textId="77777777" w:rsidR="00246AD2" w:rsidRPr="004C3641" w:rsidRDefault="00246AD2">
      <w:pPr>
        <w:pStyle w:val="IssueSubsectionHeading"/>
        <w:rPr>
          <w:vanish/>
          <w:specVanish/>
        </w:rPr>
      </w:pPr>
      <w:r w:rsidRPr="004C3641">
        <w:t>Staff Analysis: </w:t>
      </w:r>
    </w:p>
    <w:p w14:paraId="71B29214" w14:textId="27B60253" w:rsidR="00246AD2" w:rsidRPr="000219EA" w:rsidRDefault="00246AD2" w:rsidP="00246AD2">
      <w:pPr>
        <w:pStyle w:val="BodyText"/>
      </w:pPr>
      <w:r>
        <w:t> </w:t>
      </w:r>
      <w:r w:rsidRPr="000219EA">
        <w:t>Pursuant to Section 367.082(1), F.S., the Commission may authorize the collection of interim rates during any proceeding for a change of rates upon petition from any party or its own motion, and</w:t>
      </w:r>
      <w:r w:rsidR="00561F47">
        <w:t>,</w:t>
      </w:r>
      <w:r w:rsidRPr="000219EA">
        <w:t xml:space="preserve"> in order to establish a prima facie entitlement for interim relief, the </w:t>
      </w:r>
      <w:r w:rsidR="00665FD9">
        <w:t>u</w:t>
      </w:r>
      <w:r w:rsidR="00665FD9" w:rsidRPr="000219EA">
        <w:t xml:space="preserve">tility </w:t>
      </w:r>
      <w:r w:rsidRPr="000219EA">
        <w:t xml:space="preserve">shall demonstrate that it is earning outside the range of reasonableness on its rate of return. Pursuant to Section 367.082(2)(a), F.S., in a proceeding for an interim increase in rates, the </w:t>
      </w:r>
      <w:r w:rsidRPr="000219EA">
        <w:lastRenderedPageBreak/>
        <w:t>Commission shall authorize, within 60 days of the filing for such relief, the collection of rates sufficient to earn the minimum of the range of rate of return. CSWR filed rate base, cost of capital</w:t>
      </w:r>
      <w:r w:rsidR="00665FD9">
        <w:t>,</w:t>
      </w:r>
      <w:r w:rsidRPr="000219EA">
        <w:t xml:space="preserve"> and operating statements to support its requested interim water and wastewater</w:t>
      </w:r>
      <w:r w:rsidR="00665FD9">
        <w:t xml:space="preserve"> rate</w:t>
      </w:r>
      <w:r w:rsidRPr="000219EA">
        <w:t xml:space="preserve"> increases. </w:t>
      </w:r>
    </w:p>
    <w:p w14:paraId="34EDCC26" w14:textId="768178C8" w:rsidR="006B194D" w:rsidRDefault="00246AD2" w:rsidP="00246AD2">
      <w:pPr>
        <w:pStyle w:val="BodyText"/>
      </w:pPr>
      <w:r w:rsidRPr="000219EA">
        <w:t>Purs</w:t>
      </w:r>
      <w:r w:rsidR="002907D4">
        <w:t>uant to Section 367.082(5)(b)1.</w:t>
      </w:r>
      <w:r w:rsidRPr="000219EA">
        <w:t xml:space="preserve">, F.S., the achieved rate of return for interim purposes must be calculated by applying adjustments consistent with those used in the </w:t>
      </w:r>
      <w:r w:rsidR="00665FD9">
        <w:t>u</w:t>
      </w:r>
      <w:r w:rsidR="00665FD9" w:rsidRPr="000219EA">
        <w:t xml:space="preserve">tility’s </w:t>
      </w:r>
      <w:r w:rsidRPr="000219EA">
        <w:t xml:space="preserve">most recent rate proceeding and annualizing any rate changes. Staff reviewed CSWR’s interim request, as well as all orders that addressed the </w:t>
      </w:r>
      <w:r w:rsidR="00665FD9">
        <w:t>u</w:t>
      </w:r>
      <w:r w:rsidR="00665FD9" w:rsidRPr="000219EA">
        <w:t xml:space="preserve">tility’s </w:t>
      </w:r>
      <w:r w:rsidRPr="000219EA">
        <w:t>most recent rate proceedings.</w:t>
      </w:r>
      <w:r w:rsidR="006B194D">
        <w:t xml:space="preserve"> </w:t>
      </w:r>
      <w:r w:rsidR="006B194D" w:rsidRPr="006B194D">
        <w:t>This is Rolling Oaks’ first rate proceeding since receiving a grandfather certificate from the Commission. Based on Commission practice, most recently approved in Order No. PSC-16-0364-PCO-WU, adjustments from a prior rate case are not necessary for Rolling Oaks, as it was under another jurisdiction.</w:t>
      </w:r>
      <w:r w:rsidR="006B194D">
        <w:rPr>
          <w:rStyle w:val="FootnoteReference"/>
        </w:rPr>
        <w:footnoteReference w:id="4"/>
      </w:r>
    </w:p>
    <w:p w14:paraId="6A9B0113" w14:textId="3988172C" w:rsidR="00246AD2" w:rsidRPr="000219EA" w:rsidRDefault="00246AD2" w:rsidP="00246AD2">
      <w:pPr>
        <w:pStyle w:val="BodyText"/>
      </w:pPr>
      <w:r w:rsidRPr="000219EA">
        <w:t xml:space="preserve">Staff has attached accounting schedules for each applicable system to illustrate staff’s recommended rate base, capital structure, and test year operating income amounts. The rate base schedules are labeled as Schedule Nos. 1-A, 1-B, and 1-C. The capital structure schedule is labeled Schedule No. 2. The operating income schedules are labeled as Schedule Nos. 3-A, 3-B, and 3-C. Staff’s recommended adjustments are discussed below. </w:t>
      </w:r>
    </w:p>
    <w:p w14:paraId="578520D3" w14:textId="77777777" w:rsidR="00246AD2" w:rsidRPr="000219EA" w:rsidRDefault="00246AD2" w:rsidP="00246AD2">
      <w:pPr>
        <w:pStyle w:val="First-LevelSubheading"/>
      </w:pPr>
      <w:r w:rsidRPr="000219EA">
        <w:t>Tymber Creek</w:t>
      </w:r>
    </w:p>
    <w:p w14:paraId="29492036" w14:textId="6FE14FCF" w:rsidR="00246AD2" w:rsidRPr="000219EA" w:rsidRDefault="00246AD2" w:rsidP="00246AD2">
      <w:pPr>
        <w:pStyle w:val="BodyText"/>
      </w:pPr>
      <w:r w:rsidRPr="000219EA">
        <w:t xml:space="preserve">The interim filing for Tymber Creek included unique adjustments not present in the other systems. The ownership of this system was transferred to CSWR during the interim test </w:t>
      </w:r>
      <w:r w:rsidR="004674E1">
        <w:t>year, with a closing date of</w:t>
      </w:r>
      <w:r w:rsidRPr="000219EA">
        <w:t xml:space="preserve"> </w:t>
      </w:r>
      <w:r w:rsidR="0077075A">
        <w:t xml:space="preserve">the </w:t>
      </w:r>
      <w:r w:rsidRPr="000219EA">
        <w:t>May 31, 2024.</w:t>
      </w:r>
      <w:r w:rsidRPr="000219EA">
        <w:rPr>
          <w:rStyle w:val="FootnoteReference"/>
        </w:rPr>
        <w:footnoteReference w:id="5"/>
      </w:r>
      <w:r w:rsidRPr="000219EA">
        <w:t xml:space="preserve"> The schedules for this system were filed with eight months of actual revenue and expense data from June 2024 through January 2025, which reflect the period of CSWR’s ownership. CSWR made an adjustment to impute revenues and expenses for February 2024 through May 2024 of the interim test year using an average of the existing months of data. In response to staff’s data request, the </w:t>
      </w:r>
      <w:r w:rsidR="00665FD9">
        <w:t>u</w:t>
      </w:r>
      <w:r w:rsidR="00665FD9" w:rsidRPr="000219EA">
        <w:t xml:space="preserve">tility </w:t>
      </w:r>
      <w:r w:rsidRPr="000219EA">
        <w:t>stated that it did not have any information prior to the closing of the transfer and was attempting to gather the information.</w:t>
      </w:r>
      <w:r w:rsidRPr="000219EA">
        <w:rPr>
          <w:rStyle w:val="FootnoteReference"/>
        </w:rPr>
        <w:footnoteReference w:id="6"/>
      </w:r>
      <w:r w:rsidRPr="000219EA">
        <w:t xml:space="preserve"> In a follow up conversation to gather any updates to the </w:t>
      </w:r>
      <w:r w:rsidR="00665FD9">
        <w:t>u</w:t>
      </w:r>
      <w:r w:rsidR="00665FD9" w:rsidRPr="000219EA">
        <w:t xml:space="preserve">tility’s </w:t>
      </w:r>
      <w:r w:rsidRPr="000219EA">
        <w:t xml:space="preserve">response, CSWR affirmed that it is unable to retrieve the data for the missing months and would not update the interim test year through June 2025. </w:t>
      </w:r>
    </w:p>
    <w:p w14:paraId="4AD50216" w14:textId="0CE0B2D7" w:rsidR="00561F47" w:rsidRPr="000219EA" w:rsidRDefault="00246AD2" w:rsidP="00246AD2">
      <w:pPr>
        <w:pStyle w:val="BodyText"/>
      </w:pPr>
      <w:r w:rsidRPr="000219EA">
        <w:t xml:space="preserve">Staff believes these adjustments are improper for interim purposes. Rule 25-30.437(2)(d), </w:t>
      </w:r>
      <w:r w:rsidR="004674E1">
        <w:t>Florida Administrative Code (</w:t>
      </w:r>
      <w:r w:rsidRPr="000219EA">
        <w:t>F.A.C.</w:t>
      </w:r>
      <w:r w:rsidR="004674E1">
        <w:t>)</w:t>
      </w:r>
      <w:r w:rsidRPr="000219EA">
        <w:t>, states that for the utility to “demonstrate that it is earning outside the range of reasonableness” on its rate of return “the utility must submit schedules of rate base, cost of capital and net operating income on an historical basis</w:t>
      </w:r>
      <w:r w:rsidR="0077075A">
        <w:t>.”</w:t>
      </w:r>
      <w:r w:rsidR="009B729A">
        <w:rPr>
          <w:rStyle w:val="FootnoteReference"/>
        </w:rPr>
        <w:footnoteReference w:id="7"/>
      </w:r>
      <w:r w:rsidR="0077075A">
        <w:t xml:space="preserve"> </w:t>
      </w:r>
      <w:r w:rsidRPr="000219EA">
        <w:t xml:space="preserve">The adjustments to impute </w:t>
      </w:r>
      <w:r w:rsidRPr="000219EA">
        <w:lastRenderedPageBreak/>
        <w:t xml:space="preserve">months of non-existent data </w:t>
      </w:r>
      <w:r w:rsidR="0077075A">
        <w:t>are inconsistent with</w:t>
      </w:r>
      <w:r w:rsidRPr="000219EA">
        <w:t xml:space="preserve"> the historica</w:t>
      </w:r>
      <w:r w:rsidR="0077075A">
        <w:t xml:space="preserve">l nature of the interim process, and do not comport with prior Commission decisions regarding interim rates. </w:t>
      </w:r>
      <w:r w:rsidRPr="000219EA">
        <w:t xml:space="preserve">Further, CSWR’s application for transfer of Tymber Creek </w:t>
      </w:r>
      <w:r w:rsidR="0077075A" w:rsidRPr="000219EA">
        <w:t>affirmed that</w:t>
      </w:r>
      <w:r w:rsidR="0077075A">
        <w:t>, consistent with the requir</w:t>
      </w:r>
      <w:r w:rsidR="0096364D">
        <w:t>ements of Rule 25-30.037(2)(j)7</w:t>
      </w:r>
      <w:r w:rsidR="002907D4">
        <w:t>.</w:t>
      </w:r>
      <w:r w:rsidR="0077075A">
        <w:t xml:space="preserve">, F.A.C., </w:t>
      </w:r>
      <w:r w:rsidRPr="000219EA">
        <w:t>it had or would obtain the books and records of the former owner.</w:t>
      </w:r>
      <w:r w:rsidRPr="000219EA">
        <w:rPr>
          <w:rStyle w:val="FootnoteReference"/>
        </w:rPr>
        <w:footnoteReference w:id="8"/>
      </w:r>
      <w:r w:rsidRPr="000219EA">
        <w:t xml:space="preserve"> Staff recommends not authorizing interim rates for Tymber Creek due to the lac</w:t>
      </w:r>
      <w:r w:rsidR="009843F7">
        <w:t>k of historical test year data.</w:t>
      </w:r>
    </w:p>
    <w:p w14:paraId="51A4688B" w14:textId="77777777" w:rsidR="00246AD2" w:rsidRDefault="00246AD2" w:rsidP="001F651C">
      <w:pPr>
        <w:pStyle w:val="First-LevelSubheading"/>
      </w:pPr>
      <w:r w:rsidRPr="000219EA">
        <w:t>Interim Rate Base</w:t>
      </w:r>
    </w:p>
    <w:p w14:paraId="2B4B6AF3" w14:textId="77777777" w:rsidR="001F651C" w:rsidRPr="001F651C" w:rsidRDefault="001F651C" w:rsidP="001F651C">
      <w:pPr>
        <w:pStyle w:val="BodyText"/>
        <w:spacing w:after="0"/>
      </w:pPr>
    </w:p>
    <w:p w14:paraId="0752A693" w14:textId="77777777" w:rsidR="00246AD2" w:rsidRPr="000219EA" w:rsidRDefault="00246AD2" w:rsidP="001F651C">
      <w:pPr>
        <w:pStyle w:val="Second-LevelSubheading"/>
      </w:pPr>
      <w:r w:rsidRPr="000219EA">
        <w:t xml:space="preserve"> Simple Average Adjustment</w:t>
      </w:r>
    </w:p>
    <w:p w14:paraId="08CD1505" w14:textId="7C43EF33" w:rsidR="00246AD2" w:rsidRDefault="00246AD2" w:rsidP="001F651C">
      <w:pPr>
        <w:pStyle w:val="BodyText"/>
        <w:spacing w:after="0"/>
      </w:pPr>
      <w:r w:rsidRPr="000219EA">
        <w:t xml:space="preserve">Consistent with Rule 25-30.433(5), F.A.C. and each system’s previous rate case, the </w:t>
      </w:r>
      <w:r w:rsidR="00665FD9">
        <w:t>u</w:t>
      </w:r>
      <w:r w:rsidR="00665FD9" w:rsidRPr="000219EA">
        <w:t xml:space="preserve">tility’s </w:t>
      </w:r>
      <w:r w:rsidRPr="000219EA">
        <w:t xml:space="preserve">interim test year for its Class B and C utilities should reflect rate base calculated using the simple </w:t>
      </w:r>
      <w:r w:rsidR="0077075A">
        <w:t xml:space="preserve">beginning and end-of-year </w:t>
      </w:r>
      <w:r w:rsidRPr="000219EA">
        <w:t>average</w:t>
      </w:r>
      <w:r w:rsidR="0077075A">
        <w:t xml:space="preserve"> (simple average)</w:t>
      </w:r>
      <w:r w:rsidRPr="000219EA">
        <w:t xml:space="preserve"> method. CSWR’s interim filing reflects a rate base calculated using a 13-month average. Staff adjusted the balances for each </w:t>
      </w:r>
      <w:r w:rsidR="00D925FF">
        <w:t xml:space="preserve">Class B and C </w:t>
      </w:r>
      <w:r w:rsidRPr="000219EA">
        <w:t>system to reflect the simple average me</w:t>
      </w:r>
      <w:r w:rsidR="00A3636A">
        <w:t>thod, as shown on Schedule No. 1</w:t>
      </w:r>
      <w:r w:rsidRPr="000219EA">
        <w:t xml:space="preserve"> for each system. Staff’s recommen</w:t>
      </w:r>
      <w:r w:rsidR="004B542C">
        <w:t>ded adjustments are reflected in</w:t>
      </w:r>
      <w:r w:rsidRPr="000219EA">
        <w:t xml:space="preserve"> the tables </w:t>
      </w:r>
      <w:r w:rsidR="004B542C" w:rsidRPr="000219EA">
        <w:t>below</w:t>
      </w:r>
      <w:r w:rsidR="004B542C">
        <w:t>:</w:t>
      </w:r>
    </w:p>
    <w:p w14:paraId="553C60BA" w14:textId="77777777" w:rsidR="00590A6A" w:rsidRPr="000219EA" w:rsidRDefault="00590A6A" w:rsidP="001F651C">
      <w:pPr>
        <w:pStyle w:val="BodyText"/>
        <w:spacing w:after="0"/>
      </w:pPr>
    </w:p>
    <w:p w14:paraId="3EAC1C76" w14:textId="77777777" w:rsidR="00246AD2" w:rsidRPr="000219EA" w:rsidRDefault="00246AD2" w:rsidP="001F651C">
      <w:pPr>
        <w:pStyle w:val="TableTitle"/>
        <w:keepNext/>
      </w:pPr>
      <w:r w:rsidRPr="000219EA">
        <w:t>Table 1-1</w:t>
      </w:r>
    </w:p>
    <w:p w14:paraId="6BCCA4D2" w14:textId="77777777" w:rsidR="00246AD2" w:rsidRPr="000219EA" w:rsidRDefault="00246AD2" w:rsidP="00246AD2">
      <w:pPr>
        <w:pStyle w:val="TableTitle"/>
        <w:keepNext/>
      </w:pPr>
      <w:r w:rsidRPr="000219EA">
        <w:t xml:space="preserve">Adjustments to Reflect Simple Average – Water </w:t>
      </w:r>
    </w:p>
    <w:tbl>
      <w:tblPr>
        <w:tblStyle w:val="TableGrid"/>
        <w:tblW w:w="0" w:type="auto"/>
        <w:jc w:val="center"/>
        <w:tblLook w:val="04A0" w:firstRow="1" w:lastRow="0" w:firstColumn="1" w:lastColumn="0" w:noHBand="0" w:noVBand="1"/>
      </w:tblPr>
      <w:tblGrid>
        <w:gridCol w:w="2397"/>
        <w:gridCol w:w="1476"/>
        <w:gridCol w:w="1405"/>
        <w:gridCol w:w="1676"/>
        <w:gridCol w:w="1126"/>
        <w:gridCol w:w="1496"/>
      </w:tblGrid>
      <w:tr w:rsidR="00D925FF" w:rsidRPr="000219EA" w14:paraId="1CD02D5F" w14:textId="77777777" w:rsidTr="00D925FF">
        <w:trPr>
          <w:jc w:val="center"/>
        </w:trPr>
        <w:tc>
          <w:tcPr>
            <w:tcW w:w="2397" w:type="dxa"/>
            <w:vAlign w:val="bottom"/>
          </w:tcPr>
          <w:p w14:paraId="24DBF0D8" w14:textId="49690DB4" w:rsidR="00D925FF" w:rsidRPr="000219EA" w:rsidRDefault="00D925FF" w:rsidP="00D925FF">
            <w:pPr>
              <w:jc w:val="center"/>
            </w:pPr>
            <w:r w:rsidRPr="000219EA">
              <w:t>System</w:t>
            </w:r>
          </w:p>
        </w:tc>
        <w:tc>
          <w:tcPr>
            <w:tcW w:w="1476" w:type="dxa"/>
            <w:vAlign w:val="bottom"/>
          </w:tcPr>
          <w:p w14:paraId="24B35F52" w14:textId="486EF409" w:rsidR="00D925FF" w:rsidRPr="000219EA" w:rsidRDefault="00D925FF" w:rsidP="00D925FF">
            <w:pPr>
              <w:jc w:val="center"/>
            </w:pPr>
            <w:r w:rsidRPr="000219EA">
              <w:t>Plant</w:t>
            </w:r>
          </w:p>
        </w:tc>
        <w:tc>
          <w:tcPr>
            <w:tcW w:w="1405" w:type="dxa"/>
            <w:vAlign w:val="bottom"/>
          </w:tcPr>
          <w:p w14:paraId="105C7FE5" w14:textId="5EF36B84" w:rsidR="00D925FF" w:rsidRPr="000219EA" w:rsidRDefault="00D925FF" w:rsidP="00D925FF">
            <w:pPr>
              <w:jc w:val="center"/>
            </w:pPr>
            <w:r w:rsidRPr="000219EA">
              <w:t>Land</w:t>
            </w:r>
          </w:p>
        </w:tc>
        <w:tc>
          <w:tcPr>
            <w:tcW w:w="1676" w:type="dxa"/>
            <w:vAlign w:val="bottom"/>
          </w:tcPr>
          <w:p w14:paraId="47A32305" w14:textId="69009B46" w:rsidR="00D925FF" w:rsidRPr="000219EA" w:rsidRDefault="00D925FF" w:rsidP="00D925FF">
            <w:pPr>
              <w:jc w:val="center"/>
            </w:pPr>
            <w:r w:rsidRPr="000219EA">
              <w:t>Accumulated Depreciation</w:t>
            </w:r>
          </w:p>
        </w:tc>
        <w:tc>
          <w:tcPr>
            <w:tcW w:w="1126" w:type="dxa"/>
            <w:vAlign w:val="bottom"/>
          </w:tcPr>
          <w:p w14:paraId="588364CF" w14:textId="76020D18" w:rsidR="00D925FF" w:rsidRPr="000219EA" w:rsidRDefault="00D925FF" w:rsidP="00D925FF">
            <w:pPr>
              <w:jc w:val="center"/>
            </w:pPr>
            <w:r w:rsidRPr="000219EA">
              <w:t>CIAC</w:t>
            </w:r>
          </w:p>
        </w:tc>
        <w:tc>
          <w:tcPr>
            <w:tcW w:w="1496" w:type="dxa"/>
            <w:vAlign w:val="bottom"/>
          </w:tcPr>
          <w:p w14:paraId="43BF4BEA" w14:textId="41874450" w:rsidR="00D925FF" w:rsidRPr="000219EA" w:rsidRDefault="00D925FF" w:rsidP="00D925FF">
            <w:pPr>
              <w:jc w:val="center"/>
            </w:pPr>
            <w:r w:rsidRPr="000219EA">
              <w:t>Accumulated Amortization of CIAC</w:t>
            </w:r>
          </w:p>
        </w:tc>
      </w:tr>
      <w:tr w:rsidR="00246AD2" w:rsidRPr="000219EA" w14:paraId="694E5297" w14:textId="77777777" w:rsidTr="00D925FF">
        <w:trPr>
          <w:jc w:val="center"/>
        </w:trPr>
        <w:tc>
          <w:tcPr>
            <w:tcW w:w="2397" w:type="dxa"/>
          </w:tcPr>
          <w:p w14:paraId="7969556C" w14:textId="77777777" w:rsidR="00246AD2" w:rsidRPr="000219EA" w:rsidRDefault="00246AD2" w:rsidP="00246AD2">
            <w:r w:rsidRPr="000219EA">
              <w:t>CFAT</w:t>
            </w:r>
          </w:p>
        </w:tc>
        <w:tc>
          <w:tcPr>
            <w:tcW w:w="1476" w:type="dxa"/>
          </w:tcPr>
          <w:p w14:paraId="58FF0E1D" w14:textId="77777777" w:rsidR="00246AD2" w:rsidRPr="000219EA" w:rsidRDefault="00246AD2" w:rsidP="00246AD2">
            <w:pPr>
              <w:jc w:val="right"/>
            </w:pPr>
            <w:r w:rsidRPr="000219EA">
              <w:t>($16,724)</w:t>
            </w:r>
          </w:p>
        </w:tc>
        <w:tc>
          <w:tcPr>
            <w:tcW w:w="1405" w:type="dxa"/>
          </w:tcPr>
          <w:p w14:paraId="4BCD4E5E" w14:textId="5A2F1C81" w:rsidR="00246AD2" w:rsidRPr="000219EA" w:rsidRDefault="003835A6" w:rsidP="00246AD2">
            <w:pPr>
              <w:jc w:val="right"/>
            </w:pPr>
            <w:r>
              <w:t>$</w:t>
            </w:r>
            <w:r w:rsidR="00246AD2" w:rsidRPr="000219EA">
              <w:t>0</w:t>
            </w:r>
          </w:p>
        </w:tc>
        <w:tc>
          <w:tcPr>
            <w:tcW w:w="1676" w:type="dxa"/>
          </w:tcPr>
          <w:p w14:paraId="1E445234" w14:textId="77777777" w:rsidR="00246AD2" w:rsidRPr="000219EA" w:rsidRDefault="00246AD2" w:rsidP="00246AD2">
            <w:pPr>
              <w:jc w:val="right"/>
            </w:pPr>
            <w:r w:rsidRPr="000219EA">
              <w:t>($1,300)</w:t>
            </w:r>
          </w:p>
        </w:tc>
        <w:tc>
          <w:tcPr>
            <w:tcW w:w="1126" w:type="dxa"/>
          </w:tcPr>
          <w:p w14:paraId="3E125781" w14:textId="02E2C1E2" w:rsidR="00246AD2" w:rsidRPr="000219EA" w:rsidRDefault="003835A6" w:rsidP="00246AD2">
            <w:pPr>
              <w:jc w:val="right"/>
            </w:pPr>
            <w:r>
              <w:t>$</w:t>
            </w:r>
            <w:r w:rsidR="00246AD2" w:rsidRPr="000219EA">
              <w:t>0</w:t>
            </w:r>
          </w:p>
        </w:tc>
        <w:tc>
          <w:tcPr>
            <w:tcW w:w="1496" w:type="dxa"/>
          </w:tcPr>
          <w:p w14:paraId="60B3B5B2" w14:textId="47B90457" w:rsidR="00246AD2" w:rsidRPr="000219EA" w:rsidRDefault="003835A6" w:rsidP="00246AD2">
            <w:pPr>
              <w:jc w:val="right"/>
            </w:pPr>
            <w:r>
              <w:t>$</w:t>
            </w:r>
            <w:r w:rsidR="00246AD2" w:rsidRPr="000219EA">
              <w:t>0</w:t>
            </w:r>
          </w:p>
        </w:tc>
      </w:tr>
      <w:tr w:rsidR="00246AD2" w:rsidRPr="000219EA" w14:paraId="6C306411" w14:textId="77777777" w:rsidTr="00D925FF">
        <w:trPr>
          <w:jc w:val="center"/>
        </w:trPr>
        <w:tc>
          <w:tcPr>
            <w:tcW w:w="2397" w:type="dxa"/>
          </w:tcPr>
          <w:p w14:paraId="7CC35E64" w14:textId="77777777" w:rsidR="00246AD2" w:rsidRPr="000219EA" w:rsidRDefault="00246AD2" w:rsidP="00246AD2">
            <w:r w:rsidRPr="000219EA">
              <w:t xml:space="preserve">Neighborhood </w:t>
            </w:r>
          </w:p>
        </w:tc>
        <w:tc>
          <w:tcPr>
            <w:tcW w:w="1476" w:type="dxa"/>
          </w:tcPr>
          <w:p w14:paraId="6E0925FA" w14:textId="77777777" w:rsidR="00246AD2" w:rsidRPr="000219EA" w:rsidRDefault="00246AD2" w:rsidP="00246AD2">
            <w:pPr>
              <w:jc w:val="right"/>
            </w:pPr>
            <w:r w:rsidRPr="000219EA">
              <w:t>($24,793)</w:t>
            </w:r>
          </w:p>
        </w:tc>
        <w:tc>
          <w:tcPr>
            <w:tcW w:w="1405" w:type="dxa"/>
          </w:tcPr>
          <w:p w14:paraId="7002C734" w14:textId="3391B2E4" w:rsidR="00246AD2" w:rsidRPr="000219EA" w:rsidRDefault="003835A6" w:rsidP="00246AD2">
            <w:pPr>
              <w:jc w:val="right"/>
            </w:pPr>
            <w:r>
              <w:t>$</w:t>
            </w:r>
            <w:r w:rsidR="00246AD2" w:rsidRPr="000219EA">
              <w:t>0</w:t>
            </w:r>
          </w:p>
        </w:tc>
        <w:tc>
          <w:tcPr>
            <w:tcW w:w="1676" w:type="dxa"/>
          </w:tcPr>
          <w:p w14:paraId="35A0F892" w14:textId="77777777" w:rsidR="00246AD2" w:rsidRPr="000219EA" w:rsidRDefault="00246AD2" w:rsidP="00246AD2">
            <w:pPr>
              <w:jc w:val="right"/>
            </w:pPr>
            <w:r w:rsidRPr="000219EA">
              <w:t>($1,292)</w:t>
            </w:r>
          </w:p>
        </w:tc>
        <w:tc>
          <w:tcPr>
            <w:tcW w:w="1126" w:type="dxa"/>
          </w:tcPr>
          <w:p w14:paraId="7B6CDB6B" w14:textId="1A3E3B05" w:rsidR="00246AD2" w:rsidRPr="000219EA" w:rsidRDefault="003835A6" w:rsidP="00246AD2">
            <w:pPr>
              <w:jc w:val="right"/>
            </w:pPr>
            <w:r>
              <w:t>$</w:t>
            </w:r>
            <w:r w:rsidR="00246AD2" w:rsidRPr="000219EA">
              <w:t>0</w:t>
            </w:r>
          </w:p>
        </w:tc>
        <w:tc>
          <w:tcPr>
            <w:tcW w:w="1496" w:type="dxa"/>
          </w:tcPr>
          <w:p w14:paraId="1A2A84AB" w14:textId="77777777" w:rsidR="00246AD2" w:rsidRPr="000219EA" w:rsidRDefault="00246AD2" w:rsidP="00246AD2">
            <w:pPr>
              <w:jc w:val="right"/>
            </w:pPr>
            <w:r w:rsidRPr="000219EA">
              <w:t>$380</w:t>
            </w:r>
          </w:p>
        </w:tc>
      </w:tr>
      <w:tr w:rsidR="00246AD2" w:rsidRPr="000219EA" w14:paraId="698F789F" w14:textId="77777777" w:rsidTr="00D925FF">
        <w:trPr>
          <w:jc w:val="center"/>
        </w:trPr>
        <w:tc>
          <w:tcPr>
            <w:tcW w:w="2397" w:type="dxa"/>
          </w:tcPr>
          <w:p w14:paraId="177BD91D" w14:textId="77777777" w:rsidR="00246AD2" w:rsidRPr="000219EA" w:rsidRDefault="00246AD2" w:rsidP="00246AD2">
            <w:r w:rsidRPr="000219EA">
              <w:t xml:space="preserve">Sunshine – Unified </w:t>
            </w:r>
          </w:p>
        </w:tc>
        <w:tc>
          <w:tcPr>
            <w:tcW w:w="1476" w:type="dxa"/>
          </w:tcPr>
          <w:p w14:paraId="0544E79C" w14:textId="77777777" w:rsidR="00246AD2" w:rsidRPr="000219EA" w:rsidRDefault="00246AD2" w:rsidP="00246AD2">
            <w:pPr>
              <w:jc w:val="right"/>
            </w:pPr>
            <w:r w:rsidRPr="000219EA">
              <w:t>($287,195)</w:t>
            </w:r>
          </w:p>
        </w:tc>
        <w:tc>
          <w:tcPr>
            <w:tcW w:w="1405" w:type="dxa"/>
          </w:tcPr>
          <w:p w14:paraId="3F75F662" w14:textId="77777777" w:rsidR="00246AD2" w:rsidRPr="000219EA" w:rsidRDefault="00246AD2" w:rsidP="00246AD2">
            <w:pPr>
              <w:jc w:val="right"/>
            </w:pPr>
            <w:r w:rsidRPr="000219EA">
              <w:t>$69,937</w:t>
            </w:r>
          </w:p>
        </w:tc>
        <w:tc>
          <w:tcPr>
            <w:tcW w:w="1676" w:type="dxa"/>
          </w:tcPr>
          <w:p w14:paraId="2B79D59C" w14:textId="77777777" w:rsidR="00246AD2" w:rsidRPr="000219EA" w:rsidRDefault="00246AD2" w:rsidP="00246AD2">
            <w:pPr>
              <w:jc w:val="right"/>
            </w:pPr>
            <w:r w:rsidRPr="000219EA">
              <w:t>($7,359)</w:t>
            </w:r>
          </w:p>
        </w:tc>
        <w:tc>
          <w:tcPr>
            <w:tcW w:w="1126" w:type="dxa"/>
          </w:tcPr>
          <w:p w14:paraId="7C048A80" w14:textId="77777777" w:rsidR="00246AD2" w:rsidRPr="000219EA" w:rsidRDefault="00246AD2" w:rsidP="00246AD2">
            <w:pPr>
              <w:jc w:val="right"/>
            </w:pPr>
            <w:r w:rsidRPr="000219EA">
              <w:t>$1,128</w:t>
            </w:r>
          </w:p>
        </w:tc>
        <w:tc>
          <w:tcPr>
            <w:tcW w:w="1496" w:type="dxa"/>
          </w:tcPr>
          <w:p w14:paraId="55423F9E" w14:textId="77777777" w:rsidR="00246AD2" w:rsidRPr="000219EA" w:rsidRDefault="00246AD2" w:rsidP="00246AD2">
            <w:pPr>
              <w:jc w:val="right"/>
            </w:pPr>
            <w:r w:rsidRPr="000219EA">
              <w:t>$2,881</w:t>
            </w:r>
          </w:p>
        </w:tc>
      </w:tr>
      <w:tr w:rsidR="00246AD2" w:rsidRPr="000219EA" w14:paraId="73BE68A5" w14:textId="77777777" w:rsidTr="00D925FF">
        <w:trPr>
          <w:jc w:val="center"/>
        </w:trPr>
        <w:tc>
          <w:tcPr>
            <w:tcW w:w="2397" w:type="dxa"/>
          </w:tcPr>
          <w:p w14:paraId="40135F00" w14:textId="77777777" w:rsidR="00246AD2" w:rsidRPr="000219EA" w:rsidRDefault="00246AD2" w:rsidP="00246AD2">
            <w:r w:rsidRPr="000219EA">
              <w:t xml:space="preserve">Sunshine – Other </w:t>
            </w:r>
          </w:p>
        </w:tc>
        <w:tc>
          <w:tcPr>
            <w:tcW w:w="1476" w:type="dxa"/>
          </w:tcPr>
          <w:p w14:paraId="42306AC7" w14:textId="77777777" w:rsidR="00246AD2" w:rsidRPr="000219EA" w:rsidRDefault="00246AD2" w:rsidP="00246AD2">
            <w:pPr>
              <w:jc w:val="right"/>
            </w:pPr>
            <w:r w:rsidRPr="000219EA">
              <w:t>($37,654)</w:t>
            </w:r>
          </w:p>
        </w:tc>
        <w:tc>
          <w:tcPr>
            <w:tcW w:w="1405" w:type="dxa"/>
          </w:tcPr>
          <w:p w14:paraId="567D1DB9" w14:textId="61D0BA00" w:rsidR="00246AD2" w:rsidRPr="000219EA" w:rsidRDefault="003835A6" w:rsidP="00246AD2">
            <w:pPr>
              <w:jc w:val="right"/>
            </w:pPr>
            <w:r>
              <w:t>$</w:t>
            </w:r>
            <w:r w:rsidR="00246AD2" w:rsidRPr="000219EA">
              <w:t>0</w:t>
            </w:r>
          </w:p>
        </w:tc>
        <w:tc>
          <w:tcPr>
            <w:tcW w:w="1676" w:type="dxa"/>
          </w:tcPr>
          <w:p w14:paraId="18EA1C59" w14:textId="77777777" w:rsidR="00246AD2" w:rsidRPr="000219EA" w:rsidRDefault="00246AD2" w:rsidP="00246AD2">
            <w:pPr>
              <w:jc w:val="right"/>
            </w:pPr>
            <w:r w:rsidRPr="000219EA">
              <w:t>($1,460)</w:t>
            </w:r>
          </w:p>
        </w:tc>
        <w:tc>
          <w:tcPr>
            <w:tcW w:w="1126" w:type="dxa"/>
          </w:tcPr>
          <w:p w14:paraId="684E4983" w14:textId="77777777" w:rsidR="00246AD2" w:rsidRPr="000219EA" w:rsidRDefault="00246AD2" w:rsidP="00246AD2">
            <w:pPr>
              <w:jc w:val="right"/>
            </w:pPr>
            <w:r w:rsidRPr="000219EA">
              <w:t>($635)</w:t>
            </w:r>
          </w:p>
        </w:tc>
        <w:tc>
          <w:tcPr>
            <w:tcW w:w="1496" w:type="dxa"/>
          </w:tcPr>
          <w:p w14:paraId="1E6715DC" w14:textId="77777777" w:rsidR="00246AD2" w:rsidRPr="000219EA" w:rsidRDefault="00246AD2" w:rsidP="00246AD2">
            <w:pPr>
              <w:jc w:val="right"/>
            </w:pPr>
            <w:r w:rsidRPr="000219EA">
              <w:t>$6</w:t>
            </w:r>
          </w:p>
        </w:tc>
      </w:tr>
      <w:tr w:rsidR="00246AD2" w:rsidRPr="000219EA" w14:paraId="6D9BD6B0" w14:textId="77777777" w:rsidTr="00D925FF">
        <w:trPr>
          <w:jc w:val="center"/>
        </w:trPr>
        <w:tc>
          <w:tcPr>
            <w:tcW w:w="2397" w:type="dxa"/>
          </w:tcPr>
          <w:p w14:paraId="6AC165F8" w14:textId="77777777" w:rsidR="00246AD2" w:rsidRPr="000219EA" w:rsidRDefault="00246AD2" w:rsidP="00246AD2">
            <w:r w:rsidRPr="000219EA">
              <w:t>Tradewinds</w:t>
            </w:r>
          </w:p>
        </w:tc>
        <w:tc>
          <w:tcPr>
            <w:tcW w:w="1476" w:type="dxa"/>
          </w:tcPr>
          <w:p w14:paraId="1871C7D1" w14:textId="77777777" w:rsidR="00246AD2" w:rsidRPr="000219EA" w:rsidRDefault="00246AD2" w:rsidP="00246AD2">
            <w:pPr>
              <w:jc w:val="right"/>
            </w:pPr>
            <w:r w:rsidRPr="000219EA">
              <w:t>($17,947)</w:t>
            </w:r>
          </w:p>
        </w:tc>
        <w:tc>
          <w:tcPr>
            <w:tcW w:w="1405" w:type="dxa"/>
          </w:tcPr>
          <w:p w14:paraId="600B65E8" w14:textId="36040F28" w:rsidR="00246AD2" w:rsidRPr="000219EA" w:rsidRDefault="003835A6" w:rsidP="00246AD2">
            <w:pPr>
              <w:jc w:val="right"/>
            </w:pPr>
            <w:r>
              <w:t>$</w:t>
            </w:r>
            <w:r w:rsidR="00246AD2" w:rsidRPr="000219EA">
              <w:t>0</w:t>
            </w:r>
          </w:p>
        </w:tc>
        <w:tc>
          <w:tcPr>
            <w:tcW w:w="1676" w:type="dxa"/>
          </w:tcPr>
          <w:p w14:paraId="30514BF9" w14:textId="77777777" w:rsidR="00246AD2" w:rsidRPr="000219EA" w:rsidRDefault="00246AD2" w:rsidP="00246AD2">
            <w:pPr>
              <w:jc w:val="right"/>
            </w:pPr>
            <w:r w:rsidRPr="000219EA">
              <w:t>($1,458)</w:t>
            </w:r>
          </w:p>
        </w:tc>
        <w:tc>
          <w:tcPr>
            <w:tcW w:w="1126" w:type="dxa"/>
          </w:tcPr>
          <w:p w14:paraId="39DC6F5E" w14:textId="77777777" w:rsidR="00246AD2" w:rsidRPr="000219EA" w:rsidRDefault="00246AD2" w:rsidP="00246AD2">
            <w:pPr>
              <w:jc w:val="right"/>
            </w:pPr>
            <w:r w:rsidRPr="000219EA">
              <w:t>($4,807)</w:t>
            </w:r>
          </w:p>
        </w:tc>
        <w:tc>
          <w:tcPr>
            <w:tcW w:w="1496" w:type="dxa"/>
          </w:tcPr>
          <w:p w14:paraId="58A92FCE" w14:textId="77777777" w:rsidR="00246AD2" w:rsidRPr="000219EA" w:rsidRDefault="00246AD2" w:rsidP="00246AD2">
            <w:pPr>
              <w:jc w:val="right"/>
            </w:pPr>
            <w:r w:rsidRPr="000219EA">
              <w:t>$511</w:t>
            </w:r>
          </w:p>
        </w:tc>
      </w:tr>
    </w:tbl>
    <w:p w14:paraId="0E880A83" w14:textId="77777777" w:rsidR="00246AD2" w:rsidRPr="000219EA" w:rsidRDefault="00246AD2" w:rsidP="00246AD2">
      <w:pPr>
        <w:pStyle w:val="TableTitle"/>
        <w:keepNext/>
      </w:pPr>
    </w:p>
    <w:p w14:paraId="1407FEB6" w14:textId="77777777" w:rsidR="00246AD2" w:rsidRPr="000219EA" w:rsidRDefault="00246AD2" w:rsidP="00246AD2">
      <w:pPr>
        <w:pStyle w:val="TableTitle"/>
        <w:keepNext/>
      </w:pPr>
      <w:r w:rsidRPr="000219EA">
        <w:t>Table 1-2</w:t>
      </w:r>
    </w:p>
    <w:p w14:paraId="11C34BA9" w14:textId="77777777" w:rsidR="00246AD2" w:rsidRPr="000219EA" w:rsidRDefault="00246AD2" w:rsidP="00246AD2">
      <w:pPr>
        <w:pStyle w:val="TableTitle"/>
        <w:keepNext/>
      </w:pPr>
      <w:r w:rsidRPr="000219EA">
        <w:t xml:space="preserve">Adjustments to Reflect Simple Average – Wastewater </w:t>
      </w:r>
    </w:p>
    <w:tbl>
      <w:tblPr>
        <w:tblStyle w:val="TableGrid"/>
        <w:tblW w:w="0" w:type="auto"/>
        <w:jc w:val="center"/>
        <w:tblLook w:val="04A0" w:firstRow="1" w:lastRow="0" w:firstColumn="1" w:lastColumn="0" w:noHBand="0" w:noVBand="1"/>
      </w:tblPr>
      <w:tblGrid>
        <w:gridCol w:w="2689"/>
        <w:gridCol w:w="1910"/>
        <w:gridCol w:w="1817"/>
        <w:gridCol w:w="1580"/>
        <w:gridCol w:w="1580"/>
      </w:tblGrid>
      <w:tr w:rsidR="00D925FF" w:rsidRPr="000219EA" w14:paraId="1D9496F6" w14:textId="77777777" w:rsidTr="002E1FBB">
        <w:trPr>
          <w:jc w:val="center"/>
        </w:trPr>
        <w:tc>
          <w:tcPr>
            <w:tcW w:w="2689" w:type="dxa"/>
            <w:vAlign w:val="bottom"/>
          </w:tcPr>
          <w:p w14:paraId="0C3A4713" w14:textId="0156B8CD" w:rsidR="00D925FF" w:rsidRPr="000219EA" w:rsidRDefault="00D925FF" w:rsidP="00D925FF">
            <w:pPr>
              <w:jc w:val="center"/>
            </w:pPr>
            <w:r w:rsidRPr="000219EA">
              <w:t>System</w:t>
            </w:r>
          </w:p>
        </w:tc>
        <w:tc>
          <w:tcPr>
            <w:tcW w:w="1910" w:type="dxa"/>
            <w:vAlign w:val="bottom"/>
          </w:tcPr>
          <w:p w14:paraId="32C54B9E" w14:textId="44942C4C" w:rsidR="00D925FF" w:rsidRPr="000219EA" w:rsidRDefault="00D925FF" w:rsidP="00D925FF">
            <w:pPr>
              <w:jc w:val="center"/>
            </w:pPr>
            <w:r w:rsidRPr="000219EA">
              <w:t>Plant</w:t>
            </w:r>
          </w:p>
        </w:tc>
        <w:tc>
          <w:tcPr>
            <w:tcW w:w="1817" w:type="dxa"/>
            <w:vAlign w:val="bottom"/>
          </w:tcPr>
          <w:p w14:paraId="55F2AA37" w14:textId="1EC6ABB1" w:rsidR="00D925FF" w:rsidRPr="000219EA" w:rsidRDefault="00D925FF" w:rsidP="00D925FF">
            <w:pPr>
              <w:jc w:val="center"/>
            </w:pPr>
            <w:r w:rsidRPr="000219EA">
              <w:t>Accumulated Depreciation</w:t>
            </w:r>
          </w:p>
        </w:tc>
        <w:tc>
          <w:tcPr>
            <w:tcW w:w="1580" w:type="dxa"/>
            <w:vAlign w:val="bottom"/>
          </w:tcPr>
          <w:p w14:paraId="5978D433" w14:textId="36945689" w:rsidR="00D925FF" w:rsidRPr="000219EA" w:rsidRDefault="00D925FF" w:rsidP="00D925FF">
            <w:pPr>
              <w:jc w:val="center"/>
            </w:pPr>
            <w:r w:rsidRPr="000219EA">
              <w:t>CIAC</w:t>
            </w:r>
          </w:p>
        </w:tc>
        <w:tc>
          <w:tcPr>
            <w:tcW w:w="1580" w:type="dxa"/>
            <w:vAlign w:val="bottom"/>
          </w:tcPr>
          <w:p w14:paraId="0B7188AA" w14:textId="6F9D9800" w:rsidR="00D925FF" w:rsidRPr="000219EA" w:rsidRDefault="00D925FF" w:rsidP="00D925FF">
            <w:pPr>
              <w:jc w:val="center"/>
            </w:pPr>
            <w:r w:rsidRPr="000219EA">
              <w:t>Accumulated Amortization of CIAC</w:t>
            </w:r>
          </w:p>
        </w:tc>
      </w:tr>
      <w:tr w:rsidR="00246AD2" w:rsidRPr="000219EA" w14:paraId="2F9F9EA9" w14:textId="77777777" w:rsidTr="00246AD2">
        <w:trPr>
          <w:jc w:val="center"/>
        </w:trPr>
        <w:tc>
          <w:tcPr>
            <w:tcW w:w="2689" w:type="dxa"/>
          </w:tcPr>
          <w:p w14:paraId="68700D7E" w14:textId="77777777" w:rsidR="00246AD2" w:rsidRPr="000219EA" w:rsidRDefault="00246AD2" w:rsidP="00246AD2">
            <w:r w:rsidRPr="000219EA">
              <w:t>BFF</w:t>
            </w:r>
          </w:p>
        </w:tc>
        <w:tc>
          <w:tcPr>
            <w:tcW w:w="1910" w:type="dxa"/>
          </w:tcPr>
          <w:p w14:paraId="2DC28878" w14:textId="77777777" w:rsidR="00246AD2" w:rsidRPr="000219EA" w:rsidRDefault="00246AD2" w:rsidP="00246AD2">
            <w:pPr>
              <w:jc w:val="right"/>
            </w:pPr>
            <w:r w:rsidRPr="000219EA">
              <w:t>$2,619</w:t>
            </w:r>
          </w:p>
        </w:tc>
        <w:tc>
          <w:tcPr>
            <w:tcW w:w="1817" w:type="dxa"/>
          </w:tcPr>
          <w:p w14:paraId="1AFA3A70" w14:textId="77777777" w:rsidR="00246AD2" w:rsidRPr="000219EA" w:rsidRDefault="00246AD2" w:rsidP="00246AD2">
            <w:pPr>
              <w:jc w:val="right"/>
            </w:pPr>
            <w:r w:rsidRPr="000219EA">
              <w:t>($1,000)</w:t>
            </w:r>
          </w:p>
        </w:tc>
        <w:tc>
          <w:tcPr>
            <w:tcW w:w="1580" w:type="dxa"/>
          </w:tcPr>
          <w:p w14:paraId="0CA0A22C" w14:textId="1D440DE0" w:rsidR="00246AD2" w:rsidRPr="000219EA" w:rsidRDefault="003835A6" w:rsidP="00246AD2">
            <w:pPr>
              <w:jc w:val="right"/>
            </w:pPr>
            <w:r>
              <w:t>$</w:t>
            </w:r>
            <w:r w:rsidR="00246AD2" w:rsidRPr="000219EA">
              <w:t>0</w:t>
            </w:r>
          </w:p>
        </w:tc>
        <w:tc>
          <w:tcPr>
            <w:tcW w:w="1580" w:type="dxa"/>
          </w:tcPr>
          <w:p w14:paraId="097A3067" w14:textId="77777777" w:rsidR="00246AD2" w:rsidRPr="000219EA" w:rsidRDefault="00246AD2" w:rsidP="00246AD2">
            <w:pPr>
              <w:jc w:val="right"/>
            </w:pPr>
            <w:r w:rsidRPr="000219EA">
              <w:t>$49</w:t>
            </w:r>
          </w:p>
        </w:tc>
      </w:tr>
      <w:tr w:rsidR="00246AD2" w:rsidRPr="000219EA" w14:paraId="427548DC" w14:textId="77777777" w:rsidTr="00246AD2">
        <w:trPr>
          <w:jc w:val="center"/>
        </w:trPr>
        <w:tc>
          <w:tcPr>
            <w:tcW w:w="2689" w:type="dxa"/>
          </w:tcPr>
          <w:p w14:paraId="19967890" w14:textId="77777777" w:rsidR="00246AD2" w:rsidRPr="000219EA" w:rsidRDefault="00246AD2" w:rsidP="00246AD2">
            <w:r w:rsidRPr="000219EA">
              <w:t>CFAT</w:t>
            </w:r>
          </w:p>
        </w:tc>
        <w:tc>
          <w:tcPr>
            <w:tcW w:w="1910" w:type="dxa"/>
          </w:tcPr>
          <w:p w14:paraId="3C9BE482" w14:textId="77777777" w:rsidR="00246AD2" w:rsidRPr="000219EA" w:rsidRDefault="00246AD2" w:rsidP="00246AD2">
            <w:pPr>
              <w:jc w:val="right"/>
            </w:pPr>
            <w:r w:rsidRPr="000219EA">
              <w:t>($37,970)</w:t>
            </w:r>
          </w:p>
        </w:tc>
        <w:tc>
          <w:tcPr>
            <w:tcW w:w="1817" w:type="dxa"/>
          </w:tcPr>
          <w:p w14:paraId="439A31E8" w14:textId="77777777" w:rsidR="00246AD2" w:rsidRPr="000219EA" w:rsidRDefault="00246AD2" w:rsidP="00246AD2">
            <w:pPr>
              <w:jc w:val="right"/>
            </w:pPr>
            <w:r w:rsidRPr="000219EA">
              <w:t>($1,805)</w:t>
            </w:r>
          </w:p>
        </w:tc>
        <w:tc>
          <w:tcPr>
            <w:tcW w:w="1580" w:type="dxa"/>
          </w:tcPr>
          <w:p w14:paraId="0D797397" w14:textId="3D5940A1" w:rsidR="00246AD2" w:rsidRPr="000219EA" w:rsidRDefault="003835A6" w:rsidP="00246AD2">
            <w:pPr>
              <w:jc w:val="right"/>
            </w:pPr>
            <w:r>
              <w:t>$</w:t>
            </w:r>
            <w:r w:rsidR="00246AD2" w:rsidRPr="000219EA">
              <w:t>0</w:t>
            </w:r>
          </w:p>
        </w:tc>
        <w:tc>
          <w:tcPr>
            <w:tcW w:w="1580" w:type="dxa"/>
          </w:tcPr>
          <w:p w14:paraId="07542753" w14:textId="2D9F621E" w:rsidR="00246AD2" w:rsidRPr="000219EA" w:rsidRDefault="003835A6" w:rsidP="00246AD2">
            <w:pPr>
              <w:jc w:val="right"/>
            </w:pPr>
            <w:r>
              <w:t>$</w:t>
            </w:r>
            <w:r w:rsidR="00246AD2" w:rsidRPr="000219EA">
              <w:t>0</w:t>
            </w:r>
          </w:p>
        </w:tc>
      </w:tr>
      <w:tr w:rsidR="00246AD2" w:rsidRPr="000219EA" w14:paraId="1991BA14" w14:textId="77777777" w:rsidTr="00246AD2">
        <w:trPr>
          <w:jc w:val="center"/>
        </w:trPr>
        <w:tc>
          <w:tcPr>
            <w:tcW w:w="2689" w:type="dxa"/>
          </w:tcPr>
          <w:p w14:paraId="2878F21F" w14:textId="77777777" w:rsidR="00246AD2" w:rsidRPr="000219EA" w:rsidRDefault="00246AD2" w:rsidP="00246AD2">
            <w:r w:rsidRPr="000219EA">
              <w:t>North Peninsula</w:t>
            </w:r>
          </w:p>
        </w:tc>
        <w:tc>
          <w:tcPr>
            <w:tcW w:w="1910" w:type="dxa"/>
          </w:tcPr>
          <w:p w14:paraId="42ED4CB4" w14:textId="77777777" w:rsidR="00246AD2" w:rsidRPr="000219EA" w:rsidRDefault="00246AD2" w:rsidP="00246AD2">
            <w:pPr>
              <w:jc w:val="right"/>
            </w:pPr>
            <w:r w:rsidRPr="000219EA">
              <w:t>($84,135)</w:t>
            </w:r>
          </w:p>
        </w:tc>
        <w:tc>
          <w:tcPr>
            <w:tcW w:w="1817" w:type="dxa"/>
          </w:tcPr>
          <w:p w14:paraId="24A46D22" w14:textId="77777777" w:rsidR="00246AD2" w:rsidRPr="000219EA" w:rsidRDefault="00246AD2" w:rsidP="00246AD2">
            <w:pPr>
              <w:jc w:val="right"/>
            </w:pPr>
            <w:r w:rsidRPr="000219EA">
              <w:t>($2,727)</w:t>
            </w:r>
          </w:p>
        </w:tc>
        <w:tc>
          <w:tcPr>
            <w:tcW w:w="1580" w:type="dxa"/>
          </w:tcPr>
          <w:p w14:paraId="52FB7FBA" w14:textId="77777777" w:rsidR="00246AD2" w:rsidRPr="000219EA" w:rsidRDefault="00246AD2" w:rsidP="00246AD2">
            <w:pPr>
              <w:jc w:val="right"/>
            </w:pPr>
            <w:r w:rsidRPr="000219EA">
              <w:t>($188)</w:t>
            </w:r>
          </w:p>
        </w:tc>
        <w:tc>
          <w:tcPr>
            <w:tcW w:w="1580" w:type="dxa"/>
          </w:tcPr>
          <w:p w14:paraId="155FDC43" w14:textId="77777777" w:rsidR="00246AD2" w:rsidRPr="000219EA" w:rsidRDefault="00246AD2" w:rsidP="00246AD2">
            <w:pPr>
              <w:jc w:val="right"/>
            </w:pPr>
            <w:r w:rsidRPr="000219EA">
              <w:t>$2</w:t>
            </w:r>
          </w:p>
        </w:tc>
      </w:tr>
      <w:tr w:rsidR="00246AD2" w:rsidRPr="000219EA" w14:paraId="1F324F40" w14:textId="77777777" w:rsidTr="00246AD2">
        <w:trPr>
          <w:jc w:val="center"/>
        </w:trPr>
        <w:tc>
          <w:tcPr>
            <w:tcW w:w="2689" w:type="dxa"/>
          </w:tcPr>
          <w:p w14:paraId="069C4C8A" w14:textId="3EE6B994" w:rsidR="00246AD2" w:rsidRPr="000219EA" w:rsidRDefault="00246AD2" w:rsidP="00246AD2">
            <w:r w:rsidRPr="000219EA">
              <w:t>Sebring</w:t>
            </w:r>
            <w:r w:rsidR="003835A6">
              <w:t xml:space="preserve"> Ridge</w:t>
            </w:r>
          </w:p>
        </w:tc>
        <w:tc>
          <w:tcPr>
            <w:tcW w:w="1910" w:type="dxa"/>
          </w:tcPr>
          <w:p w14:paraId="3530F13F" w14:textId="77777777" w:rsidR="00246AD2" w:rsidRPr="000219EA" w:rsidRDefault="00246AD2" w:rsidP="00246AD2">
            <w:pPr>
              <w:jc w:val="right"/>
            </w:pPr>
            <w:r w:rsidRPr="000219EA">
              <w:t>($121,174)</w:t>
            </w:r>
          </w:p>
        </w:tc>
        <w:tc>
          <w:tcPr>
            <w:tcW w:w="1817" w:type="dxa"/>
          </w:tcPr>
          <w:p w14:paraId="31A3D0AF" w14:textId="77777777" w:rsidR="00246AD2" w:rsidRPr="000219EA" w:rsidRDefault="00246AD2" w:rsidP="00246AD2">
            <w:pPr>
              <w:jc w:val="right"/>
            </w:pPr>
            <w:r w:rsidRPr="000219EA">
              <w:t>($2,847)</w:t>
            </w:r>
          </w:p>
        </w:tc>
        <w:tc>
          <w:tcPr>
            <w:tcW w:w="1580" w:type="dxa"/>
          </w:tcPr>
          <w:p w14:paraId="74899865" w14:textId="77777777" w:rsidR="00246AD2" w:rsidRPr="000219EA" w:rsidRDefault="00246AD2" w:rsidP="00246AD2">
            <w:pPr>
              <w:jc w:val="right"/>
            </w:pPr>
            <w:r w:rsidRPr="000219EA">
              <w:t>($392)</w:t>
            </w:r>
          </w:p>
        </w:tc>
        <w:tc>
          <w:tcPr>
            <w:tcW w:w="1580" w:type="dxa"/>
          </w:tcPr>
          <w:p w14:paraId="5DA85E30" w14:textId="77777777" w:rsidR="00246AD2" w:rsidRPr="000219EA" w:rsidRDefault="00246AD2" w:rsidP="00246AD2">
            <w:pPr>
              <w:jc w:val="right"/>
            </w:pPr>
            <w:r w:rsidRPr="000219EA">
              <w:t>$393</w:t>
            </w:r>
          </w:p>
        </w:tc>
      </w:tr>
      <w:tr w:rsidR="00246AD2" w:rsidRPr="000219EA" w14:paraId="7E12C5F5" w14:textId="77777777" w:rsidTr="00246AD2">
        <w:trPr>
          <w:jc w:val="center"/>
        </w:trPr>
        <w:tc>
          <w:tcPr>
            <w:tcW w:w="2689" w:type="dxa"/>
          </w:tcPr>
          <w:p w14:paraId="68170EBB" w14:textId="77777777" w:rsidR="00246AD2" w:rsidRPr="000219EA" w:rsidRDefault="00246AD2" w:rsidP="00246AD2">
            <w:r w:rsidRPr="000219EA">
              <w:t>TKCB</w:t>
            </w:r>
          </w:p>
        </w:tc>
        <w:tc>
          <w:tcPr>
            <w:tcW w:w="1910" w:type="dxa"/>
          </w:tcPr>
          <w:p w14:paraId="579D1CE2" w14:textId="77777777" w:rsidR="00246AD2" w:rsidRPr="000219EA" w:rsidRDefault="00246AD2" w:rsidP="00246AD2">
            <w:pPr>
              <w:jc w:val="right"/>
            </w:pPr>
            <w:r w:rsidRPr="000219EA">
              <w:t>($23,701)</w:t>
            </w:r>
          </w:p>
        </w:tc>
        <w:tc>
          <w:tcPr>
            <w:tcW w:w="1817" w:type="dxa"/>
          </w:tcPr>
          <w:p w14:paraId="4169FB18" w14:textId="77777777" w:rsidR="00246AD2" w:rsidRPr="000219EA" w:rsidRDefault="00246AD2" w:rsidP="00246AD2">
            <w:pPr>
              <w:jc w:val="right"/>
            </w:pPr>
            <w:r w:rsidRPr="000219EA">
              <w:t>($625)</w:t>
            </w:r>
          </w:p>
        </w:tc>
        <w:tc>
          <w:tcPr>
            <w:tcW w:w="1580" w:type="dxa"/>
          </w:tcPr>
          <w:p w14:paraId="19D29E43" w14:textId="4E497C55" w:rsidR="00246AD2" w:rsidRPr="000219EA" w:rsidRDefault="003835A6" w:rsidP="00246AD2">
            <w:pPr>
              <w:jc w:val="right"/>
            </w:pPr>
            <w:r>
              <w:t>$</w:t>
            </w:r>
            <w:r w:rsidR="00246AD2" w:rsidRPr="000219EA">
              <w:t>0</w:t>
            </w:r>
          </w:p>
        </w:tc>
        <w:tc>
          <w:tcPr>
            <w:tcW w:w="1580" w:type="dxa"/>
          </w:tcPr>
          <w:p w14:paraId="400E4250" w14:textId="05EA02D9" w:rsidR="00246AD2" w:rsidRPr="000219EA" w:rsidRDefault="003835A6" w:rsidP="00246AD2">
            <w:pPr>
              <w:jc w:val="right"/>
            </w:pPr>
            <w:r>
              <w:t>$</w:t>
            </w:r>
            <w:r w:rsidR="00246AD2" w:rsidRPr="000219EA">
              <w:t>0</w:t>
            </w:r>
          </w:p>
        </w:tc>
      </w:tr>
      <w:tr w:rsidR="00246AD2" w:rsidRPr="000219EA" w14:paraId="2F928841" w14:textId="77777777" w:rsidTr="00246AD2">
        <w:trPr>
          <w:jc w:val="center"/>
        </w:trPr>
        <w:tc>
          <w:tcPr>
            <w:tcW w:w="2689" w:type="dxa"/>
          </w:tcPr>
          <w:p w14:paraId="31415279" w14:textId="77777777" w:rsidR="00246AD2" w:rsidRPr="000219EA" w:rsidRDefault="00246AD2" w:rsidP="00246AD2">
            <w:r w:rsidRPr="000219EA">
              <w:t>Tradewinds</w:t>
            </w:r>
          </w:p>
        </w:tc>
        <w:tc>
          <w:tcPr>
            <w:tcW w:w="1910" w:type="dxa"/>
          </w:tcPr>
          <w:p w14:paraId="3205B936" w14:textId="77777777" w:rsidR="00246AD2" w:rsidRPr="000219EA" w:rsidRDefault="00246AD2" w:rsidP="00246AD2">
            <w:pPr>
              <w:jc w:val="right"/>
            </w:pPr>
            <w:r w:rsidRPr="000219EA">
              <w:t>($6,971)</w:t>
            </w:r>
          </w:p>
        </w:tc>
        <w:tc>
          <w:tcPr>
            <w:tcW w:w="1817" w:type="dxa"/>
          </w:tcPr>
          <w:p w14:paraId="209F0A83" w14:textId="77777777" w:rsidR="00246AD2" w:rsidRPr="000219EA" w:rsidRDefault="00246AD2" w:rsidP="00246AD2">
            <w:pPr>
              <w:jc w:val="right"/>
            </w:pPr>
            <w:r w:rsidRPr="000219EA">
              <w:t>($434)</w:t>
            </w:r>
          </w:p>
        </w:tc>
        <w:tc>
          <w:tcPr>
            <w:tcW w:w="1580" w:type="dxa"/>
          </w:tcPr>
          <w:p w14:paraId="1062F86B" w14:textId="77777777" w:rsidR="00246AD2" w:rsidRPr="000219EA" w:rsidRDefault="00246AD2" w:rsidP="00246AD2">
            <w:pPr>
              <w:jc w:val="right"/>
            </w:pPr>
            <w:r w:rsidRPr="000219EA">
              <w:t>$56</w:t>
            </w:r>
          </w:p>
        </w:tc>
        <w:tc>
          <w:tcPr>
            <w:tcW w:w="1580" w:type="dxa"/>
          </w:tcPr>
          <w:p w14:paraId="3FE0D685" w14:textId="58E46FC2" w:rsidR="00246AD2" w:rsidRPr="000219EA" w:rsidRDefault="003835A6" w:rsidP="00246AD2">
            <w:pPr>
              <w:jc w:val="right"/>
            </w:pPr>
            <w:r>
              <w:t>$</w:t>
            </w:r>
            <w:r w:rsidR="00246AD2" w:rsidRPr="000219EA">
              <w:t>0</w:t>
            </w:r>
          </w:p>
        </w:tc>
      </w:tr>
    </w:tbl>
    <w:p w14:paraId="08883614" w14:textId="1C7660A9" w:rsidR="00590A6A" w:rsidRPr="000219EA" w:rsidRDefault="00590A6A" w:rsidP="001F651C">
      <w:pPr>
        <w:pStyle w:val="BodyText"/>
        <w:spacing w:after="0"/>
      </w:pPr>
    </w:p>
    <w:p w14:paraId="4C76FF38" w14:textId="15A883E2" w:rsidR="00246AD2" w:rsidRPr="000219EA" w:rsidRDefault="00246AD2" w:rsidP="001F651C">
      <w:pPr>
        <w:pStyle w:val="Second-LevelSubheading"/>
      </w:pPr>
      <w:r w:rsidRPr="000219EA">
        <w:t xml:space="preserve">Under and Over Amortization of </w:t>
      </w:r>
      <w:r w:rsidR="002023C4">
        <w:t>Contributions In Aid of Construction</w:t>
      </w:r>
    </w:p>
    <w:p w14:paraId="0C29E010" w14:textId="430909B7" w:rsidR="00246AD2" w:rsidRPr="000219EA" w:rsidRDefault="00246AD2" w:rsidP="00246AD2">
      <w:pPr>
        <w:pStyle w:val="BodyText"/>
      </w:pPr>
      <w:r w:rsidRPr="000219EA">
        <w:t xml:space="preserve">In correcting the </w:t>
      </w:r>
      <w:r w:rsidR="00665FD9">
        <w:t>u</w:t>
      </w:r>
      <w:r w:rsidR="00665FD9" w:rsidRPr="000219EA">
        <w:t xml:space="preserve">tility’s </w:t>
      </w:r>
      <w:r w:rsidRPr="000219EA">
        <w:t xml:space="preserve">averaging adjustments, the water and wastewater CIAC balances for CFAT appeared to be under and over amortized, respectively. The CIAC balance for the water system was not fully amortized, yet the Accumulated Amortization of CIAC balance did not </w:t>
      </w:r>
      <w:r w:rsidRPr="000219EA">
        <w:lastRenderedPageBreak/>
        <w:t>change in the test year and no CIAC amortization expense was reflected in the filing. Alternately, the CIAC balance for the wastewater system was over amortized by $2,512, with the filing reflecting $2,068 of CIAC amortization expense. As such staff recommends increasing the Accumulated Amortization of CIAC for CFAT’s water system by $1,930 and decreasing the wastewater balance by $2,512. Corresponding adjustments should be made to increase CIAC amortization expense by $3,861 for water and decrease CIAC amortization ex</w:t>
      </w:r>
      <w:r w:rsidR="00590A6A">
        <w:t>pense by $2,068 for wastewater.</w:t>
      </w:r>
    </w:p>
    <w:p w14:paraId="3D857BB0" w14:textId="77777777" w:rsidR="00246AD2" w:rsidRDefault="00246AD2" w:rsidP="001F651C">
      <w:pPr>
        <w:pStyle w:val="BodyText"/>
        <w:spacing w:after="0"/>
      </w:pPr>
      <w:r w:rsidRPr="000219EA">
        <w:t xml:space="preserve">Tradewinds’ wastewater CIAC balance was also over amortized. Staff made an adjustment to decrease the wastewater accumulated amortization of CIAC and amortization expense by $942 and $1,522, respectively. </w:t>
      </w:r>
    </w:p>
    <w:p w14:paraId="44E6D96B" w14:textId="77777777" w:rsidR="00A1120F" w:rsidRPr="000219EA" w:rsidRDefault="00A1120F" w:rsidP="001F651C">
      <w:pPr>
        <w:pStyle w:val="BodyText"/>
        <w:spacing w:after="0"/>
      </w:pPr>
    </w:p>
    <w:p w14:paraId="672FA679" w14:textId="6C1E517F" w:rsidR="00A1120F" w:rsidRPr="0070468B" w:rsidRDefault="00A1120F" w:rsidP="00A1120F">
      <w:pPr>
        <w:ind w:firstLine="720"/>
        <w:rPr>
          <w:rFonts w:ascii="Arial" w:hAnsi="Arial" w:cs="Arial"/>
          <w:b/>
          <w:bCs/>
          <w:i/>
          <w:iCs/>
        </w:rPr>
      </w:pPr>
      <w:r w:rsidRPr="0070468B">
        <w:rPr>
          <w:rFonts w:ascii="Arial" w:hAnsi="Arial" w:cs="Arial"/>
          <w:b/>
          <w:bCs/>
          <w:i/>
          <w:iCs/>
        </w:rPr>
        <w:t>Used &amp; Useful</w:t>
      </w:r>
      <w:r w:rsidR="002023C4">
        <w:rPr>
          <w:rFonts w:ascii="Arial" w:hAnsi="Arial" w:cs="Arial"/>
          <w:b/>
          <w:bCs/>
          <w:i/>
          <w:iCs/>
        </w:rPr>
        <w:t xml:space="preserve"> (U&amp;U)</w:t>
      </w:r>
    </w:p>
    <w:p w14:paraId="5DB46DE1" w14:textId="726F298F" w:rsidR="002023C4" w:rsidRDefault="00A1120F" w:rsidP="002023C4">
      <w:pPr>
        <w:jc w:val="both"/>
      </w:pPr>
      <w:r>
        <w:t xml:space="preserve">Staff reviewed the </w:t>
      </w:r>
      <w:r w:rsidR="00EE36A8">
        <w:t xml:space="preserve">utility’s </w:t>
      </w:r>
      <w:r>
        <w:t>i</w:t>
      </w:r>
      <w:r w:rsidR="0096364D">
        <w:t>nterim U&amp;U</w:t>
      </w:r>
      <w:r>
        <w:t xml:space="preserve"> calculations on a per system basis</w:t>
      </w:r>
      <w:r w:rsidR="00E362DD">
        <w:t>,</w:t>
      </w:r>
      <w:r>
        <w:t xml:space="preserve"> previous Commission decisions</w:t>
      </w:r>
      <w:r w:rsidR="00E362DD">
        <w:t>,</w:t>
      </w:r>
      <w:r>
        <w:t xml:space="preserve"> and available usage and capacity data contained in CSWR’s MFR schedules. Consistent with Commission practice, staff recommends no adjustments for all water treatment, storage, distribution, wastewater treatment and collection systems that have been </w:t>
      </w:r>
      <w:r w:rsidRPr="005C0155">
        <w:t>determined to be 100 percent U&amp;U by the prior rate case order</w:t>
      </w:r>
      <w:r>
        <w:t>s</w:t>
      </w:r>
      <w:r w:rsidRPr="005C0155">
        <w:t>.</w:t>
      </w:r>
      <w:r w:rsidRPr="005C0155">
        <w:rPr>
          <w:rStyle w:val="FootnoteReference"/>
        </w:rPr>
        <w:footnoteReference w:id="9"/>
      </w:r>
      <w:r w:rsidRPr="005C0155">
        <w:t xml:space="preserve"> </w:t>
      </w:r>
      <w:r w:rsidR="002023C4">
        <w:t>These systems are:</w:t>
      </w:r>
    </w:p>
    <w:p w14:paraId="472BAD00" w14:textId="77777777" w:rsidR="00E362DD" w:rsidRDefault="00E362DD" w:rsidP="002023C4">
      <w:pPr>
        <w:jc w:val="both"/>
      </w:pPr>
    </w:p>
    <w:p w14:paraId="6DE84A7F" w14:textId="77777777" w:rsidR="002023C4" w:rsidRDefault="002023C4" w:rsidP="002023C4">
      <w:pPr>
        <w:pStyle w:val="ListParagraph"/>
        <w:numPr>
          <w:ilvl w:val="0"/>
          <w:numId w:val="11"/>
        </w:numPr>
        <w:jc w:val="both"/>
      </w:pPr>
      <w:r>
        <w:t>CFAT – water distribution system</w:t>
      </w:r>
    </w:p>
    <w:p w14:paraId="037ECA59" w14:textId="77777777" w:rsidR="002023C4" w:rsidRDefault="002023C4" w:rsidP="002023C4">
      <w:pPr>
        <w:pStyle w:val="ListParagraph"/>
        <w:numPr>
          <w:ilvl w:val="0"/>
          <w:numId w:val="11"/>
        </w:numPr>
        <w:jc w:val="both"/>
      </w:pPr>
      <w:r>
        <w:t>Neighborhood</w:t>
      </w:r>
    </w:p>
    <w:p w14:paraId="32257480" w14:textId="77777777" w:rsidR="002023C4" w:rsidRDefault="002023C4" w:rsidP="002023C4">
      <w:pPr>
        <w:pStyle w:val="ListParagraph"/>
        <w:numPr>
          <w:ilvl w:val="0"/>
          <w:numId w:val="11"/>
        </w:numPr>
        <w:jc w:val="both"/>
      </w:pPr>
      <w:r>
        <w:t>North Peninsula</w:t>
      </w:r>
    </w:p>
    <w:p w14:paraId="61F326DE" w14:textId="77777777" w:rsidR="002023C4" w:rsidRDefault="002023C4" w:rsidP="002023C4">
      <w:pPr>
        <w:pStyle w:val="ListParagraph"/>
        <w:numPr>
          <w:ilvl w:val="0"/>
          <w:numId w:val="11"/>
        </w:numPr>
        <w:jc w:val="both"/>
      </w:pPr>
      <w:r>
        <w:t>Sunshine – Unified – water treatment plant</w:t>
      </w:r>
    </w:p>
    <w:p w14:paraId="482700B8" w14:textId="77777777" w:rsidR="002023C4" w:rsidRDefault="002023C4" w:rsidP="002023C4">
      <w:pPr>
        <w:pStyle w:val="ListParagraph"/>
        <w:numPr>
          <w:ilvl w:val="0"/>
          <w:numId w:val="11"/>
        </w:numPr>
        <w:jc w:val="both"/>
      </w:pPr>
      <w:r>
        <w:t>Sunshine – Other – water treatment plant</w:t>
      </w:r>
    </w:p>
    <w:p w14:paraId="1B53662B" w14:textId="77777777" w:rsidR="002023C4" w:rsidRDefault="002023C4" w:rsidP="002023C4">
      <w:pPr>
        <w:pStyle w:val="ListParagraph"/>
        <w:numPr>
          <w:ilvl w:val="0"/>
          <w:numId w:val="11"/>
        </w:numPr>
        <w:jc w:val="both"/>
      </w:pPr>
      <w:r>
        <w:t>TKCB</w:t>
      </w:r>
    </w:p>
    <w:p w14:paraId="674DFDF6" w14:textId="7E5AA6ED" w:rsidR="002023C4" w:rsidRDefault="002023C4" w:rsidP="00561F47">
      <w:pPr>
        <w:pStyle w:val="ListParagraph"/>
        <w:numPr>
          <w:ilvl w:val="0"/>
          <w:numId w:val="11"/>
        </w:numPr>
        <w:jc w:val="both"/>
      </w:pPr>
      <w:r>
        <w:t>Tradewinds</w:t>
      </w:r>
    </w:p>
    <w:p w14:paraId="76C2D452" w14:textId="77777777" w:rsidR="00561F47" w:rsidRPr="005C0155" w:rsidRDefault="00561F47" w:rsidP="00561F47">
      <w:pPr>
        <w:jc w:val="both"/>
      </w:pPr>
    </w:p>
    <w:p w14:paraId="0210CE0D" w14:textId="6AE547EC" w:rsidR="00590A6A" w:rsidRDefault="00A1120F" w:rsidP="00561F47">
      <w:pPr>
        <w:jc w:val="both"/>
      </w:pPr>
      <w:r>
        <w:t>There are</w:t>
      </w:r>
      <w:r w:rsidRPr="005C0155">
        <w:t xml:space="preserve"> </w:t>
      </w:r>
      <w:r>
        <w:t>four</w:t>
      </w:r>
      <w:r w:rsidRPr="005C0155">
        <w:t xml:space="preserve"> water systems</w:t>
      </w:r>
      <w:r>
        <w:t>,</w:t>
      </w:r>
      <w:r w:rsidRPr="005C0155">
        <w:t xml:space="preserve"> and </w:t>
      </w:r>
      <w:r>
        <w:t>one</w:t>
      </w:r>
      <w:r w:rsidRPr="005C0155">
        <w:t xml:space="preserve"> wastewater system</w:t>
      </w:r>
      <w:r w:rsidR="00B50503">
        <w:t xml:space="preserve"> </w:t>
      </w:r>
      <w:r>
        <w:t>that were not determined to be 100 percent U&amp;U in their last rate case.</w:t>
      </w:r>
      <w:r w:rsidRPr="005C0155">
        <w:t xml:space="preserve"> </w:t>
      </w:r>
      <w:r>
        <w:t>For the</w:t>
      </w:r>
      <w:r w:rsidR="004B542C">
        <w:t>se systems, staff recommends</w:t>
      </w:r>
      <w:r>
        <w:t xml:space="preserve"> adjustments for the water treatment plant (WTP), water storage, wastewater treatment plant (WWTP), distribution, and collection</w:t>
      </w:r>
      <w:r w:rsidR="008D2A11">
        <w:t xml:space="preserve"> systems identified in Table 1-3</w:t>
      </w:r>
      <w:r>
        <w:t>, based on current system conditions and using the methodology approved in the system’s prior rate case order. Additionally, U&amp;U values have not been previously established by the Commission for the Rolling Oaks water system and the CFAT and Rolling Oaks wastewater systems as the transfer</w:t>
      </w:r>
      <w:r w:rsidR="004B542C">
        <w:t>s</w:t>
      </w:r>
      <w:r>
        <w:t xml:space="preserve"> of these systems were approved by the Commission in 2022 and 2025</w:t>
      </w:r>
      <w:r>
        <w:rPr>
          <w:rStyle w:val="FootnoteReference"/>
        </w:rPr>
        <w:footnoteReference w:id="10"/>
      </w:r>
      <w:r>
        <w:t>, respectively.</w:t>
      </w:r>
      <w:r>
        <w:rPr>
          <w:rStyle w:val="FootnoteReference"/>
        </w:rPr>
        <w:footnoteReference w:id="11"/>
      </w:r>
      <w:r>
        <w:t xml:space="preserve"> However, for interim</w:t>
      </w:r>
      <w:r w:rsidR="008D2A11">
        <w:t xml:space="preserve"> purposes, as shown in </w:t>
      </w:r>
      <w:r w:rsidR="008D2A11">
        <w:lastRenderedPageBreak/>
        <w:t>Table 1-3</w:t>
      </w:r>
      <w:r>
        <w:t>, staff recommends that the Rolling Oaks water and wastewater systems be considered 100 percent  and 55 percent U&amp;U, respectively, and the CFAT WWTP be consider</w:t>
      </w:r>
      <w:r w:rsidRPr="005C0155">
        <w:t>ed 39 percent U&amp;U</w:t>
      </w:r>
      <w:r w:rsidR="006B194D">
        <w:t>.</w:t>
      </w:r>
      <w:r w:rsidR="001D3996">
        <w:rPr>
          <w:rStyle w:val="FootnoteReference"/>
        </w:rPr>
        <w:footnoteReference w:id="12"/>
      </w:r>
    </w:p>
    <w:p w14:paraId="7E720569" w14:textId="77777777" w:rsidR="00A1120F" w:rsidRPr="0080174C" w:rsidRDefault="004A0BDD" w:rsidP="00A1120F">
      <w:pPr>
        <w:jc w:val="center"/>
        <w:rPr>
          <w:rFonts w:ascii="Arial" w:hAnsi="Arial" w:cs="Arial"/>
          <w:b/>
        </w:rPr>
      </w:pPr>
      <w:r>
        <w:rPr>
          <w:rFonts w:ascii="Arial" w:hAnsi="Arial" w:cs="Arial"/>
          <w:b/>
        </w:rPr>
        <w:t>Table 1-3</w:t>
      </w:r>
    </w:p>
    <w:p w14:paraId="77469403" w14:textId="77777777" w:rsidR="00A1120F" w:rsidRPr="0080174C" w:rsidRDefault="00A1120F" w:rsidP="00A1120F">
      <w:pPr>
        <w:jc w:val="center"/>
        <w:rPr>
          <w:rFonts w:ascii="Arial" w:hAnsi="Arial" w:cs="Arial"/>
          <w:b/>
        </w:rPr>
      </w:pPr>
      <w:r w:rsidRPr="0080174C">
        <w:rPr>
          <w:rFonts w:ascii="Arial" w:hAnsi="Arial" w:cs="Arial"/>
          <w:b/>
        </w:rPr>
        <w:t>Interim U&amp;U Adjustments</w:t>
      </w:r>
    </w:p>
    <w:tbl>
      <w:tblPr>
        <w:tblStyle w:val="TableGrid"/>
        <w:tblW w:w="0" w:type="auto"/>
        <w:tblLook w:val="04A0" w:firstRow="1" w:lastRow="0" w:firstColumn="1" w:lastColumn="0" w:noHBand="0" w:noVBand="1"/>
      </w:tblPr>
      <w:tblGrid>
        <w:gridCol w:w="4585"/>
        <w:gridCol w:w="1170"/>
        <w:gridCol w:w="1800"/>
        <w:gridCol w:w="1795"/>
      </w:tblGrid>
      <w:tr w:rsidR="00A1120F" w:rsidRPr="0080174C" w14:paraId="73D1BF46" w14:textId="77777777" w:rsidTr="00CD7754">
        <w:tc>
          <w:tcPr>
            <w:tcW w:w="4585" w:type="dxa"/>
            <w:vAlign w:val="bottom"/>
          </w:tcPr>
          <w:p w14:paraId="69A9357E" w14:textId="77777777" w:rsidR="00A1120F" w:rsidRPr="003231EC" w:rsidRDefault="00A1120F" w:rsidP="00CD7754">
            <w:pPr>
              <w:jc w:val="center"/>
            </w:pPr>
            <w:r w:rsidRPr="003231EC">
              <w:t>System</w:t>
            </w:r>
          </w:p>
        </w:tc>
        <w:tc>
          <w:tcPr>
            <w:tcW w:w="1170" w:type="dxa"/>
            <w:vAlign w:val="bottom"/>
          </w:tcPr>
          <w:p w14:paraId="1B760D19" w14:textId="77777777" w:rsidR="00A1120F" w:rsidRPr="003231EC" w:rsidRDefault="00A1120F" w:rsidP="00CD7754">
            <w:pPr>
              <w:jc w:val="center"/>
            </w:pPr>
            <w:r w:rsidRPr="003231EC">
              <w:t>Last Rate Case U&amp;U</w:t>
            </w:r>
          </w:p>
        </w:tc>
        <w:tc>
          <w:tcPr>
            <w:tcW w:w="1800" w:type="dxa"/>
            <w:vAlign w:val="bottom"/>
          </w:tcPr>
          <w:p w14:paraId="1AE14842" w14:textId="77777777" w:rsidR="00A1120F" w:rsidRPr="003231EC" w:rsidRDefault="00A1120F" w:rsidP="00CD7754">
            <w:pPr>
              <w:jc w:val="center"/>
            </w:pPr>
            <w:r w:rsidRPr="003231EC">
              <w:t>CSWR Requested U&amp;U</w:t>
            </w:r>
          </w:p>
        </w:tc>
        <w:tc>
          <w:tcPr>
            <w:tcW w:w="1795" w:type="dxa"/>
            <w:vAlign w:val="bottom"/>
          </w:tcPr>
          <w:p w14:paraId="4F9DCD17" w14:textId="77777777" w:rsidR="00A1120F" w:rsidRPr="003231EC" w:rsidRDefault="00A1120F" w:rsidP="00CD7754">
            <w:pPr>
              <w:jc w:val="center"/>
            </w:pPr>
            <w:r w:rsidRPr="003231EC">
              <w:t>Staff Recommended U&amp;U</w:t>
            </w:r>
          </w:p>
        </w:tc>
      </w:tr>
      <w:tr w:rsidR="00A1120F" w:rsidRPr="00A67DA3" w14:paraId="0919E6E4" w14:textId="77777777" w:rsidTr="00CD7754">
        <w:tc>
          <w:tcPr>
            <w:tcW w:w="4585" w:type="dxa"/>
          </w:tcPr>
          <w:p w14:paraId="50A3CB0D" w14:textId="77777777" w:rsidR="00A1120F" w:rsidRPr="00A67DA3" w:rsidRDefault="00A1120F" w:rsidP="00CD7754">
            <w:pPr>
              <w:jc w:val="both"/>
            </w:pPr>
            <w:r w:rsidRPr="00A67DA3">
              <w:t>CFAT – WTP</w:t>
            </w:r>
          </w:p>
        </w:tc>
        <w:tc>
          <w:tcPr>
            <w:tcW w:w="1170" w:type="dxa"/>
            <w:vAlign w:val="bottom"/>
          </w:tcPr>
          <w:p w14:paraId="36B19DD8" w14:textId="77777777" w:rsidR="00A1120F" w:rsidRPr="00A67DA3" w:rsidRDefault="00A1120F" w:rsidP="00CD7754">
            <w:pPr>
              <w:jc w:val="center"/>
            </w:pPr>
            <w:r w:rsidRPr="00A67DA3">
              <w:t>65%</w:t>
            </w:r>
          </w:p>
        </w:tc>
        <w:tc>
          <w:tcPr>
            <w:tcW w:w="1800" w:type="dxa"/>
            <w:vAlign w:val="bottom"/>
          </w:tcPr>
          <w:p w14:paraId="5701456E" w14:textId="77777777" w:rsidR="00A1120F" w:rsidRPr="00A67DA3" w:rsidRDefault="00A1120F" w:rsidP="00CD7754">
            <w:pPr>
              <w:jc w:val="center"/>
            </w:pPr>
            <w:r w:rsidRPr="00A67DA3">
              <w:t>65%</w:t>
            </w:r>
          </w:p>
        </w:tc>
        <w:tc>
          <w:tcPr>
            <w:tcW w:w="1795" w:type="dxa"/>
            <w:vAlign w:val="bottom"/>
          </w:tcPr>
          <w:p w14:paraId="66D15E42" w14:textId="77777777" w:rsidR="00A1120F" w:rsidRPr="00A67DA3" w:rsidRDefault="00A1120F" w:rsidP="00CD7754">
            <w:pPr>
              <w:jc w:val="center"/>
            </w:pPr>
            <w:r w:rsidRPr="00A67DA3">
              <w:t>65%</w:t>
            </w:r>
          </w:p>
        </w:tc>
      </w:tr>
      <w:tr w:rsidR="00A1120F" w:rsidRPr="00A67DA3" w14:paraId="4F1010A8" w14:textId="77777777" w:rsidTr="00CD7754">
        <w:tc>
          <w:tcPr>
            <w:tcW w:w="4585" w:type="dxa"/>
          </w:tcPr>
          <w:p w14:paraId="41BB754C" w14:textId="77777777" w:rsidR="00A1120F" w:rsidRPr="00A67DA3" w:rsidRDefault="00A1120F" w:rsidP="00CD7754">
            <w:pPr>
              <w:jc w:val="both"/>
            </w:pPr>
            <w:r w:rsidRPr="00A67DA3">
              <w:t>CFAT -Water Storage</w:t>
            </w:r>
          </w:p>
        </w:tc>
        <w:tc>
          <w:tcPr>
            <w:tcW w:w="1170" w:type="dxa"/>
            <w:vAlign w:val="bottom"/>
          </w:tcPr>
          <w:p w14:paraId="4F8FAE7D" w14:textId="77777777" w:rsidR="00A1120F" w:rsidRPr="00A67DA3" w:rsidRDefault="00A1120F" w:rsidP="00CD7754">
            <w:pPr>
              <w:jc w:val="center"/>
            </w:pPr>
            <w:r w:rsidRPr="00A67DA3">
              <w:t>86%</w:t>
            </w:r>
          </w:p>
        </w:tc>
        <w:tc>
          <w:tcPr>
            <w:tcW w:w="1800" w:type="dxa"/>
            <w:vAlign w:val="bottom"/>
          </w:tcPr>
          <w:p w14:paraId="5625CEFF" w14:textId="77777777" w:rsidR="00A1120F" w:rsidRPr="00A67DA3" w:rsidRDefault="00A1120F" w:rsidP="00CD7754">
            <w:pPr>
              <w:jc w:val="center"/>
            </w:pPr>
            <w:r w:rsidRPr="00A67DA3">
              <w:t>86%</w:t>
            </w:r>
          </w:p>
        </w:tc>
        <w:tc>
          <w:tcPr>
            <w:tcW w:w="1795" w:type="dxa"/>
            <w:vAlign w:val="bottom"/>
          </w:tcPr>
          <w:p w14:paraId="0382E176" w14:textId="77777777" w:rsidR="00A1120F" w:rsidRPr="00A67DA3" w:rsidRDefault="00A1120F" w:rsidP="00CD7754">
            <w:pPr>
              <w:jc w:val="center"/>
            </w:pPr>
            <w:r w:rsidRPr="00A67DA3">
              <w:t>86%</w:t>
            </w:r>
          </w:p>
        </w:tc>
      </w:tr>
      <w:tr w:rsidR="00A1120F" w:rsidRPr="00A67DA3" w14:paraId="1DD25FD0" w14:textId="77777777" w:rsidTr="00CD7754">
        <w:tc>
          <w:tcPr>
            <w:tcW w:w="4585" w:type="dxa"/>
          </w:tcPr>
          <w:p w14:paraId="365BDDFD" w14:textId="51C4830A" w:rsidR="00A1120F" w:rsidRPr="00A67DA3" w:rsidRDefault="002023C4" w:rsidP="00CD7754">
            <w:pPr>
              <w:jc w:val="both"/>
            </w:pPr>
            <w:r>
              <w:t>Sunshine - Unified -</w:t>
            </w:r>
            <w:r w:rsidR="00A1120F" w:rsidRPr="00A67DA3">
              <w:t xml:space="preserve"> Distribution System</w:t>
            </w:r>
          </w:p>
        </w:tc>
        <w:tc>
          <w:tcPr>
            <w:tcW w:w="1170" w:type="dxa"/>
            <w:vAlign w:val="bottom"/>
          </w:tcPr>
          <w:p w14:paraId="7D600E65" w14:textId="77777777" w:rsidR="00A1120F" w:rsidRPr="00A67DA3" w:rsidRDefault="00A1120F" w:rsidP="00CD7754">
            <w:pPr>
              <w:jc w:val="center"/>
            </w:pPr>
            <w:r w:rsidRPr="00A67DA3">
              <w:t>83%</w:t>
            </w:r>
          </w:p>
        </w:tc>
        <w:tc>
          <w:tcPr>
            <w:tcW w:w="1800" w:type="dxa"/>
            <w:vAlign w:val="bottom"/>
          </w:tcPr>
          <w:p w14:paraId="69153093" w14:textId="77777777" w:rsidR="00A1120F" w:rsidRPr="00A67DA3" w:rsidRDefault="00A1120F" w:rsidP="00CD7754">
            <w:pPr>
              <w:jc w:val="center"/>
            </w:pPr>
            <w:r w:rsidRPr="00A67DA3">
              <w:t>83%</w:t>
            </w:r>
          </w:p>
        </w:tc>
        <w:tc>
          <w:tcPr>
            <w:tcW w:w="1795" w:type="dxa"/>
            <w:vAlign w:val="bottom"/>
          </w:tcPr>
          <w:p w14:paraId="6CF56937" w14:textId="77777777" w:rsidR="00A1120F" w:rsidRPr="00A67DA3" w:rsidRDefault="00A1120F" w:rsidP="00CD7754">
            <w:pPr>
              <w:jc w:val="center"/>
            </w:pPr>
            <w:r w:rsidRPr="00A67DA3">
              <w:t>83%</w:t>
            </w:r>
          </w:p>
        </w:tc>
      </w:tr>
      <w:tr w:rsidR="00A1120F" w:rsidRPr="00A67DA3" w14:paraId="26323777" w14:textId="77777777" w:rsidTr="00CD7754">
        <w:tc>
          <w:tcPr>
            <w:tcW w:w="4585" w:type="dxa"/>
          </w:tcPr>
          <w:p w14:paraId="2AB279B8" w14:textId="2151CB6D" w:rsidR="00A1120F" w:rsidRPr="00A67DA3" w:rsidRDefault="002023C4" w:rsidP="00CD7754">
            <w:pPr>
              <w:jc w:val="both"/>
            </w:pPr>
            <w:r>
              <w:t xml:space="preserve">Sunshine - Other - </w:t>
            </w:r>
            <w:r w:rsidR="00A1120F" w:rsidRPr="00A67DA3">
              <w:t>Distribution System</w:t>
            </w:r>
          </w:p>
        </w:tc>
        <w:tc>
          <w:tcPr>
            <w:tcW w:w="1170" w:type="dxa"/>
            <w:vAlign w:val="bottom"/>
          </w:tcPr>
          <w:p w14:paraId="1BF44271" w14:textId="77777777" w:rsidR="00A1120F" w:rsidRPr="00A67DA3" w:rsidRDefault="00A1120F" w:rsidP="00CD7754">
            <w:pPr>
              <w:jc w:val="center"/>
            </w:pPr>
            <w:r w:rsidRPr="00A67DA3">
              <w:t>93%</w:t>
            </w:r>
          </w:p>
        </w:tc>
        <w:tc>
          <w:tcPr>
            <w:tcW w:w="1800" w:type="dxa"/>
            <w:vAlign w:val="bottom"/>
          </w:tcPr>
          <w:p w14:paraId="04A59E2E" w14:textId="77777777" w:rsidR="00A1120F" w:rsidRPr="00A67DA3" w:rsidRDefault="00A1120F" w:rsidP="00CD7754">
            <w:pPr>
              <w:jc w:val="center"/>
            </w:pPr>
            <w:r w:rsidRPr="00A67DA3">
              <w:t>93%</w:t>
            </w:r>
          </w:p>
        </w:tc>
        <w:tc>
          <w:tcPr>
            <w:tcW w:w="1795" w:type="dxa"/>
            <w:vAlign w:val="bottom"/>
          </w:tcPr>
          <w:p w14:paraId="60B1F5DE" w14:textId="77777777" w:rsidR="00A1120F" w:rsidRPr="00A67DA3" w:rsidRDefault="00A1120F" w:rsidP="00CD7754">
            <w:pPr>
              <w:jc w:val="center"/>
            </w:pPr>
            <w:r w:rsidRPr="00A67DA3">
              <w:t>93%</w:t>
            </w:r>
          </w:p>
        </w:tc>
      </w:tr>
      <w:tr w:rsidR="00A1120F" w:rsidRPr="00A67DA3" w14:paraId="61D334E2" w14:textId="77777777" w:rsidTr="00CD7754">
        <w:tc>
          <w:tcPr>
            <w:tcW w:w="4585" w:type="dxa"/>
          </w:tcPr>
          <w:p w14:paraId="757B2D14" w14:textId="77777777" w:rsidR="00A1120F" w:rsidRPr="00A67DA3" w:rsidRDefault="00A1120F" w:rsidP="00CD7754">
            <w:pPr>
              <w:jc w:val="both"/>
            </w:pPr>
            <w:r w:rsidRPr="00A67DA3">
              <w:t>Sebring Ridge – WWTP</w:t>
            </w:r>
          </w:p>
        </w:tc>
        <w:tc>
          <w:tcPr>
            <w:tcW w:w="1170" w:type="dxa"/>
            <w:vAlign w:val="bottom"/>
          </w:tcPr>
          <w:p w14:paraId="117D546D" w14:textId="77777777" w:rsidR="00A1120F" w:rsidRPr="00A67DA3" w:rsidRDefault="00A1120F" w:rsidP="00CD7754">
            <w:pPr>
              <w:jc w:val="center"/>
            </w:pPr>
            <w:r w:rsidRPr="00A67DA3">
              <w:t>81%</w:t>
            </w:r>
          </w:p>
        </w:tc>
        <w:tc>
          <w:tcPr>
            <w:tcW w:w="1800" w:type="dxa"/>
            <w:vAlign w:val="bottom"/>
          </w:tcPr>
          <w:p w14:paraId="101C8C54" w14:textId="77777777" w:rsidR="00A1120F" w:rsidRPr="00A67DA3" w:rsidRDefault="00A1120F" w:rsidP="00CD7754">
            <w:pPr>
              <w:jc w:val="center"/>
            </w:pPr>
            <w:r w:rsidRPr="00A67DA3">
              <w:t>81%</w:t>
            </w:r>
          </w:p>
        </w:tc>
        <w:tc>
          <w:tcPr>
            <w:tcW w:w="1795" w:type="dxa"/>
            <w:vAlign w:val="bottom"/>
          </w:tcPr>
          <w:p w14:paraId="324024DE" w14:textId="77777777" w:rsidR="00A1120F" w:rsidRPr="00A67DA3" w:rsidRDefault="00A1120F" w:rsidP="00CD7754">
            <w:pPr>
              <w:jc w:val="center"/>
            </w:pPr>
            <w:r w:rsidRPr="00A67DA3">
              <w:t>81%</w:t>
            </w:r>
          </w:p>
        </w:tc>
      </w:tr>
      <w:tr w:rsidR="00A1120F" w:rsidRPr="00A67DA3" w14:paraId="0FFD257F" w14:textId="77777777" w:rsidTr="00CD7754">
        <w:tc>
          <w:tcPr>
            <w:tcW w:w="4585" w:type="dxa"/>
          </w:tcPr>
          <w:p w14:paraId="7EA0B2F1" w14:textId="77777777" w:rsidR="00A1120F" w:rsidRPr="00A67DA3" w:rsidRDefault="00A1120F" w:rsidP="00CD7754">
            <w:pPr>
              <w:jc w:val="both"/>
            </w:pPr>
            <w:r w:rsidRPr="00A67DA3">
              <w:t>Sebring Ridge – Collection System</w:t>
            </w:r>
          </w:p>
        </w:tc>
        <w:tc>
          <w:tcPr>
            <w:tcW w:w="1170" w:type="dxa"/>
            <w:vAlign w:val="bottom"/>
          </w:tcPr>
          <w:p w14:paraId="75FDB684" w14:textId="77777777" w:rsidR="00A1120F" w:rsidRPr="00A67DA3" w:rsidRDefault="00A1120F" w:rsidP="00CD7754">
            <w:pPr>
              <w:jc w:val="center"/>
            </w:pPr>
            <w:r w:rsidRPr="00A67DA3">
              <w:t>79%</w:t>
            </w:r>
          </w:p>
        </w:tc>
        <w:tc>
          <w:tcPr>
            <w:tcW w:w="1800" w:type="dxa"/>
            <w:vAlign w:val="bottom"/>
          </w:tcPr>
          <w:p w14:paraId="214FE69B" w14:textId="77777777" w:rsidR="00A1120F" w:rsidRPr="00A67DA3" w:rsidRDefault="00A1120F" w:rsidP="00CD7754">
            <w:pPr>
              <w:jc w:val="center"/>
            </w:pPr>
            <w:r w:rsidRPr="00A67DA3">
              <w:t>79%</w:t>
            </w:r>
          </w:p>
        </w:tc>
        <w:tc>
          <w:tcPr>
            <w:tcW w:w="1795" w:type="dxa"/>
            <w:vAlign w:val="bottom"/>
          </w:tcPr>
          <w:p w14:paraId="114E9D81" w14:textId="77777777" w:rsidR="00A1120F" w:rsidRPr="00A67DA3" w:rsidRDefault="00A1120F" w:rsidP="00CD7754">
            <w:pPr>
              <w:jc w:val="center"/>
            </w:pPr>
            <w:r w:rsidRPr="00A67DA3">
              <w:t>79%</w:t>
            </w:r>
          </w:p>
        </w:tc>
      </w:tr>
      <w:tr w:rsidR="00A1120F" w:rsidRPr="00A67DA3" w14:paraId="53840829" w14:textId="77777777" w:rsidTr="00CD7754">
        <w:tc>
          <w:tcPr>
            <w:tcW w:w="4585" w:type="dxa"/>
          </w:tcPr>
          <w:p w14:paraId="7D94457C" w14:textId="77777777" w:rsidR="00A1120F" w:rsidRPr="00A67DA3" w:rsidRDefault="00A1120F" w:rsidP="00CD7754">
            <w:pPr>
              <w:jc w:val="both"/>
            </w:pPr>
            <w:r w:rsidRPr="00A67DA3">
              <w:t>BFF – Collection System</w:t>
            </w:r>
          </w:p>
        </w:tc>
        <w:tc>
          <w:tcPr>
            <w:tcW w:w="1170" w:type="dxa"/>
            <w:vAlign w:val="bottom"/>
          </w:tcPr>
          <w:p w14:paraId="3C3AA9C5" w14:textId="77777777" w:rsidR="00A1120F" w:rsidRPr="00A67DA3" w:rsidRDefault="00A1120F" w:rsidP="00CD7754">
            <w:pPr>
              <w:jc w:val="center"/>
            </w:pPr>
            <w:r w:rsidRPr="00A67DA3">
              <w:t>88%</w:t>
            </w:r>
          </w:p>
        </w:tc>
        <w:tc>
          <w:tcPr>
            <w:tcW w:w="1800" w:type="dxa"/>
            <w:vAlign w:val="bottom"/>
          </w:tcPr>
          <w:p w14:paraId="318FD0FF" w14:textId="77777777" w:rsidR="00A1120F" w:rsidRPr="00A67DA3" w:rsidRDefault="00A1120F" w:rsidP="00CD7754">
            <w:pPr>
              <w:jc w:val="center"/>
            </w:pPr>
            <w:r w:rsidRPr="00A67DA3">
              <w:t>100%</w:t>
            </w:r>
          </w:p>
        </w:tc>
        <w:tc>
          <w:tcPr>
            <w:tcW w:w="1795" w:type="dxa"/>
            <w:vAlign w:val="bottom"/>
          </w:tcPr>
          <w:p w14:paraId="755185B9" w14:textId="77777777" w:rsidR="00A1120F" w:rsidRPr="00A67DA3" w:rsidRDefault="00A1120F" w:rsidP="00CD7754">
            <w:pPr>
              <w:jc w:val="center"/>
            </w:pPr>
            <w:r w:rsidRPr="00A67DA3">
              <w:t>88%</w:t>
            </w:r>
          </w:p>
        </w:tc>
      </w:tr>
      <w:tr w:rsidR="00A1120F" w:rsidRPr="00A67DA3" w14:paraId="6D41B463" w14:textId="77777777" w:rsidTr="00CD7754">
        <w:tc>
          <w:tcPr>
            <w:tcW w:w="4585" w:type="dxa"/>
          </w:tcPr>
          <w:p w14:paraId="0B39F3C6" w14:textId="77777777" w:rsidR="00A1120F" w:rsidRPr="00A67DA3" w:rsidRDefault="00A1120F" w:rsidP="00CD7754">
            <w:pPr>
              <w:jc w:val="both"/>
            </w:pPr>
            <w:r w:rsidRPr="00A67DA3">
              <w:t>Rolling Oaks - WTP</w:t>
            </w:r>
          </w:p>
        </w:tc>
        <w:tc>
          <w:tcPr>
            <w:tcW w:w="1170" w:type="dxa"/>
            <w:vAlign w:val="bottom"/>
          </w:tcPr>
          <w:p w14:paraId="4949B577" w14:textId="77777777" w:rsidR="00A1120F" w:rsidRPr="00A67DA3" w:rsidRDefault="00A1120F" w:rsidP="00CD7754">
            <w:pPr>
              <w:jc w:val="center"/>
            </w:pPr>
            <w:r w:rsidRPr="00A67DA3">
              <w:t>N/A</w:t>
            </w:r>
          </w:p>
        </w:tc>
        <w:tc>
          <w:tcPr>
            <w:tcW w:w="1800" w:type="dxa"/>
            <w:vAlign w:val="bottom"/>
          </w:tcPr>
          <w:p w14:paraId="2BC37B76" w14:textId="77777777" w:rsidR="00A1120F" w:rsidRPr="00A67DA3" w:rsidRDefault="00A1120F" w:rsidP="00CD7754">
            <w:pPr>
              <w:jc w:val="center"/>
            </w:pPr>
            <w:r w:rsidRPr="00A67DA3">
              <w:t>53%</w:t>
            </w:r>
          </w:p>
        </w:tc>
        <w:tc>
          <w:tcPr>
            <w:tcW w:w="1795" w:type="dxa"/>
            <w:vAlign w:val="bottom"/>
          </w:tcPr>
          <w:p w14:paraId="0564208F" w14:textId="77777777" w:rsidR="00A1120F" w:rsidRPr="00A67DA3" w:rsidRDefault="00A1120F" w:rsidP="00CD7754">
            <w:pPr>
              <w:jc w:val="center"/>
            </w:pPr>
            <w:r w:rsidRPr="00A67DA3">
              <w:t>100%</w:t>
            </w:r>
          </w:p>
        </w:tc>
      </w:tr>
      <w:tr w:rsidR="00A1120F" w:rsidRPr="00A67DA3" w14:paraId="3CDC9932" w14:textId="77777777" w:rsidTr="00CD7754">
        <w:tc>
          <w:tcPr>
            <w:tcW w:w="4585" w:type="dxa"/>
          </w:tcPr>
          <w:p w14:paraId="0CB21AC7" w14:textId="77777777" w:rsidR="00A1120F" w:rsidRPr="00A67DA3" w:rsidRDefault="00A1120F" w:rsidP="00CD7754">
            <w:pPr>
              <w:jc w:val="both"/>
            </w:pPr>
            <w:r w:rsidRPr="00A67DA3">
              <w:t>Rolling Oaks - WWTP</w:t>
            </w:r>
          </w:p>
        </w:tc>
        <w:tc>
          <w:tcPr>
            <w:tcW w:w="1170" w:type="dxa"/>
            <w:vAlign w:val="bottom"/>
          </w:tcPr>
          <w:p w14:paraId="27B9EB7B" w14:textId="77777777" w:rsidR="00A1120F" w:rsidRPr="00A67DA3" w:rsidRDefault="00A1120F" w:rsidP="00CD7754">
            <w:pPr>
              <w:jc w:val="center"/>
            </w:pPr>
            <w:r w:rsidRPr="00A67DA3">
              <w:t>N/A</w:t>
            </w:r>
          </w:p>
        </w:tc>
        <w:tc>
          <w:tcPr>
            <w:tcW w:w="1800" w:type="dxa"/>
            <w:vAlign w:val="bottom"/>
          </w:tcPr>
          <w:p w14:paraId="228BA773" w14:textId="77777777" w:rsidR="00A1120F" w:rsidRPr="00A67DA3" w:rsidRDefault="00A1120F" w:rsidP="00CD7754">
            <w:pPr>
              <w:jc w:val="center"/>
            </w:pPr>
            <w:r w:rsidRPr="00A67DA3">
              <w:t>85%</w:t>
            </w:r>
          </w:p>
        </w:tc>
        <w:tc>
          <w:tcPr>
            <w:tcW w:w="1795" w:type="dxa"/>
            <w:vAlign w:val="bottom"/>
          </w:tcPr>
          <w:p w14:paraId="62A3B17B" w14:textId="77777777" w:rsidR="00A1120F" w:rsidRPr="00A67DA3" w:rsidRDefault="00A1120F" w:rsidP="00CD7754">
            <w:pPr>
              <w:jc w:val="center"/>
            </w:pPr>
            <w:r w:rsidRPr="00A67DA3">
              <w:t>55%</w:t>
            </w:r>
          </w:p>
        </w:tc>
      </w:tr>
      <w:tr w:rsidR="00A1120F" w:rsidRPr="00A67DA3" w14:paraId="12946C43" w14:textId="77777777" w:rsidTr="00CD7754">
        <w:tc>
          <w:tcPr>
            <w:tcW w:w="4585" w:type="dxa"/>
          </w:tcPr>
          <w:p w14:paraId="75EDE103" w14:textId="77777777" w:rsidR="00A1120F" w:rsidRPr="00A67DA3" w:rsidRDefault="00A1120F" w:rsidP="00CD7754">
            <w:pPr>
              <w:jc w:val="both"/>
            </w:pPr>
            <w:r w:rsidRPr="00A67DA3">
              <w:t>CFAT- WWTP</w:t>
            </w:r>
          </w:p>
        </w:tc>
        <w:tc>
          <w:tcPr>
            <w:tcW w:w="1170" w:type="dxa"/>
            <w:vAlign w:val="bottom"/>
          </w:tcPr>
          <w:p w14:paraId="41DE25BA" w14:textId="77777777" w:rsidR="00A1120F" w:rsidRPr="00A67DA3" w:rsidRDefault="00A1120F" w:rsidP="00CD7754">
            <w:pPr>
              <w:jc w:val="center"/>
            </w:pPr>
            <w:r w:rsidRPr="00A67DA3">
              <w:t>N/A</w:t>
            </w:r>
          </w:p>
        </w:tc>
        <w:tc>
          <w:tcPr>
            <w:tcW w:w="1800" w:type="dxa"/>
            <w:vAlign w:val="bottom"/>
          </w:tcPr>
          <w:p w14:paraId="025A314F" w14:textId="77777777" w:rsidR="00A1120F" w:rsidRPr="00A67DA3" w:rsidRDefault="00A1120F" w:rsidP="00CD7754">
            <w:pPr>
              <w:jc w:val="center"/>
            </w:pPr>
            <w:r w:rsidRPr="00A67DA3">
              <w:t>100%</w:t>
            </w:r>
          </w:p>
        </w:tc>
        <w:tc>
          <w:tcPr>
            <w:tcW w:w="1795" w:type="dxa"/>
            <w:vAlign w:val="bottom"/>
          </w:tcPr>
          <w:p w14:paraId="592243EB" w14:textId="77777777" w:rsidR="00A1120F" w:rsidRPr="00A67DA3" w:rsidRDefault="00A1120F" w:rsidP="00CD7754">
            <w:pPr>
              <w:jc w:val="center"/>
            </w:pPr>
            <w:r w:rsidRPr="00A67DA3">
              <w:t>39%</w:t>
            </w:r>
          </w:p>
        </w:tc>
      </w:tr>
    </w:tbl>
    <w:p w14:paraId="630A014E" w14:textId="77777777" w:rsidR="00246AD2" w:rsidRPr="000219EA" w:rsidRDefault="00246AD2" w:rsidP="00561F47">
      <w:pPr>
        <w:pStyle w:val="BodyText"/>
        <w:spacing w:after="0"/>
      </w:pPr>
    </w:p>
    <w:p w14:paraId="1193343E" w14:textId="4967AC9F" w:rsidR="00590A6A" w:rsidRDefault="00246AD2" w:rsidP="00561F47">
      <w:pPr>
        <w:pStyle w:val="BodyText"/>
        <w:spacing w:after="0"/>
      </w:pPr>
      <w:r w:rsidRPr="000219EA">
        <w:t>Based on the above calculations and staff’s corrections to CSWR’s sim</w:t>
      </w:r>
      <w:r w:rsidR="003835A6">
        <w:t xml:space="preserve">ple average rate base balances, </w:t>
      </w:r>
      <w:r w:rsidR="003835A6" w:rsidRPr="000219EA">
        <w:t>staff recommends the adjustments</w:t>
      </w:r>
      <w:r w:rsidR="003835A6">
        <w:t xml:space="preserve"> to reflect the correct non-used and useful components, as</w:t>
      </w:r>
      <w:r w:rsidR="0096364D">
        <w:t xml:space="preserve"> indicated i</w:t>
      </w:r>
      <w:r w:rsidR="003835A6" w:rsidRPr="000219EA">
        <w:t>n the table</w:t>
      </w:r>
      <w:r w:rsidR="003835A6">
        <w:t>s</w:t>
      </w:r>
      <w:r w:rsidR="003835A6" w:rsidRPr="000219EA">
        <w:t xml:space="preserve"> below.</w:t>
      </w:r>
    </w:p>
    <w:p w14:paraId="29563D62" w14:textId="77777777" w:rsidR="00D601BA" w:rsidRPr="000219EA" w:rsidRDefault="00D601BA" w:rsidP="00561F47">
      <w:pPr>
        <w:pStyle w:val="BodyText"/>
        <w:spacing w:after="0"/>
      </w:pPr>
    </w:p>
    <w:p w14:paraId="01895C0B" w14:textId="77777777" w:rsidR="00246AD2" w:rsidRPr="000219EA" w:rsidRDefault="001F651C" w:rsidP="00246AD2">
      <w:pPr>
        <w:jc w:val="center"/>
        <w:rPr>
          <w:rFonts w:ascii="Arial" w:hAnsi="Arial" w:cs="Arial"/>
          <w:b/>
          <w:bCs/>
        </w:rPr>
      </w:pPr>
      <w:r>
        <w:rPr>
          <w:rFonts w:ascii="Arial" w:hAnsi="Arial" w:cs="Arial"/>
          <w:b/>
          <w:bCs/>
        </w:rPr>
        <w:t>Table 1-4</w:t>
      </w:r>
    </w:p>
    <w:p w14:paraId="0D9CB8F6" w14:textId="7595F4FC" w:rsidR="00246AD2" w:rsidRPr="000219EA" w:rsidRDefault="00246AD2" w:rsidP="00246AD2">
      <w:pPr>
        <w:jc w:val="center"/>
        <w:rPr>
          <w:rFonts w:ascii="Arial" w:hAnsi="Arial" w:cs="Arial"/>
          <w:b/>
          <w:bCs/>
        </w:rPr>
      </w:pPr>
      <w:r w:rsidRPr="000219EA">
        <w:rPr>
          <w:rFonts w:ascii="Arial" w:hAnsi="Arial" w:cs="Arial"/>
          <w:b/>
          <w:bCs/>
        </w:rPr>
        <w:t xml:space="preserve">Interim – </w:t>
      </w:r>
      <w:r w:rsidR="003835A6">
        <w:rPr>
          <w:rFonts w:ascii="Arial" w:hAnsi="Arial" w:cs="Arial"/>
          <w:b/>
          <w:bCs/>
        </w:rPr>
        <w:t>Non-</w:t>
      </w:r>
      <w:r w:rsidRPr="000219EA">
        <w:rPr>
          <w:rFonts w:ascii="Arial" w:hAnsi="Arial" w:cs="Arial"/>
          <w:b/>
          <w:bCs/>
        </w:rPr>
        <w:t>Used &amp; Useful Adjustments – Water</w:t>
      </w:r>
    </w:p>
    <w:tbl>
      <w:tblPr>
        <w:tblStyle w:val="TableGrid"/>
        <w:tblW w:w="7470" w:type="dxa"/>
        <w:jc w:val="center"/>
        <w:tblLook w:val="04A0" w:firstRow="1" w:lastRow="0" w:firstColumn="1" w:lastColumn="0" w:noHBand="0" w:noVBand="1"/>
      </w:tblPr>
      <w:tblGrid>
        <w:gridCol w:w="3286"/>
        <w:gridCol w:w="1304"/>
        <w:gridCol w:w="1620"/>
        <w:gridCol w:w="1260"/>
      </w:tblGrid>
      <w:tr w:rsidR="00246AD2" w:rsidRPr="000219EA" w14:paraId="522ADED4" w14:textId="77777777" w:rsidTr="00246AD2">
        <w:trPr>
          <w:trHeight w:val="276"/>
          <w:tblHeader/>
          <w:jc w:val="center"/>
        </w:trPr>
        <w:tc>
          <w:tcPr>
            <w:tcW w:w="3286" w:type="dxa"/>
            <w:vAlign w:val="bottom"/>
          </w:tcPr>
          <w:p w14:paraId="50707A3A" w14:textId="77777777" w:rsidR="00246AD2" w:rsidRPr="000219EA" w:rsidRDefault="00246AD2" w:rsidP="00246AD2">
            <w:pPr>
              <w:jc w:val="center"/>
            </w:pPr>
            <w:r w:rsidRPr="000219EA">
              <w:t>System</w:t>
            </w:r>
          </w:p>
        </w:tc>
        <w:tc>
          <w:tcPr>
            <w:tcW w:w="1304" w:type="dxa"/>
            <w:vAlign w:val="bottom"/>
          </w:tcPr>
          <w:p w14:paraId="060DE5A4" w14:textId="77777777" w:rsidR="00246AD2" w:rsidRPr="000219EA" w:rsidRDefault="00246AD2" w:rsidP="00246AD2">
            <w:pPr>
              <w:jc w:val="center"/>
            </w:pPr>
            <w:r w:rsidRPr="000219EA">
              <w:t>Rate Base</w:t>
            </w:r>
          </w:p>
        </w:tc>
        <w:tc>
          <w:tcPr>
            <w:tcW w:w="1620" w:type="dxa"/>
          </w:tcPr>
          <w:p w14:paraId="5E2F8936" w14:textId="77777777" w:rsidR="00246AD2" w:rsidRPr="000219EA" w:rsidRDefault="00246AD2" w:rsidP="00246AD2">
            <w:pPr>
              <w:jc w:val="center"/>
            </w:pPr>
            <w:r w:rsidRPr="000219EA">
              <w:t>Depreciation Expense</w:t>
            </w:r>
          </w:p>
        </w:tc>
        <w:tc>
          <w:tcPr>
            <w:tcW w:w="1260" w:type="dxa"/>
          </w:tcPr>
          <w:p w14:paraId="60AFC524" w14:textId="77777777" w:rsidR="00246AD2" w:rsidRPr="000219EA" w:rsidRDefault="00246AD2" w:rsidP="00246AD2">
            <w:pPr>
              <w:jc w:val="center"/>
            </w:pPr>
            <w:r w:rsidRPr="000219EA">
              <w:t>Property Tax</w:t>
            </w:r>
          </w:p>
        </w:tc>
      </w:tr>
      <w:tr w:rsidR="00246AD2" w:rsidRPr="000219EA" w14:paraId="23E707F2" w14:textId="77777777" w:rsidTr="00246AD2">
        <w:trPr>
          <w:trHeight w:val="298"/>
          <w:jc w:val="center"/>
        </w:trPr>
        <w:tc>
          <w:tcPr>
            <w:tcW w:w="3286" w:type="dxa"/>
          </w:tcPr>
          <w:p w14:paraId="51B3424E" w14:textId="77777777" w:rsidR="00246AD2" w:rsidRPr="000219EA" w:rsidRDefault="00246AD2" w:rsidP="00246AD2">
            <w:r w:rsidRPr="000219EA">
              <w:t>CFAT</w:t>
            </w:r>
          </w:p>
        </w:tc>
        <w:tc>
          <w:tcPr>
            <w:tcW w:w="1304" w:type="dxa"/>
          </w:tcPr>
          <w:p w14:paraId="65039BA0" w14:textId="77777777" w:rsidR="00246AD2" w:rsidRPr="000219EA" w:rsidRDefault="00246AD2" w:rsidP="00246AD2">
            <w:pPr>
              <w:jc w:val="right"/>
            </w:pPr>
            <w:r w:rsidRPr="000219EA">
              <w:t>($128)</w:t>
            </w:r>
          </w:p>
        </w:tc>
        <w:tc>
          <w:tcPr>
            <w:tcW w:w="1620" w:type="dxa"/>
          </w:tcPr>
          <w:p w14:paraId="56763B8A" w14:textId="77777777" w:rsidR="00246AD2" w:rsidRPr="000219EA" w:rsidRDefault="00246AD2" w:rsidP="00246AD2">
            <w:pPr>
              <w:jc w:val="right"/>
            </w:pPr>
            <w:r w:rsidRPr="000219EA">
              <w:t>$0</w:t>
            </w:r>
          </w:p>
        </w:tc>
        <w:tc>
          <w:tcPr>
            <w:tcW w:w="1260" w:type="dxa"/>
          </w:tcPr>
          <w:p w14:paraId="10D704FD" w14:textId="77777777" w:rsidR="00246AD2" w:rsidRPr="000219EA" w:rsidRDefault="00246AD2" w:rsidP="00246AD2">
            <w:pPr>
              <w:jc w:val="right"/>
            </w:pPr>
            <w:r w:rsidRPr="000219EA">
              <w:t>$0</w:t>
            </w:r>
          </w:p>
        </w:tc>
      </w:tr>
      <w:tr w:rsidR="00246AD2" w:rsidRPr="000219EA" w14:paraId="0B473D57" w14:textId="77777777" w:rsidTr="00246AD2">
        <w:trPr>
          <w:trHeight w:val="298"/>
          <w:jc w:val="center"/>
        </w:trPr>
        <w:tc>
          <w:tcPr>
            <w:tcW w:w="3286" w:type="dxa"/>
          </w:tcPr>
          <w:p w14:paraId="7128A4EE" w14:textId="77777777" w:rsidR="00246AD2" w:rsidRPr="000219EA" w:rsidRDefault="00246AD2" w:rsidP="00246AD2">
            <w:r w:rsidRPr="000219EA">
              <w:t xml:space="preserve">Rolling Oaks </w:t>
            </w:r>
          </w:p>
        </w:tc>
        <w:tc>
          <w:tcPr>
            <w:tcW w:w="1304" w:type="dxa"/>
          </w:tcPr>
          <w:p w14:paraId="3F4C2C62" w14:textId="77777777" w:rsidR="00246AD2" w:rsidRPr="000219EA" w:rsidRDefault="00246AD2" w:rsidP="00246AD2">
            <w:pPr>
              <w:jc w:val="right"/>
            </w:pPr>
            <w:r w:rsidRPr="000219EA">
              <w:t>$211,649</w:t>
            </w:r>
          </w:p>
        </w:tc>
        <w:tc>
          <w:tcPr>
            <w:tcW w:w="1620" w:type="dxa"/>
          </w:tcPr>
          <w:p w14:paraId="684F710F" w14:textId="77777777" w:rsidR="00246AD2" w:rsidRPr="000219EA" w:rsidRDefault="00246AD2" w:rsidP="00246AD2">
            <w:pPr>
              <w:jc w:val="right"/>
            </w:pPr>
            <w:r w:rsidRPr="000219EA">
              <w:t>$19,973</w:t>
            </w:r>
          </w:p>
        </w:tc>
        <w:tc>
          <w:tcPr>
            <w:tcW w:w="1260" w:type="dxa"/>
          </w:tcPr>
          <w:p w14:paraId="4AB134E6" w14:textId="77777777" w:rsidR="00246AD2" w:rsidRPr="000219EA" w:rsidRDefault="00246AD2" w:rsidP="00246AD2">
            <w:pPr>
              <w:jc w:val="right"/>
            </w:pPr>
            <w:r w:rsidRPr="000219EA">
              <w:t>$598</w:t>
            </w:r>
          </w:p>
        </w:tc>
      </w:tr>
      <w:tr w:rsidR="00246AD2" w:rsidRPr="000219EA" w14:paraId="037C4398" w14:textId="77777777" w:rsidTr="00246AD2">
        <w:trPr>
          <w:trHeight w:val="298"/>
          <w:jc w:val="center"/>
        </w:trPr>
        <w:tc>
          <w:tcPr>
            <w:tcW w:w="3286" w:type="dxa"/>
          </w:tcPr>
          <w:p w14:paraId="4708E7A8" w14:textId="77777777" w:rsidR="00246AD2" w:rsidRPr="000219EA" w:rsidRDefault="00246AD2" w:rsidP="00246AD2">
            <w:r w:rsidRPr="000219EA">
              <w:t xml:space="preserve">Sunshine – Other </w:t>
            </w:r>
          </w:p>
        </w:tc>
        <w:tc>
          <w:tcPr>
            <w:tcW w:w="1304" w:type="dxa"/>
          </w:tcPr>
          <w:p w14:paraId="3BABE296" w14:textId="77777777" w:rsidR="00246AD2" w:rsidRPr="000219EA" w:rsidRDefault="00246AD2" w:rsidP="00246AD2">
            <w:pPr>
              <w:jc w:val="right"/>
            </w:pPr>
            <w:r w:rsidRPr="000219EA">
              <w:t>$2,956</w:t>
            </w:r>
          </w:p>
        </w:tc>
        <w:tc>
          <w:tcPr>
            <w:tcW w:w="1620" w:type="dxa"/>
          </w:tcPr>
          <w:p w14:paraId="4C206411" w14:textId="77777777" w:rsidR="00246AD2" w:rsidRPr="000219EA" w:rsidRDefault="00246AD2" w:rsidP="00246AD2">
            <w:pPr>
              <w:jc w:val="right"/>
            </w:pPr>
            <w:r w:rsidRPr="000219EA">
              <w:t>$142</w:t>
            </w:r>
          </w:p>
        </w:tc>
        <w:tc>
          <w:tcPr>
            <w:tcW w:w="1260" w:type="dxa"/>
          </w:tcPr>
          <w:p w14:paraId="11ABB646" w14:textId="77777777" w:rsidR="00246AD2" w:rsidRPr="000219EA" w:rsidRDefault="00246AD2" w:rsidP="00246AD2">
            <w:pPr>
              <w:jc w:val="right"/>
            </w:pPr>
            <w:r w:rsidRPr="000219EA">
              <w:t>$16</w:t>
            </w:r>
          </w:p>
        </w:tc>
      </w:tr>
      <w:tr w:rsidR="00246AD2" w:rsidRPr="000219EA" w14:paraId="36C1EAEA" w14:textId="77777777" w:rsidTr="00246AD2">
        <w:trPr>
          <w:trHeight w:val="298"/>
          <w:jc w:val="center"/>
        </w:trPr>
        <w:tc>
          <w:tcPr>
            <w:tcW w:w="3286" w:type="dxa"/>
          </w:tcPr>
          <w:p w14:paraId="5139DF7B" w14:textId="77777777" w:rsidR="00246AD2" w:rsidRPr="000219EA" w:rsidRDefault="00246AD2" w:rsidP="00246AD2">
            <w:r w:rsidRPr="000219EA">
              <w:t xml:space="preserve">Sunshine – Unified </w:t>
            </w:r>
          </w:p>
        </w:tc>
        <w:tc>
          <w:tcPr>
            <w:tcW w:w="1304" w:type="dxa"/>
          </w:tcPr>
          <w:p w14:paraId="343F538A" w14:textId="77777777" w:rsidR="00246AD2" w:rsidRPr="000219EA" w:rsidRDefault="00246AD2" w:rsidP="00246AD2">
            <w:pPr>
              <w:jc w:val="right"/>
            </w:pPr>
            <w:r w:rsidRPr="000219EA">
              <w:t>$54,285</w:t>
            </w:r>
          </w:p>
        </w:tc>
        <w:tc>
          <w:tcPr>
            <w:tcW w:w="1620" w:type="dxa"/>
          </w:tcPr>
          <w:p w14:paraId="7C74B783" w14:textId="77777777" w:rsidR="00246AD2" w:rsidRPr="000219EA" w:rsidRDefault="00246AD2" w:rsidP="00246AD2">
            <w:pPr>
              <w:jc w:val="right"/>
            </w:pPr>
            <w:r w:rsidRPr="000219EA">
              <w:t>$3,104</w:t>
            </w:r>
          </w:p>
        </w:tc>
        <w:tc>
          <w:tcPr>
            <w:tcW w:w="1260" w:type="dxa"/>
          </w:tcPr>
          <w:p w14:paraId="24B10963" w14:textId="77777777" w:rsidR="00246AD2" w:rsidRPr="000219EA" w:rsidRDefault="00246AD2" w:rsidP="00246AD2">
            <w:pPr>
              <w:jc w:val="right"/>
            </w:pPr>
            <w:r w:rsidRPr="000219EA">
              <w:t>$320</w:t>
            </w:r>
          </w:p>
        </w:tc>
      </w:tr>
    </w:tbl>
    <w:p w14:paraId="59BF770F" w14:textId="23D22C88" w:rsidR="00D601BA" w:rsidRPr="000219EA" w:rsidRDefault="00D601BA" w:rsidP="00D601BA">
      <w:pPr>
        <w:rPr>
          <w:rFonts w:ascii="Arial" w:hAnsi="Arial" w:cs="Arial"/>
          <w:b/>
          <w:bCs/>
        </w:rPr>
      </w:pPr>
    </w:p>
    <w:p w14:paraId="543216E2" w14:textId="77777777" w:rsidR="002907D4" w:rsidRDefault="002907D4" w:rsidP="00246AD2">
      <w:pPr>
        <w:jc w:val="center"/>
        <w:rPr>
          <w:rFonts w:ascii="Arial" w:hAnsi="Arial" w:cs="Arial"/>
          <w:b/>
          <w:bCs/>
        </w:rPr>
      </w:pPr>
    </w:p>
    <w:p w14:paraId="3AAF1A9E" w14:textId="77777777" w:rsidR="002907D4" w:rsidRDefault="002907D4" w:rsidP="00246AD2">
      <w:pPr>
        <w:jc w:val="center"/>
        <w:rPr>
          <w:rFonts w:ascii="Arial" w:hAnsi="Arial" w:cs="Arial"/>
          <w:b/>
          <w:bCs/>
        </w:rPr>
      </w:pPr>
    </w:p>
    <w:p w14:paraId="27182FD0" w14:textId="77777777" w:rsidR="002907D4" w:rsidRDefault="002907D4" w:rsidP="00246AD2">
      <w:pPr>
        <w:jc w:val="center"/>
        <w:rPr>
          <w:rFonts w:ascii="Arial" w:hAnsi="Arial" w:cs="Arial"/>
          <w:b/>
          <w:bCs/>
        </w:rPr>
      </w:pPr>
    </w:p>
    <w:p w14:paraId="6CA3CE38" w14:textId="77777777" w:rsidR="002907D4" w:rsidRDefault="002907D4" w:rsidP="00246AD2">
      <w:pPr>
        <w:jc w:val="center"/>
        <w:rPr>
          <w:rFonts w:ascii="Arial" w:hAnsi="Arial" w:cs="Arial"/>
          <w:b/>
          <w:bCs/>
        </w:rPr>
      </w:pPr>
    </w:p>
    <w:p w14:paraId="2829AE14" w14:textId="77777777" w:rsidR="002907D4" w:rsidRDefault="002907D4" w:rsidP="00246AD2">
      <w:pPr>
        <w:jc w:val="center"/>
        <w:rPr>
          <w:rFonts w:ascii="Arial" w:hAnsi="Arial" w:cs="Arial"/>
          <w:b/>
          <w:bCs/>
        </w:rPr>
      </w:pPr>
    </w:p>
    <w:p w14:paraId="7AF4CB87" w14:textId="77777777" w:rsidR="002907D4" w:rsidRDefault="002907D4" w:rsidP="00246AD2">
      <w:pPr>
        <w:jc w:val="center"/>
        <w:rPr>
          <w:rFonts w:ascii="Arial" w:hAnsi="Arial" w:cs="Arial"/>
          <w:b/>
          <w:bCs/>
        </w:rPr>
      </w:pPr>
    </w:p>
    <w:p w14:paraId="3222C48A" w14:textId="77777777" w:rsidR="002907D4" w:rsidRDefault="002907D4" w:rsidP="00246AD2">
      <w:pPr>
        <w:jc w:val="center"/>
        <w:rPr>
          <w:rFonts w:ascii="Arial" w:hAnsi="Arial" w:cs="Arial"/>
          <w:b/>
          <w:bCs/>
        </w:rPr>
      </w:pPr>
    </w:p>
    <w:p w14:paraId="23B1E037" w14:textId="77777777" w:rsidR="002907D4" w:rsidRDefault="002907D4" w:rsidP="00246AD2">
      <w:pPr>
        <w:jc w:val="center"/>
        <w:rPr>
          <w:rFonts w:ascii="Arial" w:hAnsi="Arial" w:cs="Arial"/>
          <w:b/>
          <w:bCs/>
        </w:rPr>
      </w:pPr>
    </w:p>
    <w:p w14:paraId="553D3F0C" w14:textId="06A28415" w:rsidR="00246AD2" w:rsidRPr="000219EA" w:rsidRDefault="001F651C" w:rsidP="00246AD2">
      <w:pPr>
        <w:jc w:val="center"/>
        <w:rPr>
          <w:rFonts w:ascii="Arial" w:hAnsi="Arial" w:cs="Arial"/>
          <w:b/>
          <w:bCs/>
        </w:rPr>
      </w:pPr>
      <w:r>
        <w:rPr>
          <w:rFonts w:ascii="Arial" w:hAnsi="Arial" w:cs="Arial"/>
          <w:b/>
          <w:bCs/>
        </w:rPr>
        <w:lastRenderedPageBreak/>
        <w:t>Table 1-5</w:t>
      </w:r>
    </w:p>
    <w:p w14:paraId="29A898DC" w14:textId="3C017664" w:rsidR="00246AD2" w:rsidRPr="000219EA" w:rsidRDefault="00246AD2" w:rsidP="00246AD2">
      <w:pPr>
        <w:jc w:val="center"/>
        <w:rPr>
          <w:rFonts w:ascii="Arial" w:hAnsi="Arial" w:cs="Arial"/>
          <w:b/>
          <w:bCs/>
        </w:rPr>
      </w:pPr>
      <w:r w:rsidRPr="000219EA">
        <w:rPr>
          <w:rFonts w:ascii="Arial" w:hAnsi="Arial" w:cs="Arial"/>
          <w:b/>
          <w:bCs/>
        </w:rPr>
        <w:t xml:space="preserve">Interim – </w:t>
      </w:r>
      <w:r w:rsidR="003835A6">
        <w:rPr>
          <w:rFonts w:ascii="Arial" w:hAnsi="Arial" w:cs="Arial"/>
          <w:b/>
          <w:bCs/>
        </w:rPr>
        <w:t>Non-</w:t>
      </w:r>
      <w:r w:rsidRPr="000219EA">
        <w:rPr>
          <w:rFonts w:ascii="Arial" w:hAnsi="Arial" w:cs="Arial"/>
          <w:b/>
          <w:bCs/>
        </w:rPr>
        <w:t>Used &amp; Useful Adjustments – Wastewater</w:t>
      </w:r>
    </w:p>
    <w:tbl>
      <w:tblPr>
        <w:tblStyle w:val="TableGrid"/>
        <w:tblW w:w="7470" w:type="dxa"/>
        <w:jc w:val="center"/>
        <w:tblLook w:val="04A0" w:firstRow="1" w:lastRow="0" w:firstColumn="1" w:lastColumn="0" w:noHBand="0" w:noVBand="1"/>
      </w:tblPr>
      <w:tblGrid>
        <w:gridCol w:w="3286"/>
        <w:gridCol w:w="1304"/>
        <w:gridCol w:w="1620"/>
        <w:gridCol w:w="1260"/>
      </w:tblGrid>
      <w:tr w:rsidR="00246AD2" w:rsidRPr="000219EA" w14:paraId="024B0CAB" w14:textId="77777777" w:rsidTr="00246AD2">
        <w:trPr>
          <w:trHeight w:val="276"/>
          <w:tblHeader/>
          <w:jc w:val="center"/>
        </w:trPr>
        <w:tc>
          <w:tcPr>
            <w:tcW w:w="3286" w:type="dxa"/>
            <w:vAlign w:val="bottom"/>
          </w:tcPr>
          <w:p w14:paraId="43FD002C" w14:textId="77777777" w:rsidR="00246AD2" w:rsidRPr="000219EA" w:rsidRDefault="00246AD2" w:rsidP="00246AD2">
            <w:pPr>
              <w:jc w:val="center"/>
            </w:pPr>
            <w:r w:rsidRPr="000219EA">
              <w:t>System</w:t>
            </w:r>
          </w:p>
        </w:tc>
        <w:tc>
          <w:tcPr>
            <w:tcW w:w="1304" w:type="dxa"/>
            <w:vAlign w:val="bottom"/>
          </w:tcPr>
          <w:p w14:paraId="5BFC6010" w14:textId="77777777" w:rsidR="00246AD2" w:rsidRPr="000219EA" w:rsidRDefault="00246AD2" w:rsidP="00246AD2">
            <w:pPr>
              <w:jc w:val="center"/>
            </w:pPr>
            <w:r w:rsidRPr="000219EA">
              <w:t>Rate Base</w:t>
            </w:r>
          </w:p>
        </w:tc>
        <w:tc>
          <w:tcPr>
            <w:tcW w:w="1620" w:type="dxa"/>
          </w:tcPr>
          <w:p w14:paraId="7BFE3BF9" w14:textId="77777777" w:rsidR="00246AD2" w:rsidRPr="000219EA" w:rsidRDefault="00246AD2" w:rsidP="00246AD2">
            <w:pPr>
              <w:jc w:val="center"/>
            </w:pPr>
            <w:r w:rsidRPr="000219EA">
              <w:t>Depreciation Expense</w:t>
            </w:r>
          </w:p>
        </w:tc>
        <w:tc>
          <w:tcPr>
            <w:tcW w:w="1260" w:type="dxa"/>
          </w:tcPr>
          <w:p w14:paraId="634FAA74" w14:textId="77777777" w:rsidR="00246AD2" w:rsidRPr="000219EA" w:rsidRDefault="00246AD2" w:rsidP="00246AD2">
            <w:pPr>
              <w:jc w:val="center"/>
            </w:pPr>
            <w:r w:rsidRPr="000219EA">
              <w:t>Property Tax</w:t>
            </w:r>
          </w:p>
        </w:tc>
      </w:tr>
      <w:tr w:rsidR="00246AD2" w:rsidRPr="000219EA" w14:paraId="17A3A079" w14:textId="77777777" w:rsidTr="00246AD2">
        <w:trPr>
          <w:trHeight w:val="298"/>
          <w:jc w:val="center"/>
        </w:trPr>
        <w:tc>
          <w:tcPr>
            <w:tcW w:w="3286" w:type="dxa"/>
          </w:tcPr>
          <w:p w14:paraId="1431BE83" w14:textId="77777777" w:rsidR="00246AD2" w:rsidRPr="000219EA" w:rsidRDefault="00246AD2" w:rsidP="00246AD2">
            <w:r w:rsidRPr="000219EA">
              <w:t xml:space="preserve">BFF </w:t>
            </w:r>
          </w:p>
        </w:tc>
        <w:tc>
          <w:tcPr>
            <w:tcW w:w="1304" w:type="dxa"/>
          </w:tcPr>
          <w:p w14:paraId="53665885" w14:textId="77777777" w:rsidR="00246AD2" w:rsidRPr="000219EA" w:rsidRDefault="00246AD2" w:rsidP="00246AD2">
            <w:pPr>
              <w:jc w:val="right"/>
            </w:pPr>
            <w:r w:rsidRPr="000219EA">
              <w:t>$4,842</w:t>
            </w:r>
          </w:p>
        </w:tc>
        <w:tc>
          <w:tcPr>
            <w:tcW w:w="1620" w:type="dxa"/>
          </w:tcPr>
          <w:p w14:paraId="185EC840" w14:textId="77777777" w:rsidR="00246AD2" w:rsidRPr="000219EA" w:rsidRDefault="00246AD2" w:rsidP="00246AD2">
            <w:pPr>
              <w:jc w:val="right"/>
            </w:pPr>
            <w:r w:rsidRPr="000219EA">
              <w:t>$23</w:t>
            </w:r>
          </w:p>
        </w:tc>
        <w:tc>
          <w:tcPr>
            <w:tcW w:w="1260" w:type="dxa"/>
          </w:tcPr>
          <w:p w14:paraId="0735023D" w14:textId="77777777" w:rsidR="00246AD2" w:rsidRPr="000219EA" w:rsidRDefault="00246AD2" w:rsidP="00246AD2">
            <w:pPr>
              <w:jc w:val="right"/>
            </w:pPr>
            <w:r w:rsidRPr="000219EA">
              <w:t>$8</w:t>
            </w:r>
          </w:p>
        </w:tc>
      </w:tr>
      <w:tr w:rsidR="00246AD2" w:rsidRPr="000219EA" w14:paraId="2BE5A646" w14:textId="77777777" w:rsidTr="00246AD2">
        <w:trPr>
          <w:trHeight w:val="298"/>
          <w:jc w:val="center"/>
        </w:trPr>
        <w:tc>
          <w:tcPr>
            <w:tcW w:w="3286" w:type="dxa"/>
          </w:tcPr>
          <w:p w14:paraId="7B501247" w14:textId="77777777" w:rsidR="00246AD2" w:rsidRPr="000219EA" w:rsidRDefault="00246AD2" w:rsidP="00246AD2">
            <w:r w:rsidRPr="000219EA">
              <w:t xml:space="preserve">CFAT </w:t>
            </w:r>
          </w:p>
        </w:tc>
        <w:tc>
          <w:tcPr>
            <w:tcW w:w="1304" w:type="dxa"/>
          </w:tcPr>
          <w:p w14:paraId="49DA2335" w14:textId="77777777" w:rsidR="00246AD2" w:rsidRPr="000219EA" w:rsidRDefault="00246AD2" w:rsidP="00246AD2">
            <w:pPr>
              <w:jc w:val="right"/>
            </w:pPr>
            <w:r w:rsidRPr="000219EA">
              <w:t>($13,617)</w:t>
            </w:r>
          </w:p>
        </w:tc>
        <w:tc>
          <w:tcPr>
            <w:tcW w:w="1620" w:type="dxa"/>
          </w:tcPr>
          <w:p w14:paraId="50857401" w14:textId="77777777" w:rsidR="00246AD2" w:rsidRPr="000219EA" w:rsidRDefault="00246AD2" w:rsidP="00246AD2">
            <w:pPr>
              <w:jc w:val="right"/>
            </w:pPr>
            <w:r w:rsidRPr="000219EA">
              <w:t>($1,399)</w:t>
            </w:r>
          </w:p>
        </w:tc>
        <w:tc>
          <w:tcPr>
            <w:tcW w:w="1260" w:type="dxa"/>
          </w:tcPr>
          <w:p w14:paraId="2AC03CB5" w14:textId="77777777" w:rsidR="00246AD2" w:rsidRPr="000219EA" w:rsidRDefault="00246AD2" w:rsidP="00246AD2">
            <w:pPr>
              <w:jc w:val="right"/>
            </w:pPr>
            <w:r w:rsidRPr="000219EA">
              <w:t>($64)</w:t>
            </w:r>
          </w:p>
        </w:tc>
      </w:tr>
      <w:tr w:rsidR="00246AD2" w:rsidRPr="000219EA" w14:paraId="6C8643D4" w14:textId="77777777" w:rsidTr="00246AD2">
        <w:trPr>
          <w:trHeight w:val="298"/>
          <w:jc w:val="center"/>
        </w:trPr>
        <w:tc>
          <w:tcPr>
            <w:tcW w:w="3286" w:type="dxa"/>
          </w:tcPr>
          <w:p w14:paraId="24289FF3" w14:textId="77777777" w:rsidR="00246AD2" w:rsidRPr="000219EA" w:rsidRDefault="00246AD2" w:rsidP="00246AD2">
            <w:r w:rsidRPr="000219EA">
              <w:t xml:space="preserve">Rolling Oaks </w:t>
            </w:r>
          </w:p>
        </w:tc>
        <w:tc>
          <w:tcPr>
            <w:tcW w:w="1304" w:type="dxa"/>
          </w:tcPr>
          <w:p w14:paraId="458D02EC" w14:textId="77777777" w:rsidR="00246AD2" w:rsidRPr="000219EA" w:rsidRDefault="00246AD2" w:rsidP="00246AD2">
            <w:pPr>
              <w:jc w:val="right"/>
            </w:pPr>
            <w:r w:rsidRPr="000219EA">
              <w:t>$433,342</w:t>
            </w:r>
          </w:p>
        </w:tc>
        <w:tc>
          <w:tcPr>
            <w:tcW w:w="1620" w:type="dxa"/>
          </w:tcPr>
          <w:p w14:paraId="4DB5E2D0" w14:textId="77777777" w:rsidR="00246AD2" w:rsidRPr="000219EA" w:rsidRDefault="00246AD2" w:rsidP="00246AD2">
            <w:pPr>
              <w:jc w:val="right"/>
            </w:pPr>
            <w:r w:rsidRPr="000219EA">
              <w:t>$6,435</w:t>
            </w:r>
          </w:p>
        </w:tc>
        <w:tc>
          <w:tcPr>
            <w:tcW w:w="1260" w:type="dxa"/>
          </w:tcPr>
          <w:p w14:paraId="55CB1F8D" w14:textId="77777777" w:rsidR="00246AD2" w:rsidRPr="000219EA" w:rsidRDefault="00246AD2" w:rsidP="00246AD2">
            <w:pPr>
              <w:jc w:val="right"/>
            </w:pPr>
            <w:r w:rsidRPr="000219EA">
              <w:t>$354</w:t>
            </w:r>
          </w:p>
        </w:tc>
      </w:tr>
      <w:tr w:rsidR="00246AD2" w:rsidRPr="000219EA" w14:paraId="626EE393" w14:textId="77777777" w:rsidTr="00246AD2">
        <w:trPr>
          <w:trHeight w:val="298"/>
          <w:jc w:val="center"/>
        </w:trPr>
        <w:tc>
          <w:tcPr>
            <w:tcW w:w="3286" w:type="dxa"/>
          </w:tcPr>
          <w:p w14:paraId="75E51386" w14:textId="77777777" w:rsidR="00246AD2" w:rsidRPr="000219EA" w:rsidRDefault="00246AD2" w:rsidP="00246AD2">
            <w:r w:rsidRPr="000219EA">
              <w:t xml:space="preserve">Sebring Ridge </w:t>
            </w:r>
          </w:p>
        </w:tc>
        <w:tc>
          <w:tcPr>
            <w:tcW w:w="1304" w:type="dxa"/>
          </w:tcPr>
          <w:p w14:paraId="702AF117" w14:textId="77777777" w:rsidR="00246AD2" w:rsidRPr="000219EA" w:rsidRDefault="00246AD2" w:rsidP="00246AD2">
            <w:pPr>
              <w:jc w:val="right"/>
            </w:pPr>
            <w:r w:rsidRPr="000219EA">
              <w:t>$105,329</w:t>
            </w:r>
          </w:p>
        </w:tc>
        <w:tc>
          <w:tcPr>
            <w:tcW w:w="1620" w:type="dxa"/>
          </w:tcPr>
          <w:p w14:paraId="3A6FF179" w14:textId="77777777" w:rsidR="00246AD2" w:rsidRPr="000219EA" w:rsidRDefault="00246AD2" w:rsidP="00246AD2">
            <w:pPr>
              <w:jc w:val="right"/>
            </w:pPr>
            <w:r w:rsidRPr="000219EA">
              <w:t>$3,302</w:t>
            </w:r>
          </w:p>
        </w:tc>
        <w:tc>
          <w:tcPr>
            <w:tcW w:w="1260" w:type="dxa"/>
          </w:tcPr>
          <w:p w14:paraId="738F7B02" w14:textId="77777777" w:rsidR="00246AD2" w:rsidRPr="000219EA" w:rsidRDefault="00246AD2" w:rsidP="00246AD2">
            <w:pPr>
              <w:jc w:val="right"/>
            </w:pPr>
            <w:r w:rsidRPr="000219EA">
              <w:t>$2</w:t>
            </w:r>
          </w:p>
        </w:tc>
      </w:tr>
    </w:tbl>
    <w:p w14:paraId="53DFFB64" w14:textId="5D6EA345" w:rsidR="00561F47" w:rsidRPr="00561F47" w:rsidRDefault="00561F47" w:rsidP="00561F47">
      <w:pPr>
        <w:pStyle w:val="BodyText"/>
      </w:pPr>
    </w:p>
    <w:p w14:paraId="2C2A6205" w14:textId="0A212046" w:rsidR="00246AD2" w:rsidRPr="000219EA" w:rsidRDefault="00246AD2" w:rsidP="00246AD2">
      <w:pPr>
        <w:pStyle w:val="Second-LevelSubheading"/>
      </w:pPr>
      <w:r w:rsidRPr="000219EA">
        <w:t>Construction Work in Progress</w:t>
      </w:r>
      <w:r w:rsidR="002023C4">
        <w:t xml:space="preserve"> (CWIP)</w:t>
      </w:r>
    </w:p>
    <w:p w14:paraId="70FF1921" w14:textId="32065B01" w:rsidR="00246AD2" w:rsidRPr="000219EA" w:rsidRDefault="00246AD2" w:rsidP="00246AD2">
      <w:pPr>
        <w:pStyle w:val="BodyText"/>
      </w:pPr>
      <w:r w:rsidRPr="000219EA">
        <w:t xml:space="preserve">In its interim filing, the </w:t>
      </w:r>
      <w:r w:rsidR="00EE36A8">
        <w:t>u</w:t>
      </w:r>
      <w:r w:rsidR="00EE36A8" w:rsidRPr="000219EA">
        <w:t xml:space="preserve">tility </w:t>
      </w:r>
      <w:r w:rsidRPr="000219EA">
        <w:t>adjusted the rate base for Sunshine – Unified to include a pro</w:t>
      </w:r>
      <w:r w:rsidR="002023C4">
        <w:t xml:space="preserve"> forma adjustment of $720,427 for</w:t>
      </w:r>
      <w:r w:rsidRPr="000219EA">
        <w:t xml:space="preserve"> </w:t>
      </w:r>
      <w:r w:rsidR="002023C4">
        <w:t>CWIP</w:t>
      </w:r>
      <w:r w:rsidRPr="000219EA">
        <w:t xml:space="preserve">. The </w:t>
      </w:r>
      <w:r w:rsidR="00EE36A8">
        <w:t>u</w:t>
      </w:r>
      <w:r w:rsidR="00EE36A8" w:rsidRPr="000219EA">
        <w:t xml:space="preserve">tility </w:t>
      </w:r>
      <w:r w:rsidRPr="000219EA">
        <w:t>also included $372,650 of CWIP in the rate base for Sunshine – Other</w:t>
      </w:r>
      <w:r w:rsidRPr="000219EA">
        <w:rPr>
          <w:rStyle w:val="CommentReference"/>
        </w:rPr>
        <w:t xml:space="preserve">. </w:t>
      </w:r>
      <w:r w:rsidRPr="000219EA">
        <w:t>The proposed pro forma adjustment data would project costs for facilities before they are placed in service, and it is not appropriate for interim purposes. Staff believes these adjustment should be removed from rate base for the calculation of interim rates.</w:t>
      </w:r>
    </w:p>
    <w:p w14:paraId="0573F37D" w14:textId="77777777" w:rsidR="00246AD2" w:rsidRPr="000219EA" w:rsidRDefault="00246AD2" w:rsidP="00246AD2">
      <w:pPr>
        <w:pStyle w:val="Second-LevelSubheading"/>
      </w:pPr>
      <w:r w:rsidRPr="000219EA">
        <w:t>Acquisition Adjustment</w:t>
      </w:r>
    </w:p>
    <w:p w14:paraId="4C50B67C" w14:textId="2DD45022" w:rsidR="00246AD2" w:rsidRPr="000219EA" w:rsidRDefault="004B542C" w:rsidP="00246AD2">
      <w:pPr>
        <w:pStyle w:val="BodyText"/>
      </w:pPr>
      <w:r w:rsidRPr="004B542C">
        <w:t>In its filing, the utility requested an acquisition adjustment for the following utilities: North Peninsula and Sunshine.</w:t>
      </w:r>
      <w:r w:rsidRPr="004B542C">
        <w:rPr>
          <w:vertAlign w:val="superscript"/>
        </w:rPr>
        <w:footnoteReference w:id="13"/>
      </w:r>
      <w:r w:rsidRPr="004B542C">
        <w:t xml:space="preserve"> The utility reflected an acquisition adjustment of $1,196,741 for North Peninsula, $5,457,165 for Sunshine – Unified, and $403,712 for Sunshine – Other in its interim request. The acquisition adjustments have been removed from rate base for the purpose of calculating interim rates, as they have not been approved by the Commission. It is expected that CSWR’s acquisition adjustment petitions will be consolidated with the instant rate proceeding, and that the acquisition adjustment requests will be addressed together with CSWR’s rate request in a future administrative hearing.</w:t>
      </w:r>
    </w:p>
    <w:p w14:paraId="4F75961A" w14:textId="77777777" w:rsidR="00246AD2" w:rsidRPr="000219EA" w:rsidRDefault="00246AD2" w:rsidP="00246AD2">
      <w:pPr>
        <w:pStyle w:val="Second-LevelSubheading"/>
      </w:pPr>
      <w:r w:rsidRPr="000219EA">
        <w:t>Working Capital Allowance</w:t>
      </w:r>
    </w:p>
    <w:p w14:paraId="6D0C423A" w14:textId="26950B05" w:rsidR="00246AD2" w:rsidRPr="000219EA" w:rsidRDefault="000B077C" w:rsidP="00246AD2">
      <w:pPr>
        <w:pStyle w:val="BodyText"/>
      </w:pPr>
      <w:r w:rsidRPr="000219EA">
        <w:t xml:space="preserve">Although CSWR, post-consolidation, </w:t>
      </w:r>
      <w:r>
        <w:t>would be</w:t>
      </w:r>
      <w:r w:rsidRPr="000219EA">
        <w:t xml:space="preserve"> classified </w:t>
      </w:r>
      <w:r>
        <w:t xml:space="preserve">as </w:t>
      </w:r>
      <w:r w:rsidRPr="000219EA">
        <w:t xml:space="preserve">a Class A utility, working capital should be calculated for each system using the same basis from its respective prior rate case. Pursuant to Rule 25-30.433(3), F.A.C., working capital allowance for Class A utilities is calculated using the balance sheet method, and Class B and C utilities are calculated using the formula method, which is one-eighth of operation and maintenance (O&amp;M) expenses. CSWR did not follow these methodologies in its MFRs, instead calculating a working capital allowance of approximately </w:t>
      </w:r>
      <w:r w:rsidR="006B194D">
        <w:t>one-eighth</w:t>
      </w:r>
      <w:r w:rsidR="006B194D" w:rsidRPr="006B194D">
        <w:t xml:space="preserve"> hundredth of</w:t>
      </w:r>
      <w:r w:rsidRPr="000219EA">
        <w:t xml:space="preserve"> O&amp;M expenses for each system. Staff adjusted the working capital allowance for each utility pursuant to Rule 25-30.433(3), F.A.C.</w:t>
      </w:r>
      <w:r w:rsidR="00246AD2" w:rsidRPr="000219EA">
        <w:t xml:space="preserve"> </w:t>
      </w:r>
    </w:p>
    <w:p w14:paraId="0A55A2A9" w14:textId="7E6A3968" w:rsidR="00246AD2" w:rsidRDefault="00246AD2" w:rsidP="00466BBD">
      <w:pPr>
        <w:pStyle w:val="BodyText"/>
        <w:spacing w:after="0"/>
      </w:pPr>
      <w:r w:rsidRPr="000219EA">
        <w:t xml:space="preserve">Staff recalculated working capital allowance using the formula method and staff’s recommended O&amp;M for all systems, with the exception of Rolling Oaks. This is the only system in the Utility’s filing that is a Class A system. Based on the balance sheet method, Rolling Oaks reflects negative working capital balances of $782,584 and $537,050 for the water and wastewater systems, respectively. It is Commission practice to set negative working capital allowance </w:t>
      </w:r>
      <w:r w:rsidRPr="000219EA">
        <w:lastRenderedPageBreak/>
        <w:t>balances to zero for ratemaking purposes.</w:t>
      </w:r>
      <w:r w:rsidRPr="000219EA">
        <w:rPr>
          <w:rStyle w:val="FootnoteReference"/>
        </w:rPr>
        <w:footnoteReference w:id="14"/>
      </w:r>
      <w:r w:rsidRPr="000219EA">
        <w:t xml:space="preserve"> As such, staff recommends that the working capital allowance for Rolling Oaks be set to zero. The following table</w:t>
      </w:r>
      <w:r w:rsidR="00466BBD">
        <w:t>s</w:t>
      </w:r>
      <w:r w:rsidRPr="000219EA">
        <w:t xml:space="preserve"> shows all working capital adjustments made by staff.</w:t>
      </w:r>
    </w:p>
    <w:p w14:paraId="35FED30E" w14:textId="494931A0" w:rsidR="00590A6A" w:rsidRPr="000219EA" w:rsidRDefault="00590A6A" w:rsidP="00466BBD">
      <w:pPr>
        <w:pStyle w:val="BodyText"/>
        <w:spacing w:after="0"/>
      </w:pPr>
    </w:p>
    <w:p w14:paraId="124DDCFA" w14:textId="77777777" w:rsidR="00246AD2" w:rsidRPr="000219EA" w:rsidRDefault="001F651C" w:rsidP="00466BBD">
      <w:pPr>
        <w:jc w:val="center"/>
        <w:rPr>
          <w:rFonts w:ascii="Arial" w:hAnsi="Arial" w:cs="Arial"/>
          <w:b/>
          <w:bCs/>
        </w:rPr>
      </w:pPr>
      <w:r>
        <w:rPr>
          <w:rFonts w:ascii="Arial" w:hAnsi="Arial" w:cs="Arial"/>
          <w:b/>
          <w:bCs/>
        </w:rPr>
        <w:t>Table 1-6</w:t>
      </w:r>
    </w:p>
    <w:p w14:paraId="50232368" w14:textId="77777777" w:rsidR="00246AD2" w:rsidRPr="000219EA" w:rsidRDefault="00246AD2" w:rsidP="00246AD2">
      <w:pPr>
        <w:jc w:val="center"/>
        <w:rPr>
          <w:rFonts w:ascii="Arial" w:hAnsi="Arial" w:cs="Arial"/>
          <w:b/>
          <w:bCs/>
        </w:rPr>
      </w:pPr>
      <w:r w:rsidRPr="000219EA">
        <w:rPr>
          <w:rFonts w:ascii="Arial" w:hAnsi="Arial" w:cs="Arial"/>
          <w:b/>
          <w:bCs/>
        </w:rPr>
        <w:t>Working Capital Adjustments – Water Systems</w:t>
      </w:r>
    </w:p>
    <w:tbl>
      <w:tblPr>
        <w:tblStyle w:val="TableGrid"/>
        <w:tblW w:w="0" w:type="auto"/>
        <w:tblInd w:w="1920" w:type="dxa"/>
        <w:tblLook w:val="04A0" w:firstRow="1" w:lastRow="0" w:firstColumn="1" w:lastColumn="0" w:noHBand="0" w:noVBand="1"/>
      </w:tblPr>
      <w:tblGrid>
        <w:gridCol w:w="3955"/>
        <w:gridCol w:w="2122"/>
      </w:tblGrid>
      <w:tr w:rsidR="00246AD2" w:rsidRPr="000219EA" w14:paraId="0216DE93" w14:textId="77777777" w:rsidTr="00246AD2">
        <w:trPr>
          <w:tblHeader/>
        </w:trPr>
        <w:tc>
          <w:tcPr>
            <w:tcW w:w="3955" w:type="dxa"/>
            <w:vAlign w:val="bottom"/>
          </w:tcPr>
          <w:p w14:paraId="6F123CA6" w14:textId="77777777" w:rsidR="00246AD2" w:rsidRPr="000219EA" w:rsidRDefault="00246AD2" w:rsidP="00246AD2">
            <w:pPr>
              <w:jc w:val="center"/>
            </w:pPr>
            <w:r w:rsidRPr="000219EA">
              <w:t>System</w:t>
            </w:r>
          </w:p>
        </w:tc>
        <w:tc>
          <w:tcPr>
            <w:tcW w:w="2122" w:type="dxa"/>
            <w:vAlign w:val="bottom"/>
          </w:tcPr>
          <w:p w14:paraId="29AD8D6A" w14:textId="77777777" w:rsidR="00246AD2" w:rsidRPr="000219EA" w:rsidRDefault="00246AD2" w:rsidP="00246AD2">
            <w:pPr>
              <w:jc w:val="center"/>
            </w:pPr>
            <w:r w:rsidRPr="000219EA">
              <w:t>Increase/(Decrease) Adjustment</w:t>
            </w:r>
          </w:p>
        </w:tc>
      </w:tr>
      <w:tr w:rsidR="00246AD2" w:rsidRPr="000219EA" w14:paraId="4A0967B3" w14:textId="77777777" w:rsidTr="00246AD2">
        <w:trPr>
          <w:trHeight w:val="291"/>
        </w:trPr>
        <w:tc>
          <w:tcPr>
            <w:tcW w:w="3955" w:type="dxa"/>
          </w:tcPr>
          <w:p w14:paraId="42655052" w14:textId="77777777" w:rsidR="00246AD2" w:rsidRPr="000219EA" w:rsidRDefault="00246AD2" w:rsidP="00246AD2">
            <w:r w:rsidRPr="000219EA">
              <w:t xml:space="preserve">CFAT </w:t>
            </w:r>
          </w:p>
        </w:tc>
        <w:tc>
          <w:tcPr>
            <w:tcW w:w="2122" w:type="dxa"/>
          </w:tcPr>
          <w:p w14:paraId="43C725FE" w14:textId="77777777" w:rsidR="00246AD2" w:rsidRPr="000219EA" w:rsidRDefault="00246AD2" w:rsidP="00246AD2">
            <w:pPr>
              <w:jc w:val="right"/>
            </w:pPr>
            <w:r w:rsidRPr="000219EA">
              <w:t>$20,695</w:t>
            </w:r>
          </w:p>
        </w:tc>
      </w:tr>
      <w:tr w:rsidR="00246AD2" w:rsidRPr="000219EA" w14:paraId="36864D3B" w14:textId="77777777" w:rsidTr="00246AD2">
        <w:trPr>
          <w:trHeight w:val="291"/>
        </w:trPr>
        <w:tc>
          <w:tcPr>
            <w:tcW w:w="3955" w:type="dxa"/>
          </w:tcPr>
          <w:p w14:paraId="65DC237A" w14:textId="77777777" w:rsidR="00246AD2" w:rsidRPr="000219EA" w:rsidRDefault="00246AD2" w:rsidP="00246AD2">
            <w:r w:rsidRPr="000219EA">
              <w:t xml:space="preserve">Neighborhood </w:t>
            </w:r>
          </w:p>
        </w:tc>
        <w:tc>
          <w:tcPr>
            <w:tcW w:w="2122" w:type="dxa"/>
          </w:tcPr>
          <w:p w14:paraId="4949FD46" w14:textId="77777777" w:rsidR="00246AD2" w:rsidRPr="000219EA" w:rsidRDefault="00246AD2" w:rsidP="00246AD2">
            <w:pPr>
              <w:jc w:val="right"/>
            </w:pPr>
            <w:r w:rsidRPr="000219EA">
              <w:t>$27,947</w:t>
            </w:r>
          </w:p>
        </w:tc>
      </w:tr>
      <w:tr w:rsidR="00246AD2" w:rsidRPr="000219EA" w14:paraId="38739807" w14:textId="77777777" w:rsidTr="00246AD2">
        <w:trPr>
          <w:trHeight w:val="291"/>
        </w:trPr>
        <w:tc>
          <w:tcPr>
            <w:tcW w:w="3955" w:type="dxa"/>
          </w:tcPr>
          <w:p w14:paraId="594DB25D" w14:textId="77777777" w:rsidR="00246AD2" w:rsidRPr="000219EA" w:rsidRDefault="00246AD2" w:rsidP="00246AD2">
            <w:r w:rsidRPr="000219EA">
              <w:t xml:space="preserve">Rolling Oaks </w:t>
            </w:r>
          </w:p>
        </w:tc>
        <w:tc>
          <w:tcPr>
            <w:tcW w:w="2122" w:type="dxa"/>
          </w:tcPr>
          <w:p w14:paraId="14C08323" w14:textId="77777777" w:rsidR="00246AD2" w:rsidRPr="000219EA" w:rsidRDefault="00246AD2" w:rsidP="00246AD2">
            <w:pPr>
              <w:jc w:val="right"/>
            </w:pPr>
            <w:r w:rsidRPr="000219EA">
              <w:t>($2,486)</w:t>
            </w:r>
          </w:p>
        </w:tc>
      </w:tr>
      <w:tr w:rsidR="00246AD2" w:rsidRPr="000219EA" w14:paraId="200639B5" w14:textId="77777777" w:rsidTr="00246AD2">
        <w:trPr>
          <w:trHeight w:val="291"/>
        </w:trPr>
        <w:tc>
          <w:tcPr>
            <w:tcW w:w="3955" w:type="dxa"/>
          </w:tcPr>
          <w:p w14:paraId="459C14DE" w14:textId="77777777" w:rsidR="00246AD2" w:rsidRPr="000219EA" w:rsidRDefault="00246AD2" w:rsidP="00246AD2">
            <w:r w:rsidRPr="000219EA">
              <w:t xml:space="preserve">Sunshine – Unified </w:t>
            </w:r>
          </w:p>
        </w:tc>
        <w:tc>
          <w:tcPr>
            <w:tcW w:w="2122" w:type="dxa"/>
          </w:tcPr>
          <w:p w14:paraId="0FD957B3" w14:textId="77777777" w:rsidR="00246AD2" w:rsidRPr="000219EA" w:rsidRDefault="00246AD2" w:rsidP="00246AD2">
            <w:pPr>
              <w:jc w:val="right"/>
            </w:pPr>
            <w:r w:rsidRPr="000219EA">
              <w:t xml:space="preserve">$194,659 </w:t>
            </w:r>
          </w:p>
        </w:tc>
      </w:tr>
      <w:tr w:rsidR="00246AD2" w:rsidRPr="000219EA" w14:paraId="1314DC9E" w14:textId="77777777" w:rsidTr="00246AD2">
        <w:trPr>
          <w:trHeight w:val="291"/>
        </w:trPr>
        <w:tc>
          <w:tcPr>
            <w:tcW w:w="3955" w:type="dxa"/>
          </w:tcPr>
          <w:p w14:paraId="29E099C4" w14:textId="77777777" w:rsidR="00246AD2" w:rsidRPr="000219EA" w:rsidRDefault="00246AD2" w:rsidP="00246AD2">
            <w:r w:rsidRPr="000219EA">
              <w:t xml:space="preserve">Sunshine – Other </w:t>
            </w:r>
          </w:p>
        </w:tc>
        <w:tc>
          <w:tcPr>
            <w:tcW w:w="2122" w:type="dxa"/>
          </w:tcPr>
          <w:p w14:paraId="2877B2D8" w14:textId="77777777" w:rsidR="00246AD2" w:rsidRPr="000219EA" w:rsidRDefault="00246AD2" w:rsidP="00246AD2">
            <w:pPr>
              <w:jc w:val="right"/>
            </w:pPr>
            <w:r w:rsidRPr="000219EA">
              <w:t>$17,772</w:t>
            </w:r>
          </w:p>
        </w:tc>
      </w:tr>
      <w:tr w:rsidR="00246AD2" w:rsidRPr="000219EA" w14:paraId="46D88FBC" w14:textId="77777777" w:rsidTr="00246AD2">
        <w:trPr>
          <w:trHeight w:val="291"/>
        </w:trPr>
        <w:tc>
          <w:tcPr>
            <w:tcW w:w="3955" w:type="dxa"/>
          </w:tcPr>
          <w:p w14:paraId="22604C34" w14:textId="77777777" w:rsidR="00246AD2" w:rsidRPr="000219EA" w:rsidRDefault="00246AD2" w:rsidP="00246AD2">
            <w:r w:rsidRPr="000219EA">
              <w:t xml:space="preserve">Tradewinds </w:t>
            </w:r>
          </w:p>
        </w:tc>
        <w:tc>
          <w:tcPr>
            <w:tcW w:w="2122" w:type="dxa"/>
          </w:tcPr>
          <w:p w14:paraId="63582035" w14:textId="77777777" w:rsidR="00246AD2" w:rsidRPr="000219EA" w:rsidRDefault="00246AD2" w:rsidP="00246AD2">
            <w:pPr>
              <w:jc w:val="right"/>
            </w:pPr>
            <w:r w:rsidRPr="000219EA">
              <w:t>$30,962</w:t>
            </w:r>
          </w:p>
        </w:tc>
      </w:tr>
    </w:tbl>
    <w:p w14:paraId="4B22DE55" w14:textId="02EB5311" w:rsidR="002023C4" w:rsidRDefault="002023C4" w:rsidP="00466BBD">
      <w:pPr>
        <w:pStyle w:val="BodyText"/>
        <w:spacing w:after="0"/>
      </w:pPr>
    </w:p>
    <w:p w14:paraId="40399F41" w14:textId="1BE739BE" w:rsidR="00246AD2" w:rsidRPr="000219EA" w:rsidRDefault="001F651C" w:rsidP="00466BBD">
      <w:pPr>
        <w:jc w:val="center"/>
        <w:rPr>
          <w:rFonts w:ascii="Arial" w:hAnsi="Arial" w:cs="Arial"/>
          <w:b/>
          <w:bCs/>
        </w:rPr>
      </w:pPr>
      <w:r>
        <w:rPr>
          <w:rFonts w:ascii="Arial" w:hAnsi="Arial" w:cs="Arial"/>
          <w:b/>
          <w:bCs/>
        </w:rPr>
        <w:t>Table 1-7</w:t>
      </w:r>
    </w:p>
    <w:p w14:paraId="7D9F465E" w14:textId="77777777" w:rsidR="00246AD2" w:rsidRPr="000219EA" w:rsidRDefault="00246AD2" w:rsidP="00246AD2">
      <w:pPr>
        <w:jc w:val="center"/>
        <w:rPr>
          <w:rFonts w:ascii="Arial" w:hAnsi="Arial" w:cs="Arial"/>
          <w:b/>
          <w:bCs/>
        </w:rPr>
      </w:pPr>
      <w:r w:rsidRPr="000219EA">
        <w:rPr>
          <w:rFonts w:ascii="Arial" w:hAnsi="Arial" w:cs="Arial"/>
          <w:b/>
          <w:bCs/>
        </w:rPr>
        <w:t>Working Capital Adjustments – Wastewater Systems</w:t>
      </w:r>
    </w:p>
    <w:tbl>
      <w:tblPr>
        <w:tblStyle w:val="TableGrid"/>
        <w:tblW w:w="0" w:type="auto"/>
        <w:tblInd w:w="1920" w:type="dxa"/>
        <w:tblLook w:val="04A0" w:firstRow="1" w:lastRow="0" w:firstColumn="1" w:lastColumn="0" w:noHBand="0" w:noVBand="1"/>
      </w:tblPr>
      <w:tblGrid>
        <w:gridCol w:w="3955"/>
        <w:gridCol w:w="2122"/>
      </w:tblGrid>
      <w:tr w:rsidR="00246AD2" w:rsidRPr="000219EA" w14:paraId="52B26944" w14:textId="77777777" w:rsidTr="00246AD2">
        <w:trPr>
          <w:tblHeader/>
        </w:trPr>
        <w:tc>
          <w:tcPr>
            <w:tcW w:w="3955" w:type="dxa"/>
            <w:vAlign w:val="bottom"/>
          </w:tcPr>
          <w:p w14:paraId="625B8878" w14:textId="77777777" w:rsidR="00246AD2" w:rsidRPr="000219EA" w:rsidRDefault="00246AD2" w:rsidP="00246AD2">
            <w:pPr>
              <w:jc w:val="center"/>
            </w:pPr>
            <w:r w:rsidRPr="000219EA">
              <w:t>System</w:t>
            </w:r>
          </w:p>
        </w:tc>
        <w:tc>
          <w:tcPr>
            <w:tcW w:w="2122" w:type="dxa"/>
            <w:vAlign w:val="bottom"/>
          </w:tcPr>
          <w:p w14:paraId="6C8F5B67" w14:textId="77777777" w:rsidR="00246AD2" w:rsidRPr="000219EA" w:rsidRDefault="00246AD2" w:rsidP="00246AD2">
            <w:pPr>
              <w:jc w:val="center"/>
            </w:pPr>
            <w:r w:rsidRPr="000219EA">
              <w:t>Increase/(Decrease) Adjustment</w:t>
            </w:r>
          </w:p>
        </w:tc>
      </w:tr>
      <w:tr w:rsidR="00246AD2" w:rsidRPr="000219EA" w14:paraId="683A76B2" w14:textId="77777777" w:rsidTr="00246AD2">
        <w:trPr>
          <w:trHeight w:val="291"/>
        </w:trPr>
        <w:tc>
          <w:tcPr>
            <w:tcW w:w="3955" w:type="dxa"/>
          </w:tcPr>
          <w:p w14:paraId="217D3072" w14:textId="77777777" w:rsidR="00246AD2" w:rsidRPr="000219EA" w:rsidRDefault="00246AD2" w:rsidP="00246AD2">
            <w:r w:rsidRPr="000219EA">
              <w:t xml:space="preserve">BFF </w:t>
            </w:r>
          </w:p>
        </w:tc>
        <w:tc>
          <w:tcPr>
            <w:tcW w:w="2122" w:type="dxa"/>
          </w:tcPr>
          <w:p w14:paraId="5AB8379D" w14:textId="77777777" w:rsidR="00246AD2" w:rsidRPr="000219EA" w:rsidRDefault="00246AD2" w:rsidP="00246AD2">
            <w:pPr>
              <w:jc w:val="right"/>
            </w:pPr>
            <w:r w:rsidRPr="000219EA">
              <w:t>$13,322</w:t>
            </w:r>
          </w:p>
        </w:tc>
      </w:tr>
      <w:tr w:rsidR="00246AD2" w:rsidRPr="000219EA" w14:paraId="4D702F91" w14:textId="77777777" w:rsidTr="00246AD2">
        <w:trPr>
          <w:trHeight w:val="291"/>
        </w:trPr>
        <w:tc>
          <w:tcPr>
            <w:tcW w:w="3955" w:type="dxa"/>
          </w:tcPr>
          <w:p w14:paraId="25E883C0" w14:textId="77777777" w:rsidR="00246AD2" w:rsidRPr="000219EA" w:rsidRDefault="00246AD2" w:rsidP="00246AD2">
            <w:r w:rsidRPr="000219EA">
              <w:t xml:space="preserve">CFAT </w:t>
            </w:r>
          </w:p>
        </w:tc>
        <w:tc>
          <w:tcPr>
            <w:tcW w:w="2122" w:type="dxa"/>
          </w:tcPr>
          <w:p w14:paraId="6413249B" w14:textId="77777777" w:rsidR="00246AD2" w:rsidRPr="000219EA" w:rsidRDefault="00246AD2" w:rsidP="00246AD2">
            <w:pPr>
              <w:jc w:val="right"/>
            </w:pPr>
            <w:r w:rsidRPr="000219EA">
              <w:t>$15,693</w:t>
            </w:r>
          </w:p>
        </w:tc>
      </w:tr>
      <w:tr w:rsidR="00246AD2" w:rsidRPr="000219EA" w14:paraId="1E90B86B" w14:textId="77777777" w:rsidTr="00246AD2">
        <w:trPr>
          <w:trHeight w:val="291"/>
        </w:trPr>
        <w:tc>
          <w:tcPr>
            <w:tcW w:w="3955" w:type="dxa"/>
          </w:tcPr>
          <w:p w14:paraId="63DD9EAC" w14:textId="77777777" w:rsidR="00246AD2" w:rsidRPr="000219EA" w:rsidRDefault="00246AD2" w:rsidP="00246AD2">
            <w:r w:rsidRPr="000219EA">
              <w:t xml:space="preserve">North Peninsula </w:t>
            </w:r>
          </w:p>
        </w:tc>
        <w:tc>
          <w:tcPr>
            <w:tcW w:w="2122" w:type="dxa"/>
          </w:tcPr>
          <w:p w14:paraId="481D13E3" w14:textId="77777777" w:rsidR="00246AD2" w:rsidRPr="000219EA" w:rsidRDefault="00246AD2" w:rsidP="00246AD2">
            <w:pPr>
              <w:jc w:val="right"/>
            </w:pPr>
            <w:r w:rsidRPr="000219EA">
              <w:t>$29,420</w:t>
            </w:r>
          </w:p>
        </w:tc>
      </w:tr>
      <w:tr w:rsidR="00246AD2" w:rsidRPr="000219EA" w14:paraId="192A2340" w14:textId="77777777" w:rsidTr="00246AD2">
        <w:trPr>
          <w:trHeight w:val="291"/>
        </w:trPr>
        <w:tc>
          <w:tcPr>
            <w:tcW w:w="3955" w:type="dxa"/>
          </w:tcPr>
          <w:p w14:paraId="30FFA941" w14:textId="77777777" w:rsidR="00246AD2" w:rsidRPr="000219EA" w:rsidRDefault="00246AD2" w:rsidP="00246AD2">
            <w:r w:rsidRPr="000219EA">
              <w:t xml:space="preserve">Rolling Oaks </w:t>
            </w:r>
          </w:p>
        </w:tc>
        <w:tc>
          <w:tcPr>
            <w:tcW w:w="2122" w:type="dxa"/>
          </w:tcPr>
          <w:p w14:paraId="5B0CE7EC" w14:textId="77777777" w:rsidR="00246AD2" w:rsidRPr="000219EA" w:rsidRDefault="00246AD2" w:rsidP="00246AD2">
            <w:pPr>
              <w:jc w:val="right"/>
            </w:pPr>
            <w:r w:rsidRPr="000219EA">
              <w:t>($1,834)</w:t>
            </w:r>
          </w:p>
        </w:tc>
      </w:tr>
      <w:tr w:rsidR="00246AD2" w:rsidRPr="000219EA" w14:paraId="3FDA924C" w14:textId="77777777" w:rsidTr="00246AD2">
        <w:trPr>
          <w:trHeight w:val="291"/>
        </w:trPr>
        <w:tc>
          <w:tcPr>
            <w:tcW w:w="3955" w:type="dxa"/>
          </w:tcPr>
          <w:p w14:paraId="009711EA" w14:textId="77777777" w:rsidR="00246AD2" w:rsidRPr="000219EA" w:rsidRDefault="00246AD2" w:rsidP="00246AD2">
            <w:r w:rsidRPr="000219EA">
              <w:t xml:space="preserve">Sebring Ridge </w:t>
            </w:r>
          </w:p>
        </w:tc>
        <w:tc>
          <w:tcPr>
            <w:tcW w:w="2122" w:type="dxa"/>
          </w:tcPr>
          <w:p w14:paraId="3E96F24F" w14:textId="77777777" w:rsidR="00246AD2" w:rsidRPr="000219EA" w:rsidRDefault="00246AD2" w:rsidP="00246AD2">
            <w:pPr>
              <w:jc w:val="right"/>
            </w:pPr>
            <w:r w:rsidRPr="000219EA">
              <w:t xml:space="preserve">$21,346 </w:t>
            </w:r>
          </w:p>
        </w:tc>
      </w:tr>
      <w:tr w:rsidR="00246AD2" w:rsidRPr="000219EA" w14:paraId="3336E344" w14:textId="77777777" w:rsidTr="00246AD2">
        <w:trPr>
          <w:trHeight w:val="291"/>
        </w:trPr>
        <w:tc>
          <w:tcPr>
            <w:tcW w:w="3955" w:type="dxa"/>
          </w:tcPr>
          <w:p w14:paraId="3F2B4B7F" w14:textId="77777777" w:rsidR="00246AD2" w:rsidRPr="000219EA" w:rsidRDefault="00246AD2" w:rsidP="00246AD2">
            <w:r w:rsidRPr="000219EA">
              <w:t>TKCB</w:t>
            </w:r>
          </w:p>
        </w:tc>
        <w:tc>
          <w:tcPr>
            <w:tcW w:w="2122" w:type="dxa"/>
          </w:tcPr>
          <w:p w14:paraId="7AFC1176" w14:textId="77777777" w:rsidR="00246AD2" w:rsidRPr="000219EA" w:rsidRDefault="00246AD2" w:rsidP="00246AD2">
            <w:pPr>
              <w:jc w:val="right"/>
            </w:pPr>
            <w:r w:rsidRPr="000219EA">
              <w:t>$18,005</w:t>
            </w:r>
          </w:p>
        </w:tc>
      </w:tr>
      <w:tr w:rsidR="00246AD2" w:rsidRPr="000219EA" w14:paraId="17E81550" w14:textId="77777777" w:rsidTr="00246AD2">
        <w:trPr>
          <w:trHeight w:val="291"/>
        </w:trPr>
        <w:tc>
          <w:tcPr>
            <w:tcW w:w="3955" w:type="dxa"/>
          </w:tcPr>
          <w:p w14:paraId="5BB963DF" w14:textId="77777777" w:rsidR="00246AD2" w:rsidRPr="000219EA" w:rsidRDefault="00246AD2" w:rsidP="00246AD2">
            <w:r w:rsidRPr="000219EA">
              <w:t xml:space="preserve">Tradewinds </w:t>
            </w:r>
          </w:p>
        </w:tc>
        <w:tc>
          <w:tcPr>
            <w:tcW w:w="2122" w:type="dxa"/>
          </w:tcPr>
          <w:p w14:paraId="72393661" w14:textId="77777777" w:rsidR="00246AD2" w:rsidRPr="000219EA" w:rsidRDefault="00246AD2" w:rsidP="00246AD2">
            <w:pPr>
              <w:jc w:val="right"/>
            </w:pPr>
            <w:r w:rsidRPr="000219EA">
              <w:t>$18,572</w:t>
            </w:r>
          </w:p>
        </w:tc>
      </w:tr>
    </w:tbl>
    <w:p w14:paraId="3F50C9DD" w14:textId="2F53BB07" w:rsidR="00D911F4" w:rsidRPr="00466BBD" w:rsidRDefault="00D911F4" w:rsidP="003835A6">
      <w:pPr>
        <w:pStyle w:val="BodyText"/>
        <w:spacing w:after="0"/>
      </w:pPr>
    </w:p>
    <w:p w14:paraId="4ACBE1A1" w14:textId="77777777" w:rsidR="00246AD2" w:rsidRDefault="00246AD2" w:rsidP="003835A6">
      <w:pPr>
        <w:pStyle w:val="First-LevelSubheading"/>
      </w:pPr>
      <w:r w:rsidRPr="000219EA">
        <w:t>Interim Cost of Capital</w:t>
      </w:r>
    </w:p>
    <w:p w14:paraId="0A9BB1DC" w14:textId="77777777" w:rsidR="008D2A11" w:rsidRPr="008D2A11" w:rsidRDefault="008D2A11" w:rsidP="008D2A11">
      <w:pPr>
        <w:pStyle w:val="BodyText"/>
        <w:spacing w:after="0"/>
      </w:pPr>
    </w:p>
    <w:p w14:paraId="12030CA2" w14:textId="77777777" w:rsidR="00246AD2" w:rsidRPr="000219EA" w:rsidRDefault="00246AD2" w:rsidP="008D2A11">
      <w:pPr>
        <w:pStyle w:val="Second-LevelSubheading"/>
      </w:pPr>
      <w:r w:rsidRPr="000219EA">
        <w:t>Capital Structure</w:t>
      </w:r>
    </w:p>
    <w:p w14:paraId="55E69CDD" w14:textId="3F2AB9C3" w:rsidR="00D911F4" w:rsidRPr="000219EA" w:rsidRDefault="000B077C" w:rsidP="00246AD2">
      <w:pPr>
        <w:pStyle w:val="BodyText"/>
      </w:pPr>
      <w:r w:rsidRPr="000219EA">
        <w:t>In its initial filing, each system’s capital structure included only common equity and short</w:t>
      </w:r>
      <w:r>
        <w:t>-</w:t>
      </w:r>
      <w:r w:rsidRPr="000219EA">
        <w:t>term debt.</w:t>
      </w:r>
      <w:r w:rsidR="00D911F4">
        <w:t xml:space="preserve"> </w:t>
      </w:r>
      <w:r w:rsidR="00D911F4" w:rsidRPr="00D911F4">
        <w:t>CSWR has not been authorized by the Commission to collect customer deposits since acquiring any of the systems, thus there are none to reflect in the capital structure.</w:t>
      </w:r>
      <w:r w:rsidRPr="000219EA">
        <w:t xml:space="preserve"> Staff asked the </w:t>
      </w:r>
      <w:r>
        <w:t>u</w:t>
      </w:r>
      <w:r w:rsidRPr="000219EA">
        <w:t xml:space="preserve">tility for clarification on how each system’s capital structure was calculated. The </w:t>
      </w:r>
      <w:r>
        <w:t>u</w:t>
      </w:r>
      <w:r w:rsidRPr="000219EA">
        <w:t>tility confirmed that the cost of capital for each system is imputed from CSWR-Florida. The capital structure for each system is calculated based on the actual financial data of each system. The debt portion consists of notes payable to the parent, which are available as the result of a debt facility sourced by the parent in 2024 and transferred in response to th</w:t>
      </w:r>
      <w:r>
        <w:t xml:space="preserve">e capital needs of the </w:t>
      </w:r>
      <w:r>
        <w:lastRenderedPageBreak/>
        <w:t xml:space="preserve">system. </w:t>
      </w:r>
      <w:r w:rsidRPr="000219EA">
        <w:t>The equity consists of paid-in capital contributed primarily for the acquisition and improvement of the system and the accumulated retained earnings or deficit.</w:t>
      </w:r>
      <w:r w:rsidRPr="000219EA">
        <w:rPr>
          <w:rStyle w:val="FootnoteReference"/>
        </w:rPr>
        <w:footnoteReference w:id="15"/>
      </w:r>
      <w:r w:rsidR="00246AD2" w:rsidRPr="000219EA">
        <w:t xml:space="preserve"> </w:t>
      </w:r>
    </w:p>
    <w:p w14:paraId="4BEA9170" w14:textId="77777777" w:rsidR="00246AD2" w:rsidRPr="000219EA" w:rsidRDefault="00246AD2" w:rsidP="00246AD2">
      <w:pPr>
        <w:pStyle w:val="Second-LevelSubheading"/>
      </w:pPr>
      <w:r w:rsidRPr="000219EA">
        <w:t>ROE</w:t>
      </w:r>
    </w:p>
    <w:p w14:paraId="00DA5C58" w14:textId="0F250477" w:rsidR="00246AD2" w:rsidRPr="000219EA" w:rsidRDefault="00246AD2" w:rsidP="00246AD2">
      <w:pPr>
        <w:pStyle w:val="BodyText"/>
      </w:pPr>
      <w:r w:rsidRPr="000219EA">
        <w:t xml:space="preserve">In its initial filing, the </w:t>
      </w:r>
      <w:r w:rsidR="00EF3F86">
        <w:t>u</w:t>
      </w:r>
      <w:r w:rsidR="00EF3F86" w:rsidRPr="000219EA">
        <w:t xml:space="preserve">tility </w:t>
      </w:r>
      <w:r w:rsidRPr="000219EA">
        <w:t>requested separate interim overall cost of capital rates for each water and wastewater system based on ROEs from each system’s previous rate case</w:t>
      </w:r>
      <w:r w:rsidR="000B077C">
        <w:t xml:space="preserve"> and each respective rate base. Under Section 367.082(5)(b)3., F.S.,</w:t>
      </w:r>
      <w:r w:rsidR="000B077C" w:rsidRPr="000219EA">
        <w:t xml:space="preserve"> of the interim statute, an interim decrease should be calculated using the maximum ROE limit, and an interim increase should be calculate</w:t>
      </w:r>
      <w:r w:rsidR="000B077C">
        <w:t>d using the minimum ROE limit.</w:t>
      </w:r>
    </w:p>
    <w:p w14:paraId="54154999" w14:textId="578330AE" w:rsidR="00246AD2" w:rsidRPr="000219EA" w:rsidRDefault="00246AD2" w:rsidP="00246AD2">
      <w:pPr>
        <w:pStyle w:val="BodyText"/>
      </w:pPr>
      <w:r w:rsidRPr="000219EA">
        <w:t>CSWR’s deficient initial interim filing, dated May 30, 2025, included schedules for each system labeled “Interim Rate – Revenue Deficiency” which indicated the use of the ROEs from each system’s previous rate case, with the e</w:t>
      </w:r>
      <w:r w:rsidR="000B077C">
        <w:t>xception of Rolling Oaks. In CSWR’s</w:t>
      </w:r>
      <w:r w:rsidRPr="000219EA">
        <w:t xml:space="preserve"> updated interim filing, dated June 27, 2025, the MFR Schedule D-1 for each system reflected a ROE of 8.77 percent. The Excel workpapers did not provide support calculations for the ROE. The updated filing also included the “Interim Rate – Revenue Deficiency” schedules with ROEs from each previous rate case, but the actual calculation of revenue requirement reflected 8.77 percent for each system. </w:t>
      </w:r>
    </w:p>
    <w:p w14:paraId="4FB5642D" w14:textId="67C8EFB0" w:rsidR="00246AD2" w:rsidRPr="000219EA" w:rsidRDefault="00246AD2" w:rsidP="00246AD2">
      <w:pPr>
        <w:pStyle w:val="BodyText"/>
      </w:pPr>
      <w:r w:rsidRPr="000219EA">
        <w:t>Section 367.082(5)(b), F.S.</w:t>
      </w:r>
      <w:r w:rsidR="002023C4">
        <w:t>,</w:t>
      </w:r>
      <w:r w:rsidRPr="000219EA">
        <w:t xml:space="preserve"> states the required rate of return shall be calculated using the last authorized rate of return on equity of the utility or regulated company. However, consistent with Commission practice, th</w:t>
      </w:r>
      <w:r w:rsidR="000B077C">
        <w:t>e existing ROE does not survive</w:t>
      </w:r>
      <w:r w:rsidRPr="000219EA">
        <w:t xml:space="preserve"> when a system</w:t>
      </w:r>
      <w:r w:rsidR="000B077C">
        <w:t xml:space="preserve"> is transferred to a</w:t>
      </w:r>
      <w:r w:rsidRPr="000219EA">
        <w:t xml:space="preserve"> new owner.</w:t>
      </w:r>
      <w:r w:rsidRPr="000219EA">
        <w:rPr>
          <w:rStyle w:val="FootnoteReference"/>
        </w:rPr>
        <w:footnoteReference w:id="16"/>
      </w:r>
      <w:r w:rsidRPr="000219EA">
        <w:t xml:space="preserve"> Staff recommends the interim cost of capital be calculated with new ROE percentages using the 2025 leverage formula, </w:t>
      </w:r>
      <w:r w:rsidR="008A5B0C">
        <w:t>as provided under Section 367.082(5)(b)3, F.S.</w:t>
      </w:r>
      <w:r w:rsidR="008A5B0C" w:rsidRPr="000219EA">
        <w:t>,</w:t>
      </w:r>
      <w:r w:rsidR="003D68D2">
        <w:t xml:space="preserve"> </w:t>
      </w:r>
      <w:r w:rsidRPr="000219EA">
        <w:t>as shown on Schedule No. 2 for each system.</w:t>
      </w:r>
      <w:r w:rsidRPr="000219EA">
        <w:rPr>
          <w:rStyle w:val="FootnoteReference"/>
        </w:rPr>
        <w:footnoteReference w:id="17"/>
      </w:r>
      <w:r w:rsidRPr="000219EA">
        <w:t xml:space="preserve"> </w:t>
      </w:r>
    </w:p>
    <w:p w14:paraId="7CD0DF5F" w14:textId="77777777" w:rsidR="00246AD2" w:rsidRPr="000219EA" w:rsidRDefault="00246AD2" w:rsidP="00246AD2">
      <w:pPr>
        <w:pStyle w:val="Second-LevelSubheading"/>
      </w:pPr>
      <w:r w:rsidRPr="000219EA">
        <w:t>Simple Average Adjustment</w:t>
      </w:r>
    </w:p>
    <w:p w14:paraId="74163539" w14:textId="1B72076F" w:rsidR="00246AD2" w:rsidRPr="000219EA" w:rsidRDefault="00246AD2" w:rsidP="00246AD2">
      <w:pPr>
        <w:pStyle w:val="BodyText"/>
      </w:pPr>
      <w:r w:rsidRPr="000219EA">
        <w:t>Consistent with Rule 25-30.433(5), F.A.C.</w:t>
      </w:r>
      <w:r w:rsidR="002023C4">
        <w:t>,</w:t>
      </w:r>
      <w:r w:rsidRPr="000219EA">
        <w:t xml:space="preserve"> and each system’s previous rate case, the </w:t>
      </w:r>
      <w:r w:rsidR="00AA73FF">
        <w:t>u</w:t>
      </w:r>
      <w:r w:rsidR="00AA73FF" w:rsidRPr="000219EA">
        <w:t xml:space="preserve">tility’s </w:t>
      </w:r>
      <w:r w:rsidRPr="000219EA">
        <w:t>interim test year for its Class B and C utilities should reflect a cost of capital calculated using the simple average method. CSWR’s interim filing reflects a cost of capital calculated using a 13-month average. Staff adjusted the balances for each system, except for its Class A system Rolling Oaks, to reflect the simple average me</w:t>
      </w:r>
      <w:r w:rsidR="00A3636A">
        <w:t xml:space="preserve">thod, as shown on Schedule No. </w:t>
      </w:r>
      <w:r w:rsidR="003D68D2">
        <w:t>2</w:t>
      </w:r>
      <w:r w:rsidR="003D68D2" w:rsidRPr="000219EA">
        <w:t xml:space="preserve"> </w:t>
      </w:r>
      <w:r w:rsidRPr="000219EA">
        <w:t xml:space="preserve">for each system. </w:t>
      </w:r>
    </w:p>
    <w:p w14:paraId="1304B356" w14:textId="77777777" w:rsidR="00246AD2" w:rsidRPr="000219EA" w:rsidRDefault="00246AD2" w:rsidP="00246AD2">
      <w:pPr>
        <w:pStyle w:val="Second-LevelSubheading"/>
      </w:pPr>
      <w:r w:rsidRPr="000219EA">
        <w:t>Pro Rata Adjustment</w:t>
      </w:r>
    </w:p>
    <w:p w14:paraId="0197F203" w14:textId="6750A1DD" w:rsidR="00D601BA" w:rsidRPr="000219EA" w:rsidRDefault="002023C4" w:rsidP="00246AD2">
      <w:pPr>
        <w:pStyle w:val="BodyText"/>
      </w:pPr>
      <w:r>
        <w:t>I</w:t>
      </w:r>
      <w:r w:rsidR="00246AD2" w:rsidRPr="000219EA">
        <w:t xml:space="preserve">n its MFRs, the </w:t>
      </w:r>
      <w:r w:rsidR="00B50503">
        <w:t>u</w:t>
      </w:r>
      <w:r w:rsidR="00B50503" w:rsidRPr="000219EA">
        <w:t xml:space="preserve">tility </w:t>
      </w:r>
      <w:r w:rsidR="00246AD2" w:rsidRPr="000219EA">
        <w:t xml:space="preserve">prorated the cost of capital to common equity only. Each system’s capital structure consists of common equity and short term debt. Consistent with each system’s most recent rate case and recent Commission decisions for Rolling Oaks, staff recommends capital </w:t>
      </w:r>
      <w:r w:rsidR="00246AD2" w:rsidRPr="000219EA">
        <w:lastRenderedPageBreak/>
        <w:t>structure be prorated across both sources of capital, as shown on Schedule No. 2 for each system.</w:t>
      </w:r>
      <w:r w:rsidR="00246AD2" w:rsidRPr="000219EA">
        <w:rPr>
          <w:rStyle w:val="FootnoteReference"/>
        </w:rPr>
        <w:footnoteReference w:id="18"/>
      </w:r>
      <w:r w:rsidR="00246AD2" w:rsidRPr="000219EA">
        <w:t xml:space="preserve"> </w:t>
      </w:r>
    </w:p>
    <w:p w14:paraId="34C5DF8D" w14:textId="77777777" w:rsidR="00246AD2" w:rsidRPr="000219EA" w:rsidRDefault="00246AD2" w:rsidP="00246AD2">
      <w:pPr>
        <w:pStyle w:val="Second-LevelSubheading"/>
      </w:pPr>
      <w:r w:rsidRPr="000219EA">
        <w:t>Sunshine</w:t>
      </w:r>
    </w:p>
    <w:p w14:paraId="261DE689" w14:textId="42D2EE76" w:rsidR="00246AD2" w:rsidRPr="000219EA" w:rsidRDefault="00246AD2" w:rsidP="00246AD2">
      <w:pPr>
        <w:pStyle w:val="BodyText"/>
      </w:pPr>
      <w:r w:rsidRPr="000219EA">
        <w:t xml:space="preserve">Based on its previous rate case, the </w:t>
      </w:r>
      <w:r w:rsidR="00B50503">
        <w:t>u</w:t>
      </w:r>
      <w:r w:rsidR="00B50503" w:rsidRPr="000219EA">
        <w:t xml:space="preserve">tility </w:t>
      </w:r>
      <w:r w:rsidRPr="000219EA">
        <w:t>filed two separate sets of interim MFRs for the Sunshine – Unified revenue requirement and Sunshine – Other revenue requirement.</w:t>
      </w:r>
      <w:r w:rsidRPr="000219EA">
        <w:rPr>
          <w:rStyle w:val="FootnoteReference"/>
        </w:rPr>
        <w:footnoteReference w:id="19"/>
      </w:r>
      <w:r w:rsidRPr="000219EA">
        <w:t xml:space="preserve"> Each revenue requirement reflected its own capital structure. However, consistent with its last rate case, Sunshine</w:t>
      </w:r>
      <w:r w:rsidR="009E629E">
        <w:t xml:space="preserve"> – Unified and Sunshine - Other</w:t>
      </w:r>
      <w:r w:rsidRPr="000219EA">
        <w:t xml:space="preserve"> should reflect a consolidated capital structure. As such, staff consolidated the components and prorated each based on the total rate base of both systems. </w:t>
      </w:r>
    </w:p>
    <w:p w14:paraId="6421E617" w14:textId="621F7F25" w:rsidR="00246AD2" w:rsidRPr="000219EA" w:rsidRDefault="00246AD2" w:rsidP="00246AD2">
      <w:pPr>
        <w:pStyle w:val="BodyText"/>
      </w:pPr>
      <w:r w:rsidRPr="000219EA">
        <w:t xml:space="preserve">The </w:t>
      </w:r>
      <w:r w:rsidR="00B50503">
        <w:t>u</w:t>
      </w:r>
      <w:r w:rsidR="00B50503" w:rsidRPr="000219EA">
        <w:t xml:space="preserve">tility’s </w:t>
      </w:r>
      <w:r w:rsidRPr="000219EA">
        <w:t>proposed and staff’s recommended capital structure for each system is reflected on Schedule No. 2 for each system, with only a single Schedule No. 2 for Sunshine</w:t>
      </w:r>
      <w:r w:rsidR="009E629E">
        <w:t xml:space="preserve"> – Unified and Sunshine – Other</w:t>
      </w:r>
      <w:r w:rsidRPr="000219EA">
        <w:t xml:space="preserve">. </w:t>
      </w:r>
    </w:p>
    <w:p w14:paraId="0384F5C6" w14:textId="77777777" w:rsidR="00246AD2" w:rsidRPr="000219EA" w:rsidRDefault="00246AD2" w:rsidP="00246AD2">
      <w:pPr>
        <w:pStyle w:val="First-LevelSubheading"/>
      </w:pPr>
      <w:r w:rsidRPr="000219EA">
        <w:t>Interim Net Operating Income</w:t>
      </w:r>
    </w:p>
    <w:p w14:paraId="76462960" w14:textId="1B0D6513" w:rsidR="003835A6" w:rsidRDefault="00246AD2" w:rsidP="00C53F21">
      <w:pPr>
        <w:pStyle w:val="BodyText"/>
      </w:pPr>
      <w:r w:rsidRPr="000219EA">
        <w:t>Pursu</w:t>
      </w:r>
      <w:r w:rsidR="008A5B0C">
        <w:t>ant to Section 367.082(5)(b)(1)</w:t>
      </w:r>
      <w:r w:rsidRPr="000219EA">
        <w:t xml:space="preserve">, F.S., the achieved rate of return for interim purposes must be calculated by applying adjustments consistent with those made in the </w:t>
      </w:r>
      <w:r w:rsidR="00B50503">
        <w:t>u</w:t>
      </w:r>
      <w:r w:rsidR="00B50503" w:rsidRPr="000219EA">
        <w:t xml:space="preserve">tility’s </w:t>
      </w:r>
      <w:r w:rsidRPr="000219EA">
        <w:t>most recent rate proceeding and annualized for any rate changes. Based on staff’s review, several adjustments are necessary for interim purposes as reflected on the respective adjustments</w:t>
      </w:r>
      <w:r w:rsidR="00C53F21">
        <w:t xml:space="preserve"> to operating income schedules.</w:t>
      </w:r>
    </w:p>
    <w:p w14:paraId="78C0FFE4" w14:textId="77777777" w:rsidR="00246AD2" w:rsidRPr="000219EA" w:rsidRDefault="00246AD2" w:rsidP="00246AD2">
      <w:pPr>
        <w:pStyle w:val="Second-LevelSubheading"/>
      </w:pPr>
      <w:r w:rsidRPr="000219EA">
        <w:t xml:space="preserve">Test Year O&amp;M Adjustments – Annualization </w:t>
      </w:r>
    </w:p>
    <w:p w14:paraId="5F79EF86" w14:textId="125BC875" w:rsidR="00D911F4" w:rsidRDefault="00246AD2" w:rsidP="00246AD2">
      <w:pPr>
        <w:pStyle w:val="BodyText"/>
        <w:contextualSpacing/>
      </w:pPr>
      <w:r w:rsidRPr="000219EA">
        <w:t>CSWR made several adjustments to O&amp;M expenses for each system related to new third party contracts that began during the test year. However, staff believes this set of adjustments is improper for interim purposes. Rule 25-30.437(2)(d)</w:t>
      </w:r>
      <w:r w:rsidR="00B01ED2">
        <w:t>,</w:t>
      </w:r>
      <w:r w:rsidR="0035583A">
        <w:t xml:space="preserve"> F.A.C.,</w:t>
      </w:r>
      <w:r w:rsidRPr="000219EA">
        <w:t xml:space="preserve"> states that for the </w:t>
      </w:r>
      <w:r w:rsidR="00B50503">
        <w:t>u</w:t>
      </w:r>
      <w:r w:rsidR="00B50503" w:rsidRPr="000219EA">
        <w:t xml:space="preserve">tility </w:t>
      </w:r>
      <w:r w:rsidRPr="000219EA">
        <w:t xml:space="preserve">to “demonstrate that it is earning outside the range of reasonableness” on its rate of return “the </w:t>
      </w:r>
      <w:r w:rsidR="00B50503">
        <w:t>u</w:t>
      </w:r>
      <w:r w:rsidR="00B50503" w:rsidRPr="000219EA">
        <w:t xml:space="preserve">tility </w:t>
      </w:r>
      <w:r w:rsidRPr="000219EA">
        <w:t>must submit schedules of rate base, cost of capital and net operating income on an historical basis</w:t>
      </w:r>
      <w:r w:rsidR="000B077C">
        <w:t>, with all adjustments thereto</w:t>
      </w:r>
      <w:r w:rsidRPr="000219EA">
        <w:t>.”</w:t>
      </w:r>
      <w:r w:rsidR="000B077C">
        <w:t xml:space="preserve"> The adjustments provided in CSWR’s</w:t>
      </w:r>
      <w:r w:rsidRPr="000219EA">
        <w:t xml:space="preserve"> interim filings were made to annualize a change in O&amp;M expenses that occurred during the test year. These adjustment</w:t>
      </w:r>
      <w:r w:rsidR="00B50503">
        <w:t>s</w:t>
      </w:r>
      <w:r w:rsidRPr="000219EA">
        <w:t xml:space="preserve"> would shift O&amp;M expenses in their entirety from a historical basis to a pro forma basis. Staff believes these adjustments are appropriate for consideration in the final rate increase, but violate the nature of the interim process. As such, staff recommends removal of the annualization adjustments from each system as shown in the tables below.</w:t>
      </w:r>
    </w:p>
    <w:p w14:paraId="6625FA02" w14:textId="37D55E0B" w:rsidR="002907D4" w:rsidRDefault="002907D4" w:rsidP="00246AD2">
      <w:pPr>
        <w:pStyle w:val="BodyText"/>
        <w:contextualSpacing/>
      </w:pPr>
    </w:p>
    <w:p w14:paraId="0F859FD8" w14:textId="256A177E" w:rsidR="002907D4" w:rsidRDefault="002907D4" w:rsidP="00246AD2">
      <w:pPr>
        <w:pStyle w:val="BodyText"/>
        <w:contextualSpacing/>
      </w:pPr>
    </w:p>
    <w:p w14:paraId="72140321" w14:textId="77777777" w:rsidR="002907D4" w:rsidRPr="000219EA" w:rsidRDefault="002907D4" w:rsidP="00246AD2">
      <w:pPr>
        <w:pStyle w:val="BodyText"/>
        <w:contextualSpacing/>
      </w:pPr>
    </w:p>
    <w:p w14:paraId="0A0A2750" w14:textId="321F91AA" w:rsidR="00246AD2" w:rsidRPr="000219EA" w:rsidRDefault="00246AD2" w:rsidP="00246AD2">
      <w:pPr>
        <w:pStyle w:val="TableNumber"/>
        <w:keepNext/>
        <w:spacing w:before="240"/>
      </w:pPr>
      <w:r w:rsidRPr="000219EA">
        <w:lastRenderedPageBreak/>
        <w:t xml:space="preserve">Table </w:t>
      </w:r>
      <w:fldSimple w:instr=" SEQ Issue \c ">
        <w:r w:rsidR="00102FC5">
          <w:rPr>
            <w:noProof/>
          </w:rPr>
          <w:t>1</w:t>
        </w:r>
      </w:fldSimple>
      <w:r w:rsidR="00975040">
        <w:t>-8</w:t>
      </w:r>
    </w:p>
    <w:p w14:paraId="4292DADD" w14:textId="77777777" w:rsidR="00246AD2" w:rsidRPr="000219EA" w:rsidRDefault="00246AD2" w:rsidP="00246AD2">
      <w:pPr>
        <w:pStyle w:val="TableTitle"/>
        <w:keepNext/>
      </w:pPr>
      <w:r w:rsidRPr="000219EA">
        <w:t>Staff’s Adjustments to Remove Annualization – Water Systems</w:t>
      </w:r>
    </w:p>
    <w:tbl>
      <w:tblPr>
        <w:tblStyle w:val="TableGrid"/>
        <w:tblW w:w="0" w:type="auto"/>
        <w:jc w:val="center"/>
        <w:tblLook w:val="04A0" w:firstRow="1" w:lastRow="0" w:firstColumn="1" w:lastColumn="0" w:noHBand="0" w:noVBand="1"/>
      </w:tblPr>
      <w:tblGrid>
        <w:gridCol w:w="4230"/>
        <w:gridCol w:w="1336"/>
      </w:tblGrid>
      <w:tr w:rsidR="00246AD2" w:rsidRPr="000219EA" w14:paraId="2B9E8379" w14:textId="77777777" w:rsidTr="00246AD2">
        <w:trPr>
          <w:jc w:val="center"/>
        </w:trPr>
        <w:tc>
          <w:tcPr>
            <w:tcW w:w="4230" w:type="dxa"/>
          </w:tcPr>
          <w:p w14:paraId="16E32FF9" w14:textId="77777777" w:rsidR="00246AD2" w:rsidRPr="000219EA" w:rsidRDefault="00246AD2" w:rsidP="00246AD2">
            <w:pPr>
              <w:jc w:val="center"/>
            </w:pPr>
            <w:r w:rsidRPr="000219EA">
              <w:t>System</w:t>
            </w:r>
          </w:p>
        </w:tc>
        <w:tc>
          <w:tcPr>
            <w:tcW w:w="1336" w:type="dxa"/>
          </w:tcPr>
          <w:p w14:paraId="24B41536" w14:textId="77777777" w:rsidR="00246AD2" w:rsidRPr="000219EA" w:rsidRDefault="00246AD2" w:rsidP="00246AD2">
            <w:pPr>
              <w:jc w:val="center"/>
            </w:pPr>
            <w:r w:rsidRPr="000219EA">
              <w:t>Adjustment</w:t>
            </w:r>
          </w:p>
        </w:tc>
      </w:tr>
      <w:tr w:rsidR="00246AD2" w:rsidRPr="000219EA" w14:paraId="3181D768" w14:textId="77777777" w:rsidTr="00246AD2">
        <w:trPr>
          <w:jc w:val="center"/>
        </w:trPr>
        <w:tc>
          <w:tcPr>
            <w:tcW w:w="4230" w:type="dxa"/>
          </w:tcPr>
          <w:p w14:paraId="7B267E0A" w14:textId="77777777" w:rsidR="00246AD2" w:rsidRPr="000219EA" w:rsidRDefault="00246AD2" w:rsidP="00246AD2">
            <w:r w:rsidRPr="000219EA">
              <w:t>CFAT</w:t>
            </w:r>
          </w:p>
        </w:tc>
        <w:tc>
          <w:tcPr>
            <w:tcW w:w="1336" w:type="dxa"/>
          </w:tcPr>
          <w:p w14:paraId="0EBE319C" w14:textId="77777777" w:rsidR="00246AD2" w:rsidRPr="000219EA" w:rsidRDefault="00246AD2" w:rsidP="00246AD2">
            <w:pPr>
              <w:jc w:val="right"/>
            </w:pPr>
            <w:r w:rsidRPr="000219EA">
              <w:t>($2,753)</w:t>
            </w:r>
          </w:p>
        </w:tc>
      </w:tr>
      <w:tr w:rsidR="00246AD2" w:rsidRPr="000219EA" w14:paraId="732D96FB" w14:textId="77777777" w:rsidTr="00246AD2">
        <w:trPr>
          <w:jc w:val="center"/>
        </w:trPr>
        <w:tc>
          <w:tcPr>
            <w:tcW w:w="4230" w:type="dxa"/>
          </w:tcPr>
          <w:p w14:paraId="5D31914A" w14:textId="77777777" w:rsidR="00246AD2" w:rsidRPr="000219EA" w:rsidRDefault="00246AD2" w:rsidP="00246AD2">
            <w:r w:rsidRPr="000219EA">
              <w:t>Neighborhood</w:t>
            </w:r>
          </w:p>
        </w:tc>
        <w:tc>
          <w:tcPr>
            <w:tcW w:w="1336" w:type="dxa"/>
          </w:tcPr>
          <w:p w14:paraId="519F9BEC" w14:textId="77777777" w:rsidR="00246AD2" w:rsidRPr="000219EA" w:rsidRDefault="00246AD2" w:rsidP="00246AD2">
            <w:pPr>
              <w:jc w:val="right"/>
            </w:pPr>
            <w:r w:rsidRPr="000219EA">
              <w:t>$6,331</w:t>
            </w:r>
          </w:p>
        </w:tc>
      </w:tr>
      <w:tr w:rsidR="00246AD2" w:rsidRPr="000219EA" w14:paraId="48A830BF" w14:textId="77777777" w:rsidTr="00246AD2">
        <w:trPr>
          <w:jc w:val="center"/>
        </w:trPr>
        <w:tc>
          <w:tcPr>
            <w:tcW w:w="4230" w:type="dxa"/>
          </w:tcPr>
          <w:p w14:paraId="37060AC1" w14:textId="77777777" w:rsidR="00246AD2" w:rsidRPr="000219EA" w:rsidRDefault="00246AD2" w:rsidP="00246AD2">
            <w:r w:rsidRPr="000219EA">
              <w:t>Rolling Oaks</w:t>
            </w:r>
          </w:p>
        </w:tc>
        <w:tc>
          <w:tcPr>
            <w:tcW w:w="1336" w:type="dxa"/>
          </w:tcPr>
          <w:p w14:paraId="7DD7536B" w14:textId="77777777" w:rsidR="00246AD2" w:rsidRPr="000219EA" w:rsidRDefault="00246AD2" w:rsidP="00246AD2">
            <w:pPr>
              <w:jc w:val="right"/>
            </w:pPr>
            <w:r w:rsidRPr="000219EA">
              <w:t>$193,167</w:t>
            </w:r>
          </w:p>
        </w:tc>
      </w:tr>
      <w:tr w:rsidR="00246AD2" w:rsidRPr="000219EA" w14:paraId="485CD5F2" w14:textId="77777777" w:rsidTr="00246AD2">
        <w:trPr>
          <w:jc w:val="center"/>
        </w:trPr>
        <w:tc>
          <w:tcPr>
            <w:tcW w:w="4230" w:type="dxa"/>
          </w:tcPr>
          <w:p w14:paraId="7762F968" w14:textId="77777777" w:rsidR="00246AD2" w:rsidRPr="000219EA" w:rsidRDefault="00246AD2" w:rsidP="00246AD2">
            <w:r w:rsidRPr="000219EA">
              <w:t xml:space="preserve">Sunshine – Unified </w:t>
            </w:r>
          </w:p>
        </w:tc>
        <w:tc>
          <w:tcPr>
            <w:tcW w:w="1336" w:type="dxa"/>
          </w:tcPr>
          <w:p w14:paraId="2B070BCF" w14:textId="77777777" w:rsidR="00246AD2" w:rsidRPr="000219EA" w:rsidRDefault="00246AD2" w:rsidP="00246AD2">
            <w:pPr>
              <w:jc w:val="right"/>
            </w:pPr>
            <w:r w:rsidRPr="000219EA">
              <w:t>$99,840</w:t>
            </w:r>
          </w:p>
        </w:tc>
      </w:tr>
      <w:tr w:rsidR="00246AD2" w:rsidRPr="000219EA" w14:paraId="63818BE5" w14:textId="77777777" w:rsidTr="00246AD2">
        <w:trPr>
          <w:jc w:val="center"/>
        </w:trPr>
        <w:tc>
          <w:tcPr>
            <w:tcW w:w="4230" w:type="dxa"/>
          </w:tcPr>
          <w:p w14:paraId="2C888546" w14:textId="77777777" w:rsidR="00246AD2" w:rsidRPr="000219EA" w:rsidRDefault="00246AD2" w:rsidP="00246AD2">
            <w:r w:rsidRPr="000219EA">
              <w:t>Sunshine – Other</w:t>
            </w:r>
          </w:p>
        </w:tc>
        <w:tc>
          <w:tcPr>
            <w:tcW w:w="1336" w:type="dxa"/>
          </w:tcPr>
          <w:p w14:paraId="0C6D988A" w14:textId="77777777" w:rsidR="00246AD2" w:rsidRPr="000219EA" w:rsidRDefault="00246AD2" w:rsidP="00246AD2">
            <w:pPr>
              <w:jc w:val="right"/>
            </w:pPr>
            <w:r w:rsidRPr="000219EA">
              <w:t>$3,966</w:t>
            </w:r>
          </w:p>
        </w:tc>
      </w:tr>
      <w:tr w:rsidR="00246AD2" w:rsidRPr="000219EA" w14:paraId="17BDC6B2" w14:textId="77777777" w:rsidTr="00246AD2">
        <w:trPr>
          <w:jc w:val="center"/>
        </w:trPr>
        <w:tc>
          <w:tcPr>
            <w:tcW w:w="4230" w:type="dxa"/>
          </w:tcPr>
          <w:p w14:paraId="7BE0BF02" w14:textId="77777777" w:rsidR="00246AD2" w:rsidRPr="000219EA" w:rsidRDefault="00246AD2" w:rsidP="00246AD2">
            <w:r w:rsidRPr="000219EA">
              <w:t>Tradewinds</w:t>
            </w:r>
          </w:p>
        </w:tc>
        <w:tc>
          <w:tcPr>
            <w:tcW w:w="1336" w:type="dxa"/>
          </w:tcPr>
          <w:p w14:paraId="780CA25D" w14:textId="77777777" w:rsidR="00246AD2" w:rsidRPr="000219EA" w:rsidRDefault="00246AD2" w:rsidP="00246AD2">
            <w:pPr>
              <w:jc w:val="right"/>
            </w:pPr>
            <w:r w:rsidRPr="000219EA">
              <w:t>$11,033</w:t>
            </w:r>
          </w:p>
        </w:tc>
      </w:tr>
    </w:tbl>
    <w:p w14:paraId="4D53F007" w14:textId="173D63B0" w:rsidR="00D911F4" w:rsidRPr="00E362DD" w:rsidRDefault="00D911F4" w:rsidP="008A5B0C">
      <w:pPr>
        <w:pStyle w:val="BodyText"/>
        <w:spacing w:after="0"/>
      </w:pPr>
    </w:p>
    <w:p w14:paraId="667C4658" w14:textId="7E21174E" w:rsidR="00246AD2" w:rsidRPr="000219EA" w:rsidRDefault="00246AD2" w:rsidP="008A5B0C">
      <w:pPr>
        <w:pStyle w:val="TableNumber"/>
        <w:keepNext/>
        <w:spacing w:before="0"/>
      </w:pPr>
      <w:r w:rsidRPr="000219EA">
        <w:t xml:space="preserve">Table </w:t>
      </w:r>
      <w:fldSimple w:instr=" SEQ Issue \c ">
        <w:r w:rsidR="00102FC5">
          <w:rPr>
            <w:noProof/>
          </w:rPr>
          <w:t>1</w:t>
        </w:r>
      </w:fldSimple>
      <w:r w:rsidR="00975040">
        <w:t>-9</w:t>
      </w:r>
    </w:p>
    <w:p w14:paraId="48A39A33" w14:textId="77777777" w:rsidR="00246AD2" w:rsidRPr="000219EA" w:rsidRDefault="00246AD2" w:rsidP="008A5B0C">
      <w:pPr>
        <w:pStyle w:val="TableTitle"/>
        <w:keepNext/>
      </w:pPr>
      <w:r w:rsidRPr="000219EA">
        <w:t>Staff’s Adjustments to Remove Annualization – Wastewater Systems</w:t>
      </w:r>
    </w:p>
    <w:tbl>
      <w:tblPr>
        <w:tblStyle w:val="TableGrid"/>
        <w:tblW w:w="0" w:type="auto"/>
        <w:jc w:val="center"/>
        <w:tblLook w:val="04A0" w:firstRow="1" w:lastRow="0" w:firstColumn="1" w:lastColumn="0" w:noHBand="0" w:noVBand="1"/>
      </w:tblPr>
      <w:tblGrid>
        <w:gridCol w:w="2376"/>
        <w:gridCol w:w="1607"/>
      </w:tblGrid>
      <w:tr w:rsidR="00246AD2" w:rsidRPr="000219EA" w14:paraId="546917B6" w14:textId="77777777" w:rsidTr="00246AD2">
        <w:trPr>
          <w:jc w:val="center"/>
        </w:trPr>
        <w:tc>
          <w:tcPr>
            <w:tcW w:w="2376" w:type="dxa"/>
          </w:tcPr>
          <w:p w14:paraId="475F7683" w14:textId="77777777" w:rsidR="00246AD2" w:rsidRPr="000219EA" w:rsidRDefault="00246AD2" w:rsidP="00246AD2">
            <w:pPr>
              <w:jc w:val="center"/>
            </w:pPr>
            <w:r w:rsidRPr="000219EA">
              <w:t>System</w:t>
            </w:r>
          </w:p>
        </w:tc>
        <w:tc>
          <w:tcPr>
            <w:tcW w:w="1607" w:type="dxa"/>
          </w:tcPr>
          <w:p w14:paraId="34524D37" w14:textId="77777777" w:rsidR="00246AD2" w:rsidRPr="000219EA" w:rsidRDefault="00246AD2" w:rsidP="00246AD2">
            <w:pPr>
              <w:jc w:val="center"/>
            </w:pPr>
            <w:r w:rsidRPr="000219EA">
              <w:t>Adjustment</w:t>
            </w:r>
          </w:p>
        </w:tc>
      </w:tr>
      <w:tr w:rsidR="00246AD2" w:rsidRPr="000219EA" w14:paraId="75E1725A" w14:textId="77777777" w:rsidTr="00246AD2">
        <w:trPr>
          <w:jc w:val="center"/>
        </w:trPr>
        <w:tc>
          <w:tcPr>
            <w:tcW w:w="2376" w:type="dxa"/>
          </w:tcPr>
          <w:p w14:paraId="5EBF8E10" w14:textId="77777777" w:rsidR="00246AD2" w:rsidRPr="000219EA" w:rsidRDefault="00246AD2" w:rsidP="00246AD2">
            <w:r w:rsidRPr="000219EA">
              <w:t>BFF</w:t>
            </w:r>
          </w:p>
        </w:tc>
        <w:tc>
          <w:tcPr>
            <w:tcW w:w="1607" w:type="dxa"/>
          </w:tcPr>
          <w:p w14:paraId="75B9D9B2" w14:textId="77777777" w:rsidR="00246AD2" w:rsidRPr="000219EA" w:rsidRDefault="00246AD2" w:rsidP="00246AD2">
            <w:pPr>
              <w:jc w:val="right"/>
            </w:pPr>
            <w:r w:rsidRPr="000219EA">
              <w:t>($6,216)</w:t>
            </w:r>
          </w:p>
        </w:tc>
      </w:tr>
      <w:tr w:rsidR="00246AD2" w:rsidRPr="000219EA" w14:paraId="18523AD6" w14:textId="77777777" w:rsidTr="00246AD2">
        <w:trPr>
          <w:jc w:val="center"/>
        </w:trPr>
        <w:tc>
          <w:tcPr>
            <w:tcW w:w="2376" w:type="dxa"/>
          </w:tcPr>
          <w:p w14:paraId="64ECEE17" w14:textId="77777777" w:rsidR="00246AD2" w:rsidRPr="000219EA" w:rsidRDefault="00246AD2" w:rsidP="00246AD2">
            <w:r w:rsidRPr="000219EA">
              <w:t>CFAT</w:t>
            </w:r>
          </w:p>
        </w:tc>
        <w:tc>
          <w:tcPr>
            <w:tcW w:w="1607" w:type="dxa"/>
          </w:tcPr>
          <w:p w14:paraId="7076CAE2" w14:textId="77777777" w:rsidR="00246AD2" w:rsidRPr="000219EA" w:rsidRDefault="00246AD2" w:rsidP="00246AD2">
            <w:pPr>
              <w:jc w:val="right"/>
            </w:pPr>
            <w:r w:rsidRPr="000219EA">
              <w:t>$5,809</w:t>
            </w:r>
          </w:p>
        </w:tc>
      </w:tr>
      <w:tr w:rsidR="00246AD2" w:rsidRPr="000219EA" w14:paraId="2619621B" w14:textId="77777777" w:rsidTr="00246AD2">
        <w:trPr>
          <w:jc w:val="center"/>
        </w:trPr>
        <w:tc>
          <w:tcPr>
            <w:tcW w:w="2376" w:type="dxa"/>
          </w:tcPr>
          <w:p w14:paraId="25A7EB9A" w14:textId="77777777" w:rsidR="00246AD2" w:rsidRPr="000219EA" w:rsidRDefault="00246AD2" w:rsidP="00246AD2">
            <w:r w:rsidRPr="000219EA">
              <w:t>North Peninsula</w:t>
            </w:r>
          </w:p>
        </w:tc>
        <w:tc>
          <w:tcPr>
            <w:tcW w:w="1607" w:type="dxa"/>
          </w:tcPr>
          <w:p w14:paraId="36062DD7" w14:textId="77777777" w:rsidR="00246AD2" w:rsidRPr="000219EA" w:rsidRDefault="00246AD2" w:rsidP="00246AD2">
            <w:pPr>
              <w:jc w:val="right"/>
            </w:pPr>
            <w:r w:rsidRPr="000219EA">
              <w:t>$21,634</w:t>
            </w:r>
          </w:p>
        </w:tc>
      </w:tr>
      <w:tr w:rsidR="00246AD2" w:rsidRPr="000219EA" w14:paraId="68826A66" w14:textId="77777777" w:rsidTr="00246AD2">
        <w:trPr>
          <w:jc w:val="center"/>
        </w:trPr>
        <w:tc>
          <w:tcPr>
            <w:tcW w:w="2376" w:type="dxa"/>
          </w:tcPr>
          <w:p w14:paraId="36D566D9" w14:textId="77777777" w:rsidR="00246AD2" w:rsidRPr="000219EA" w:rsidRDefault="00246AD2" w:rsidP="00246AD2">
            <w:r w:rsidRPr="000219EA">
              <w:t>Rolling Oaks</w:t>
            </w:r>
          </w:p>
        </w:tc>
        <w:tc>
          <w:tcPr>
            <w:tcW w:w="1607" w:type="dxa"/>
          </w:tcPr>
          <w:p w14:paraId="33D75FC9" w14:textId="77777777" w:rsidR="00246AD2" w:rsidRPr="000219EA" w:rsidRDefault="00246AD2" w:rsidP="00246AD2">
            <w:pPr>
              <w:jc w:val="right"/>
            </w:pPr>
            <w:r w:rsidRPr="000219EA">
              <w:t>$125,343</w:t>
            </w:r>
          </w:p>
        </w:tc>
      </w:tr>
      <w:tr w:rsidR="00246AD2" w:rsidRPr="000219EA" w14:paraId="375C87A7" w14:textId="77777777" w:rsidTr="00246AD2">
        <w:trPr>
          <w:jc w:val="center"/>
        </w:trPr>
        <w:tc>
          <w:tcPr>
            <w:tcW w:w="2376" w:type="dxa"/>
          </w:tcPr>
          <w:p w14:paraId="6E38B6B9" w14:textId="77777777" w:rsidR="00246AD2" w:rsidRPr="000219EA" w:rsidRDefault="00246AD2" w:rsidP="00246AD2">
            <w:r w:rsidRPr="000219EA">
              <w:t>Sebring Ridge</w:t>
            </w:r>
          </w:p>
        </w:tc>
        <w:tc>
          <w:tcPr>
            <w:tcW w:w="1607" w:type="dxa"/>
          </w:tcPr>
          <w:p w14:paraId="10C6D816" w14:textId="77777777" w:rsidR="00246AD2" w:rsidRPr="000219EA" w:rsidRDefault="00246AD2" w:rsidP="00246AD2">
            <w:pPr>
              <w:jc w:val="right"/>
            </w:pPr>
            <w:r w:rsidRPr="000219EA">
              <w:t>$6,135</w:t>
            </w:r>
          </w:p>
        </w:tc>
      </w:tr>
      <w:tr w:rsidR="00246AD2" w:rsidRPr="000219EA" w14:paraId="089CFCD2" w14:textId="77777777" w:rsidTr="00246AD2">
        <w:trPr>
          <w:jc w:val="center"/>
        </w:trPr>
        <w:tc>
          <w:tcPr>
            <w:tcW w:w="2376" w:type="dxa"/>
          </w:tcPr>
          <w:p w14:paraId="73CCEC54" w14:textId="77777777" w:rsidR="00246AD2" w:rsidRPr="000219EA" w:rsidRDefault="00246AD2" w:rsidP="00246AD2">
            <w:r w:rsidRPr="000219EA">
              <w:t>TKCB</w:t>
            </w:r>
          </w:p>
        </w:tc>
        <w:tc>
          <w:tcPr>
            <w:tcW w:w="1607" w:type="dxa"/>
          </w:tcPr>
          <w:p w14:paraId="17934A7B" w14:textId="77777777" w:rsidR="00246AD2" w:rsidRPr="000219EA" w:rsidRDefault="00246AD2" w:rsidP="00246AD2">
            <w:pPr>
              <w:jc w:val="right"/>
            </w:pPr>
            <w:r w:rsidRPr="000219EA">
              <w:t>($7,927)</w:t>
            </w:r>
          </w:p>
        </w:tc>
      </w:tr>
      <w:tr w:rsidR="00246AD2" w:rsidRPr="000219EA" w14:paraId="4312A488" w14:textId="77777777" w:rsidTr="00246AD2">
        <w:trPr>
          <w:jc w:val="center"/>
        </w:trPr>
        <w:tc>
          <w:tcPr>
            <w:tcW w:w="2376" w:type="dxa"/>
          </w:tcPr>
          <w:p w14:paraId="099BB73E" w14:textId="77777777" w:rsidR="00246AD2" w:rsidRPr="000219EA" w:rsidRDefault="00246AD2" w:rsidP="00246AD2">
            <w:r w:rsidRPr="000219EA">
              <w:t>Tradewinds</w:t>
            </w:r>
          </w:p>
        </w:tc>
        <w:tc>
          <w:tcPr>
            <w:tcW w:w="1607" w:type="dxa"/>
          </w:tcPr>
          <w:p w14:paraId="35D18CC8" w14:textId="77777777" w:rsidR="00246AD2" w:rsidRPr="000219EA" w:rsidRDefault="00246AD2" w:rsidP="00246AD2">
            <w:pPr>
              <w:jc w:val="right"/>
            </w:pPr>
            <w:r w:rsidRPr="000219EA">
              <w:t>($151)</w:t>
            </w:r>
          </w:p>
        </w:tc>
      </w:tr>
    </w:tbl>
    <w:p w14:paraId="3D3EC102" w14:textId="77777777" w:rsidR="00246AD2" w:rsidRPr="000219EA" w:rsidRDefault="00246AD2" w:rsidP="009B729A">
      <w:pPr>
        <w:pStyle w:val="Second-LevelSubheading"/>
        <w:ind w:left="0"/>
      </w:pPr>
    </w:p>
    <w:p w14:paraId="128094B7" w14:textId="77777777" w:rsidR="00D911F4" w:rsidRDefault="00D911F4" w:rsidP="00246AD2">
      <w:pPr>
        <w:pStyle w:val="Second-LevelSubheading"/>
      </w:pPr>
    </w:p>
    <w:p w14:paraId="2B7F4E22" w14:textId="3C36845C" w:rsidR="00246AD2" w:rsidRPr="000219EA" w:rsidRDefault="00246AD2" w:rsidP="00246AD2">
      <w:pPr>
        <w:pStyle w:val="Second-LevelSubheading"/>
      </w:pPr>
      <w:r w:rsidRPr="000219EA">
        <w:t>O&amp;M Adjustments Consistent with the Last Rate Case</w:t>
      </w:r>
    </w:p>
    <w:p w14:paraId="4DE5311D" w14:textId="6416D425" w:rsidR="00246AD2" w:rsidRPr="000219EA" w:rsidRDefault="00246AD2" w:rsidP="00246AD2">
      <w:pPr>
        <w:pStyle w:val="BodyText"/>
      </w:pPr>
      <w:r w:rsidRPr="000219EA">
        <w:t>Adjustments to bad debt expense are necessary for interim purposes in order to be consistent with the treatment in each system’s last rate case. Through its multiple revised interim filings, CSWR incorrectly applied a 3-year averaging adjustment to bad debt expense for all systems. However, upon review</w:t>
      </w:r>
      <w:r w:rsidR="0035583A">
        <w:t>,</w:t>
      </w:r>
      <w:r w:rsidRPr="000219EA">
        <w:t xml:space="preserve"> </w:t>
      </w:r>
      <w:r w:rsidR="00D911F4">
        <w:t>staff determined that only four</w:t>
      </w:r>
      <w:r w:rsidRPr="000219EA">
        <w:t xml:space="preserve"> systems required a 3-year averaging adjustment consistent with each systems prior rate case. </w:t>
      </w:r>
    </w:p>
    <w:p w14:paraId="4645016C" w14:textId="52850C17" w:rsidR="00D601BA" w:rsidRDefault="00246AD2" w:rsidP="00CD40A8">
      <w:pPr>
        <w:pStyle w:val="BodyText"/>
        <w:spacing w:after="0"/>
      </w:pPr>
      <w:r w:rsidRPr="000219EA">
        <w:t>As such, Neighborhood</w:t>
      </w:r>
      <w:r w:rsidR="00F97839">
        <w:t>’s</w:t>
      </w:r>
      <w:r w:rsidRPr="000219EA">
        <w:t>, CFAT</w:t>
      </w:r>
      <w:r w:rsidR="00F97839">
        <w:t>’s</w:t>
      </w:r>
      <w:r w:rsidR="00D911F4">
        <w:t xml:space="preserve">, </w:t>
      </w:r>
      <w:r w:rsidRPr="000219EA">
        <w:t>TKCB</w:t>
      </w:r>
      <w:r w:rsidR="00F97839">
        <w:t>’s</w:t>
      </w:r>
      <w:r w:rsidR="00D911F4">
        <w:t>, and Tradewinds’</w:t>
      </w:r>
      <w:r w:rsidRPr="000219EA">
        <w:t xml:space="preserve"> bad debt adjustments were corrected, and the adjustments for all other systems were removed.</w:t>
      </w:r>
      <w:r w:rsidRPr="000219EA">
        <w:rPr>
          <w:rStyle w:val="FootnoteReference"/>
        </w:rPr>
        <w:footnoteReference w:id="20"/>
      </w:r>
      <w:r w:rsidRPr="000219EA">
        <w:t xml:space="preserve"> Consistent with the last rate cases, staff has recalculated the adjustment using 2022, 2023, and 2024 bad debt expense as provided in the each system’s annual reports. CSWR</w:t>
      </w:r>
      <w:r w:rsidR="00F97839">
        <w:t>’s</w:t>
      </w:r>
      <w:r w:rsidRPr="000219EA">
        <w:t xml:space="preserve"> and staff’s recommended adjustments ar</w:t>
      </w:r>
      <w:r w:rsidR="00F97839">
        <w:t>e detailed in the tables below:</w:t>
      </w:r>
    </w:p>
    <w:p w14:paraId="552D9F21" w14:textId="2764DD6C" w:rsidR="007C37AC" w:rsidRDefault="007C37AC" w:rsidP="00CD40A8">
      <w:pPr>
        <w:pStyle w:val="BodyText"/>
        <w:spacing w:after="0"/>
      </w:pPr>
    </w:p>
    <w:p w14:paraId="638F50CC" w14:textId="1947A0E4" w:rsidR="007C37AC" w:rsidRDefault="007C37AC" w:rsidP="00CD40A8">
      <w:pPr>
        <w:pStyle w:val="BodyText"/>
        <w:spacing w:after="0"/>
      </w:pPr>
    </w:p>
    <w:p w14:paraId="6BF3FE4D" w14:textId="33CA6CDF" w:rsidR="007C37AC" w:rsidRDefault="007C37AC" w:rsidP="00CD40A8">
      <w:pPr>
        <w:pStyle w:val="BodyText"/>
        <w:spacing w:after="0"/>
      </w:pPr>
    </w:p>
    <w:p w14:paraId="77BF67E6" w14:textId="03519D8E" w:rsidR="007C37AC" w:rsidRDefault="007C37AC" w:rsidP="00CD40A8">
      <w:pPr>
        <w:pStyle w:val="BodyText"/>
        <w:spacing w:after="0"/>
      </w:pPr>
    </w:p>
    <w:p w14:paraId="6D1602C9" w14:textId="2EBA1E29" w:rsidR="007C37AC" w:rsidRDefault="007C37AC" w:rsidP="00CD40A8">
      <w:pPr>
        <w:pStyle w:val="BodyText"/>
        <w:spacing w:after="0"/>
      </w:pPr>
    </w:p>
    <w:p w14:paraId="3523DFB7" w14:textId="77777777" w:rsidR="007C37AC" w:rsidRPr="000219EA" w:rsidRDefault="007C37AC" w:rsidP="00CD40A8">
      <w:pPr>
        <w:pStyle w:val="BodyText"/>
        <w:spacing w:after="0"/>
      </w:pPr>
    </w:p>
    <w:p w14:paraId="69FE0205" w14:textId="3C018F56" w:rsidR="00246AD2" w:rsidRPr="000219EA" w:rsidRDefault="00246AD2" w:rsidP="00CD40A8">
      <w:pPr>
        <w:pStyle w:val="TableNumber"/>
        <w:keepNext/>
        <w:spacing w:before="0"/>
      </w:pPr>
      <w:r w:rsidRPr="000219EA">
        <w:lastRenderedPageBreak/>
        <w:t xml:space="preserve">Table </w:t>
      </w:r>
      <w:fldSimple w:instr=" SEQ Issue \c ">
        <w:r w:rsidR="00102FC5">
          <w:rPr>
            <w:noProof/>
          </w:rPr>
          <w:t>1</w:t>
        </w:r>
      </w:fldSimple>
      <w:r w:rsidR="00975040">
        <w:t>-10</w:t>
      </w:r>
    </w:p>
    <w:p w14:paraId="50A06E2E" w14:textId="77777777" w:rsidR="00246AD2" w:rsidRPr="000219EA" w:rsidRDefault="00246AD2" w:rsidP="00246AD2">
      <w:pPr>
        <w:pStyle w:val="TableTitle"/>
        <w:keepNext/>
      </w:pPr>
      <w:r w:rsidRPr="000219EA">
        <w:t xml:space="preserve">3-Year Averaging Adjustment to Bad Debt – Water Systems </w:t>
      </w:r>
    </w:p>
    <w:tbl>
      <w:tblPr>
        <w:tblStyle w:val="TableGrid"/>
        <w:tblW w:w="0" w:type="auto"/>
        <w:jc w:val="center"/>
        <w:tblLook w:val="04A0" w:firstRow="1" w:lastRow="0" w:firstColumn="1" w:lastColumn="0" w:noHBand="0" w:noVBand="1"/>
      </w:tblPr>
      <w:tblGrid>
        <w:gridCol w:w="4302"/>
        <w:gridCol w:w="1336"/>
        <w:gridCol w:w="1440"/>
      </w:tblGrid>
      <w:tr w:rsidR="003835A6" w:rsidRPr="000219EA" w14:paraId="284B037B" w14:textId="77777777" w:rsidTr="003835A6">
        <w:trPr>
          <w:jc w:val="center"/>
        </w:trPr>
        <w:tc>
          <w:tcPr>
            <w:tcW w:w="4302" w:type="dxa"/>
            <w:vAlign w:val="bottom"/>
          </w:tcPr>
          <w:p w14:paraId="35AFB7EC" w14:textId="6165CBD4" w:rsidR="003835A6" w:rsidRPr="000219EA" w:rsidRDefault="003835A6" w:rsidP="003835A6">
            <w:pPr>
              <w:jc w:val="center"/>
            </w:pPr>
            <w:r>
              <w:t>System</w:t>
            </w:r>
          </w:p>
        </w:tc>
        <w:tc>
          <w:tcPr>
            <w:tcW w:w="1336" w:type="dxa"/>
            <w:vAlign w:val="bottom"/>
          </w:tcPr>
          <w:p w14:paraId="312FB113" w14:textId="32991E94" w:rsidR="003835A6" w:rsidRPr="000219EA" w:rsidRDefault="003835A6" w:rsidP="003835A6">
            <w:pPr>
              <w:jc w:val="center"/>
            </w:pPr>
            <w:r w:rsidRPr="000219EA">
              <w:t>Utility Adjustment</w:t>
            </w:r>
          </w:p>
        </w:tc>
        <w:tc>
          <w:tcPr>
            <w:tcW w:w="1440" w:type="dxa"/>
            <w:vAlign w:val="bottom"/>
          </w:tcPr>
          <w:p w14:paraId="0DA905AA" w14:textId="51AAC074" w:rsidR="003835A6" w:rsidRPr="000219EA" w:rsidRDefault="003835A6" w:rsidP="003835A6">
            <w:pPr>
              <w:jc w:val="center"/>
            </w:pPr>
            <w:r w:rsidRPr="000219EA">
              <w:t>Staff Adjustment</w:t>
            </w:r>
          </w:p>
        </w:tc>
      </w:tr>
      <w:tr w:rsidR="00246AD2" w:rsidRPr="000219EA" w14:paraId="0752E584" w14:textId="77777777" w:rsidTr="003835A6">
        <w:trPr>
          <w:jc w:val="center"/>
        </w:trPr>
        <w:tc>
          <w:tcPr>
            <w:tcW w:w="4302" w:type="dxa"/>
          </w:tcPr>
          <w:p w14:paraId="60D14C6A" w14:textId="77777777" w:rsidR="00246AD2" w:rsidRPr="000219EA" w:rsidRDefault="00246AD2" w:rsidP="00246AD2">
            <w:r w:rsidRPr="000219EA">
              <w:t>CFAT</w:t>
            </w:r>
          </w:p>
        </w:tc>
        <w:tc>
          <w:tcPr>
            <w:tcW w:w="1336" w:type="dxa"/>
          </w:tcPr>
          <w:p w14:paraId="586D6A54" w14:textId="77777777" w:rsidR="00246AD2" w:rsidRPr="000219EA" w:rsidRDefault="00246AD2" w:rsidP="00246AD2">
            <w:pPr>
              <w:jc w:val="right"/>
            </w:pPr>
            <w:r w:rsidRPr="000219EA">
              <w:t>$36</w:t>
            </w:r>
          </w:p>
        </w:tc>
        <w:tc>
          <w:tcPr>
            <w:tcW w:w="1440" w:type="dxa"/>
          </w:tcPr>
          <w:p w14:paraId="789500F6" w14:textId="77777777" w:rsidR="00246AD2" w:rsidRPr="000219EA" w:rsidRDefault="00246AD2" w:rsidP="00246AD2">
            <w:pPr>
              <w:jc w:val="right"/>
            </w:pPr>
            <w:r w:rsidRPr="000219EA">
              <w:t>$120</w:t>
            </w:r>
          </w:p>
        </w:tc>
      </w:tr>
      <w:tr w:rsidR="00246AD2" w:rsidRPr="000219EA" w14:paraId="5F466E35" w14:textId="77777777" w:rsidTr="003835A6">
        <w:trPr>
          <w:jc w:val="center"/>
        </w:trPr>
        <w:tc>
          <w:tcPr>
            <w:tcW w:w="4302" w:type="dxa"/>
          </w:tcPr>
          <w:p w14:paraId="123BAE15" w14:textId="77777777" w:rsidR="00246AD2" w:rsidRPr="000219EA" w:rsidRDefault="00246AD2" w:rsidP="00246AD2">
            <w:r w:rsidRPr="000219EA">
              <w:t>Neighborhood</w:t>
            </w:r>
          </w:p>
        </w:tc>
        <w:tc>
          <w:tcPr>
            <w:tcW w:w="1336" w:type="dxa"/>
          </w:tcPr>
          <w:p w14:paraId="169206CA" w14:textId="77777777" w:rsidR="00246AD2" w:rsidRPr="000219EA" w:rsidRDefault="00246AD2" w:rsidP="00246AD2">
            <w:pPr>
              <w:jc w:val="right"/>
            </w:pPr>
            <w:r w:rsidRPr="000219EA">
              <w:t>$475</w:t>
            </w:r>
          </w:p>
        </w:tc>
        <w:tc>
          <w:tcPr>
            <w:tcW w:w="1440" w:type="dxa"/>
          </w:tcPr>
          <w:p w14:paraId="7B1B3ED5" w14:textId="77777777" w:rsidR="00246AD2" w:rsidRPr="000219EA" w:rsidRDefault="00246AD2" w:rsidP="00246AD2">
            <w:pPr>
              <w:jc w:val="right"/>
            </w:pPr>
            <w:r w:rsidRPr="000219EA">
              <w:t>($76)</w:t>
            </w:r>
          </w:p>
        </w:tc>
      </w:tr>
      <w:tr w:rsidR="00246AD2" w:rsidRPr="000219EA" w14:paraId="11FCC139" w14:textId="77777777" w:rsidTr="003835A6">
        <w:trPr>
          <w:jc w:val="center"/>
        </w:trPr>
        <w:tc>
          <w:tcPr>
            <w:tcW w:w="4302" w:type="dxa"/>
          </w:tcPr>
          <w:p w14:paraId="2BFED8C6" w14:textId="77777777" w:rsidR="00246AD2" w:rsidRPr="000219EA" w:rsidRDefault="00246AD2" w:rsidP="00246AD2">
            <w:r w:rsidRPr="000219EA">
              <w:t>Rolling Oaks</w:t>
            </w:r>
          </w:p>
        </w:tc>
        <w:tc>
          <w:tcPr>
            <w:tcW w:w="1336" w:type="dxa"/>
          </w:tcPr>
          <w:p w14:paraId="6ACEDE85" w14:textId="77777777" w:rsidR="00246AD2" w:rsidRPr="000219EA" w:rsidRDefault="00246AD2" w:rsidP="00246AD2">
            <w:pPr>
              <w:jc w:val="right"/>
            </w:pPr>
            <w:r w:rsidRPr="000219EA">
              <w:t>$7,037</w:t>
            </w:r>
          </w:p>
        </w:tc>
        <w:tc>
          <w:tcPr>
            <w:tcW w:w="1440" w:type="dxa"/>
          </w:tcPr>
          <w:p w14:paraId="1D3B962B" w14:textId="77777777" w:rsidR="00246AD2" w:rsidRPr="000219EA" w:rsidRDefault="00246AD2" w:rsidP="00246AD2">
            <w:pPr>
              <w:jc w:val="right"/>
            </w:pPr>
            <w:r w:rsidRPr="000219EA">
              <w:t>($7,037)</w:t>
            </w:r>
          </w:p>
        </w:tc>
      </w:tr>
      <w:tr w:rsidR="00246AD2" w:rsidRPr="000219EA" w14:paraId="2566B772" w14:textId="77777777" w:rsidTr="003835A6">
        <w:trPr>
          <w:jc w:val="center"/>
        </w:trPr>
        <w:tc>
          <w:tcPr>
            <w:tcW w:w="4302" w:type="dxa"/>
          </w:tcPr>
          <w:p w14:paraId="288D53C4" w14:textId="77777777" w:rsidR="00246AD2" w:rsidRPr="000219EA" w:rsidRDefault="00246AD2" w:rsidP="00246AD2">
            <w:r w:rsidRPr="000219EA">
              <w:t>Sunshine – Unified</w:t>
            </w:r>
          </w:p>
        </w:tc>
        <w:tc>
          <w:tcPr>
            <w:tcW w:w="1336" w:type="dxa"/>
          </w:tcPr>
          <w:p w14:paraId="50D3588C" w14:textId="77777777" w:rsidR="00246AD2" w:rsidRPr="000219EA" w:rsidRDefault="00246AD2" w:rsidP="00246AD2">
            <w:pPr>
              <w:jc w:val="right"/>
            </w:pPr>
            <w:r w:rsidRPr="000219EA">
              <w:t>$6,751</w:t>
            </w:r>
          </w:p>
        </w:tc>
        <w:tc>
          <w:tcPr>
            <w:tcW w:w="1440" w:type="dxa"/>
          </w:tcPr>
          <w:p w14:paraId="56F8E499" w14:textId="77777777" w:rsidR="00246AD2" w:rsidRPr="000219EA" w:rsidRDefault="00246AD2" w:rsidP="00246AD2">
            <w:pPr>
              <w:jc w:val="right"/>
            </w:pPr>
            <w:r w:rsidRPr="000219EA">
              <w:t>($6,751)</w:t>
            </w:r>
          </w:p>
        </w:tc>
      </w:tr>
      <w:tr w:rsidR="00246AD2" w:rsidRPr="000219EA" w14:paraId="641F29BE" w14:textId="77777777" w:rsidTr="003835A6">
        <w:trPr>
          <w:jc w:val="center"/>
        </w:trPr>
        <w:tc>
          <w:tcPr>
            <w:tcW w:w="4302" w:type="dxa"/>
          </w:tcPr>
          <w:p w14:paraId="70985F89" w14:textId="77777777" w:rsidR="00246AD2" w:rsidRPr="000219EA" w:rsidRDefault="00246AD2" w:rsidP="00246AD2">
            <w:r w:rsidRPr="000219EA">
              <w:t>Sunshine – Other</w:t>
            </w:r>
          </w:p>
        </w:tc>
        <w:tc>
          <w:tcPr>
            <w:tcW w:w="1336" w:type="dxa"/>
          </w:tcPr>
          <w:p w14:paraId="209603C8" w14:textId="77777777" w:rsidR="00246AD2" w:rsidRPr="000219EA" w:rsidRDefault="00246AD2" w:rsidP="00246AD2">
            <w:pPr>
              <w:jc w:val="right"/>
            </w:pPr>
            <w:r w:rsidRPr="000219EA">
              <w:t>$524</w:t>
            </w:r>
          </w:p>
        </w:tc>
        <w:tc>
          <w:tcPr>
            <w:tcW w:w="1440" w:type="dxa"/>
          </w:tcPr>
          <w:p w14:paraId="361BD09F" w14:textId="77777777" w:rsidR="00246AD2" w:rsidRPr="000219EA" w:rsidRDefault="00246AD2" w:rsidP="00246AD2">
            <w:pPr>
              <w:jc w:val="right"/>
            </w:pPr>
            <w:r w:rsidRPr="000219EA">
              <w:t>($524)</w:t>
            </w:r>
          </w:p>
        </w:tc>
      </w:tr>
      <w:tr w:rsidR="00246AD2" w:rsidRPr="000219EA" w14:paraId="035F9EA5" w14:textId="77777777" w:rsidTr="003835A6">
        <w:trPr>
          <w:jc w:val="center"/>
        </w:trPr>
        <w:tc>
          <w:tcPr>
            <w:tcW w:w="4302" w:type="dxa"/>
          </w:tcPr>
          <w:p w14:paraId="1A9150E4" w14:textId="77777777" w:rsidR="00246AD2" w:rsidRPr="000219EA" w:rsidRDefault="00246AD2" w:rsidP="00246AD2">
            <w:r w:rsidRPr="000219EA">
              <w:t>Tradewinds</w:t>
            </w:r>
          </w:p>
        </w:tc>
        <w:tc>
          <w:tcPr>
            <w:tcW w:w="1336" w:type="dxa"/>
          </w:tcPr>
          <w:p w14:paraId="53D8FFC3" w14:textId="77777777" w:rsidR="00246AD2" w:rsidRPr="000219EA" w:rsidRDefault="00246AD2" w:rsidP="00246AD2">
            <w:pPr>
              <w:jc w:val="right"/>
            </w:pPr>
            <w:r w:rsidRPr="000219EA">
              <w:t>($13)</w:t>
            </w:r>
          </w:p>
        </w:tc>
        <w:tc>
          <w:tcPr>
            <w:tcW w:w="1440" w:type="dxa"/>
          </w:tcPr>
          <w:p w14:paraId="46D8B9E0" w14:textId="345F7FB8" w:rsidR="00246AD2" w:rsidRPr="000219EA" w:rsidRDefault="00D911F4" w:rsidP="00246AD2">
            <w:pPr>
              <w:jc w:val="right"/>
            </w:pPr>
            <w:r>
              <w:t>$415</w:t>
            </w:r>
          </w:p>
        </w:tc>
      </w:tr>
    </w:tbl>
    <w:p w14:paraId="17FB628E" w14:textId="729BB0D0" w:rsidR="00D601BA" w:rsidRDefault="00D601BA" w:rsidP="009B729A">
      <w:pPr>
        <w:pStyle w:val="BodyText"/>
        <w:spacing w:after="0"/>
      </w:pPr>
    </w:p>
    <w:p w14:paraId="2574435B" w14:textId="38E816F3" w:rsidR="00246AD2" w:rsidRPr="000219EA" w:rsidRDefault="00246AD2" w:rsidP="00CD40A8">
      <w:pPr>
        <w:pStyle w:val="TableNumber"/>
        <w:keepNext/>
        <w:spacing w:before="0"/>
      </w:pPr>
      <w:r w:rsidRPr="000219EA">
        <w:t xml:space="preserve">Table </w:t>
      </w:r>
      <w:fldSimple w:instr=" SEQ Issue \c ">
        <w:r w:rsidR="00102FC5">
          <w:rPr>
            <w:noProof/>
          </w:rPr>
          <w:t>1</w:t>
        </w:r>
      </w:fldSimple>
      <w:r w:rsidR="00975040">
        <w:t>-11</w:t>
      </w:r>
    </w:p>
    <w:p w14:paraId="7848C06A" w14:textId="77777777" w:rsidR="00246AD2" w:rsidRPr="000219EA" w:rsidRDefault="00246AD2" w:rsidP="00246AD2">
      <w:pPr>
        <w:pStyle w:val="TableTitle"/>
        <w:keepNext/>
      </w:pPr>
      <w:r w:rsidRPr="000219EA">
        <w:t xml:space="preserve">3-Year Averaging Adjustment to Bad Debt – Wastewater Systems </w:t>
      </w:r>
    </w:p>
    <w:tbl>
      <w:tblPr>
        <w:tblStyle w:val="TableGrid"/>
        <w:tblW w:w="0" w:type="auto"/>
        <w:jc w:val="center"/>
        <w:tblLook w:val="04A0" w:firstRow="1" w:lastRow="0" w:firstColumn="1" w:lastColumn="0" w:noHBand="0" w:noVBand="1"/>
      </w:tblPr>
      <w:tblGrid>
        <w:gridCol w:w="1890"/>
        <w:gridCol w:w="1395"/>
        <w:gridCol w:w="1485"/>
      </w:tblGrid>
      <w:tr w:rsidR="003835A6" w:rsidRPr="000219EA" w14:paraId="41FCEF50" w14:textId="77777777" w:rsidTr="002E1FBB">
        <w:trPr>
          <w:jc w:val="center"/>
        </w:trPr>
        <w:tc>
          <w:tcPr>
            <w:tcW w:w="1890" w:type="dxa"/>
            <w:vAlign w:val="bottom"/>
          </w:tcPr>
          <w:p w14:paraId="1A0A91DB" w14:textId="5E3408B4" w:rsidR="003835A6" w:rsidRPr="000219EA" w:rsidRDefault="003835A6" w:rsidP="003835A6">
            <w:pPr>
              <w:jc w:val="center"/>
            </w:pPr>
            <w:r>
              <w:t>System</w:t>
            </w:r>
          </w:p>
        </w:tc>
        <w:tc>
          <w:tcPr>
            <w:tcW w:w="1395" w:type="dxa"/>
            <w:vAlign w:val="bottom"/>
          </w:tcPr>
          <w:p w14:paraId="228A2F0A" w14:textId="3CA700D4" w:rsidR="003835A6" w:rsidRPr="000219EA" w:rsidRDefault="003835A6" w:rsidP="003835A6">
            <w:pPr>
              <w:jc w:val="center"/>
            </w:pPr>
            <w:r w:rsidRPr="000219EA">
              <w:t>Utility Adjustment</w:t>
            </w:r>
          </w:p>
        </w:tc>
        <w:tc>
          <w:tcPr>
            <w:tcW w:w="1485" w:type="dxa"/>
            <w:vAlign w:val="bottom"/>
          </w:tcPr>
          <w:p w14:paraId="2A3B5A1E" w14:textId="01F66041" w:rsidR="003835A6" w:rsidRPr="000219EA" w:rsidRDefault="003835A6" w:rsidP="003835A6">
            <w:pPr>
              <w:jc w:val="center"/>
            </w:pPr>
            <w:r w:rsidRPr="000219EA">
              <w:t>Staff Adjustment</w:t>
            </w:r>
          </w:p>
        </w:tc>
      </w:tr>
      <w:tr w:rsidR="00246AD2" w:rsidRPr="000219EA" w14:paraId="436834F3" w14:textId="77777777" w:rsidTr="00246AD2">
        <w:trPr>
          <w:jc w:val="center"/>
        </w:trPr>
        <w:tc>
          <w:tcPr>
            <w:tcW w:w="1890" w:type="dxa"/>
          </w:tcPr>
          <w:p w14:paraId="1F75B5AB" w14:textId="77777777" w:rsidR="00246AD2" w:rsidRPr="000219EA" w:rsidRDefault="00246AD2" w:rsidP="00246AD2">
            <w:r w:rsidRPr="000219EA">
              <w:t>CFAT</w:t>
            </w:r>
          </w:p>
        </w:tc>
        <w:tc>
          <w:tcPr>
            <w:tcW w:w="1395" w:type="dxa"/>
          </w:tcPr>
          <w:p w14:paraId="01C7204A" w14:textId="77777777" w:rsidR="00246AD2" w:rsidRPr="000219EA" w:rsidRDefault="00246AD2" w:rsidP="00246AD2">
            <w:pPr>
              <w:jc w:val="right"/>
            </w:pPr>
            <w:r w:rsidRPr="000219EA">
              <w:t>($118)</w:t>
            </w:r>
          </w:p>
        </w:tc>
        <w:tc>
          <w:tcPr>
            <w:tcW w:w="1485" w:type="dxa"/>
          </w:tcPr>
          <w:p w14:paraId="4F2E6F14" w14:textId="77777777" w:rsidR="00246AD2" w:rsidRPr="000219EA" w:rsidRDefault="00246AD2" w:rsidP="00246AD2">
            <w:pPr>
              <w:jc w:val="right"/>
            </w:pPr>
            <w:r w:rsidRPr="000219EA">
              <w:t>$80</w:t>
            </w:r>
          </w:p>
        </w:tc>
      </w:tr>
      <w:tr w:rsidR="00246AD2" w:rsidRPr="000219EA" w14:paraId="2DA6A19C" w14:textId="77777777" w:rsidTr="00246AD2">
        <w:trPr>
          <w:jc w:val="center"/>
        </w:trPr>
        <w:tc>
          <w:tcPr>
            <w:tcW w:w="1890" w:type="dxa"/>
          </w:tcPr>
          <w:p w14:paraId="0FC4213A" w14:textId="77777777" w:rsidR="00246AD2" w:rsidRPr="000219EA" w:rsidRDefault="00246AD2" w:rsidP="00246AD2">
            <w:r w:rsidRPr="000219EA">
              <w:t>North Peninsula</w:t>
            </w:r>
          </w:p>
        </w:tc>
        <w:tc>
          <w:tcPr>
            <w:tcW w:w="1395" w:type="dxa"/>
          </w:tcPr>
          <w:p w14:paraId="723B6477" w14:textId="77777777" w:rsidR="00246AD2" w:rsidRPr="000219EA" w:rsidRDefault="00246AD2" w:rsidP="00246AD2">
            <w:pPr>
              <w:jc w:val="right"/>
            </w:pPr>
            <w:r w:rsidRPr="000219EA">
              <w:t>$799</w:t>
            </w:r>
          </w:p>
        </w:tc>
        <w:tc>
          <w:tcPr>
            <w:tcW w:w="1485" w:type="dxa"/>
          </w:tcPr>
          <w:p w14:paraId="6B8A247C" w14:textId="77777777" w:rsidR="00246AD2" w:rsidRPr="000219EA" w:rsidRDefault="00246AD2" w:rsidP="00246AD2">
            <w:pPr>
              <w:jc w:val="right"/>
            </w:pPr>
            <w:r w:rsidRPr="000219EA">
              <w:t>($799)</w:t>
            </w:r>
          </w:p>
        </w:tc>
      </w:tr>
      <w:tr w:rsidR="00246AD2" w:rsidRPr="000219EA" w14:paraId="1AB3BC84" w14:textId="77777777" w:rsidTr="00246AD2">
        <w:trPr>
          <w:jc w:val="center"/>
        </w:trPr>
        <w:tc>
          <w:tcPr>
            <w:tcW w:w="1890" w:type="dxa"/>
          </w:tcPr>
          <w:p w14:paraId="6C929B30" w14:textId="77777777" w:rsidR="00246AD2" w:rsidRPr="000219EA" w:rsidRDefault="00246AD2" w:rsidP="00246AD2">
            <w:r w:rsidRPr="000219EA">
              <w:t>Rolling Oaks</w:t>
            </w:r>
          </w:p>
        </w:tc>
        <w:tc>
          <w:tcPr>
            <w:tcW w:w="1395" w:type="dxa"/>
          </w:tcPr>
          <w:p w14:paraId="4F585F25" w14:textId="77777777" w:rsidR="00246AD2" w:rsidRPr="000219EA" w:rsidRDefault="00246AD2" w:rsidP="00246AD2">
            <w:pPr>
              <w:jc w:val="right"/>
            </w:pPr>
            <w:r w:rsidRPr="000219EA">
              <w:t>$2,521</w:t>
            </w:r>
          </w:p>
        </w:tc>
        <w:tc>
          <w:tcPr>
            <w:tcW w:w="1485" w:type="dxa"/>
          </w:tcPr>
          <w:p w14:paraId="0C46FF10" w14:textId="77777777" w:rsidR="00246AD2" w:rsidRPr="000219EA" w:rsidRDefault="00246AD2" w:rsidP="00246AD2">
            <w:pPr>
              <w:jc w:val="right"/>
            </w:pPr>
            <w:r w:rsidRPr="000219EA">
              <w:t>($2,521)</w:t>
            </w:r>
          </w:p>
        </w:tc>
      </w:tr>
      <w:tr w:rsidR="00246AD2" w:rsidRPr="000219EA" w14:paraId="6FF55337" w14:textId="77777777" w:rsidTr="00246AD2">
        <w:trPr>
          <w:jc w:val="center"/>
        </w:trPr>
        <w:tc>
          <w:tcPr>
            <w:tcW w:w="1890" w:type="dxa"/>
          </w:tcPr>
          <w:p w14:paraId="7C53D42A" w14:textId="77777777" w:rsidR="00246AD2" w:rsidRPr="000219EA" w:rsidRDefault="00246AD2" w:rsidP="00246AD2">
            <w:r w:rsidRPr="000219EA">
              <w:t>Sebring Ridge</w:t>
            </w:r>
          </w:p>
        </w:tc>
        <w:tc>
          <w:tcPr>
            <w:tcW w:w="1395" w:type="dxa"/>
          </w:tcPr>
          <w:p w14:paraId="36FF42A6" w14:textId="77777777" w:rsidR="00246AD2" w:rsidRPr="000219EA" w:rsidRDefault="00246AD2" w:rsidP="00246AD2">
            <w:pPr>
              <w:jc w:val="right"/>
            </w:pPr>
            <w:r w:rsidRPr="000219EA">
              <w:t>($152)</w:t>
            </w:r>
          </w:p>
        </w:tc>
        <w:tc>
          <w:tcPr>
            <w:tcW w:w="1485" w:type="dxa"/>
          </w:tcPr>
          <w:p w14:paraId="79ACA9A7" w14:textId="77777777" w:rsidR="00246AD2" w:rsidRPr="000219EA" w:rsidRDefault="00246AD2" w:rsidP="00246AD2">
            <w:pPr>
              <w:jc w:val="right"/>
            </w:pPr>
            <w:r w:rsidRPr="000219EA">
              <w:t>$152</w:t>
            </w:r>
          </w:p>
        </w:tc>
      </w:tr>
      <w:tr w:rsidR="00246AD2" w:rsidRPr="000219EA" w14:paraId="09A25AA8" w14:textId="77777777" w:rsidTr="00246AD2">
        <w:trPr>
          <w:jc w:val="center"/>
        </w:trPr>
        <w:tc>
          <w:tcPr>
            <w:tcW w:w="1890" w:type="dxa"/>
          </w:tcPr>
          <w:p w14:paraId="31866662" w14:textId="77777777" w:rsidR="00246AD2" w:rsidRPr="000219EA" w:rsidRDefault="00246AD2" w:rsidP="00246AD2">
            <w:r w:rsidRPr="000219EA">
              <w:t>TKCB</w:t>
            </w:r>
          </w:p>
        </w:tc>
        <w:tc>
          <w:tcPr>
            <w:tcW w:w="1395" w:type="dxa"/>
          </w:tcPr>
          <w:p w14:paraId="0C128BC1" w14:textId="77777777" w:rsidR="00246AD2" w:rsidRPr="000219EA" w:rsidRDefault="00246AD2" w:rsidP="00246AD2">
            <w:pPr>
              <w:jc w:val="right"/>
            </w:pPr>
            <w:r w:rsidRPr="000219EA">
              <w:t>($326)</w:t>
            </w:r>
          </w:p>
        </w:tc>
        <w:tc>
          <w:tcPr>
            <w:tcW w:w="1485" w:type="dxa"/>
          </w:tcPr>
          <w:p w14:paraId="3E882FE6" w14:textId="77777777" w:rsidR="00246AD2" w:rsidRPr="000219EA" w:rsidRDefault="00246AD2" w:rsidP="00246AD2">
            <w:pPr>
              <w:jc w:val="right"/>
            </w:pPr>
            <w:r w:rsidRPr="000219EA">
              <w:t>$567</w:t>
            </w:r>
          </w:p>
        </w:tc>
      </w:tr>
      <w:tr w:rsidR="00246AD2" w:rsidRPr="000219EA" w14:paraId="2DBF8A30" w14:textId="77777777" w:rsidTr="00246AD2">
        <w:trPr>
          <w:jc w:val="center"/>
        </w:trPr>
        <w:tc>
          <w:tcPr>
            <w:tcW w:w="1890" w:type="dxa"/>
          </w:tcPr>
          <w:p w14:paraId="347C992D" w14:textId="77777777" w:rsidR="00246AD2" w:rsidRPr="000219EA" w:rsidRDefault="00246AD2" w:rsidP="00246AD2">
            <w:r w:rsidRPr="000219EA">
              <w:t>Tradewinds</w:t>
            </w:r>
          </w:p>
        </w:tc>
        <w:tc>
          <w:tcPr>
            <w:tcW w:w="1395" w:type="dxa"/>
          </w:tcPr>
          <w:p w14:paraId="2B0D2B64" w14:textId="77777777" w:rsidR="00246AD2" w:rsidRPr="000219EA" w:rsidRDefault="00246AD2" w:rsidP="00246AD2">
            <w:pPr>
              <w:jc w:val="right"/>
            </w:pPr>
            <w:r w:rsidRPr="000219EA">
              <w:t>($391)</w:t>
            </w:r>
          </w:p>
        </w:tc>
        <w:tc>
          <w:tcPr>
            <w:tcW w:w="1485" w:type="dxa"/>
          </w:tcPr>
          <w:p w14:paraId="33465F37" w14:textId="221F4878" w:rsidR="00246AD2" w:rsidRPr="000219EA" w:rsidRDefault="00D911F4" w:rsidP="00246AD2">
            <w:pPr>
              <w:jc w:val="right"/>
            </w:pPr>
            <w:r>
              <w:t>$486</w:t>
            </w:r>
          </w:p>
        </w:tc>
      </w:tr>
    </w:tbl>
    <w:p w14:paraId="7467A1A9" w14:textId="6D199874" w:rsidR="00F97839" w:rsidRPr="000219EA" w:rsidRDefault="00F97839" w:rsidP="00CD40A8">
      <w:pPr>
        <w:pStyle w:val="BodyText"/>
        <w:spacing w:after="0"/>
      </w:pPr>
    </w:p>
    <w:p w14:paraId="32305208" w14:textId="685475DE" w:rsidR="00246AD2" w:rsidRPr="000219EA" w:rsidRDefault="00246AD2" w:rsidP="00CD40A8">
      <w:pPr>
        <w:pStyle w:val="Second-LevelSubheading"/>
      </w:pPr>
      <w:r w:rsidRPr="000219EA">
        <w:t>Excessive Unaccounted for Water</w:t>
      </w:r>
      <w:r w:rsidR="0035583A">
        <w:t xml:space="preserve"> (EUW)</w:t>
      </w:r>
    </w:p>
    <w:p w14:paraId="2C83EBEF" w14:textId="2F9052D0" w:rsidR="00590A6A" w:rsidRDefault="0070468B" w:rsidP="0070468B">
      <w:pPr>
        <w:jc w:val="both"/>
      </w:pPr>
      <w:r>
        <w:t xml:space="preserve">Staff reviewed the </w:t>
      </w:r>
      <w:r w:rsidR="00B50503">
        <w:t xml:space="preserve">utility’s </w:t>
      </w:r>
      <w:r>
        <w:t xml:space="preserve">interim </w:t>
      </w:r>
      <w:r w:rsidR="0035583A">
        <w:t>EUW</w:t>
      </w:r>
      <w:r>
        <w:t xml:space="preserve"> cal</w:t>
      </w:r>
      <w:r w:rsidR="0035583A">
        <w:t xml:space="preserve">culations on a per system basis, </w:t>
      </w:r>
      <w:r>
        <w:t>previous Commission decisions</w:t>
      </w:r>
      <w:r w:rsidR="0035583A">
        <w:t>,</w:t>
      </w:r>
      <w:r>
        <w:t xml:space="preserve"> and available usage data contained in </w:t>
      </w:r>
      <w:r w:rsidR="00F57774">
        <w:t xml:space="preserve">CSWR’s MFR schedules. </w:t>
      </w:r>
      <w:r w:rsidR="00C2677B">
        <w:t>Table 1</w:t>
      </w:r>
      <w:r w:rsidR="00466BBD">
        <w:t>-12</w:t>
      </w:r>
      <w:r>
        <w:t xml:space="preserve"> identifies where the Commission previously found EUW, CSWR’s requested interim EUW values, and staff’s recommended interim EUW adjustments to the test year wat</w:t>
      </w:r>
      <w:r w:rsidR="003835A6">
        <w:t>er treatment expense by system.</w:t>
      </w:r>
    </w:p>
    <w:p w14:paraId="317E7C31" w14:textId="77777777" w:rsidR="0070468B" w:rsidRPr="00625613" w:rsidRDefault="0070468B" w:rsidP="0070468B">
      <w:pPr>
        <w:jc w:val="center"/>
        <w:rPr>
          <w:rFonts w:ascii="Arial" w:hAnsi="Arial" w:cs="Arial"/>
          <w:b/>
          <w:bCs/>
        </w:rPr>
      </w:pPr>
      <w:r w:rsidRPr="00625613">
        <w:rPr>
          <w:rFonts w:ascii="Arial" w:hAnsi="Arial" w:cs="Arial"/>
          <w:b/>
          <w:bCs/>
        </w:rPr>
        <w:t xml:space="preserve">Table </w:t>
      </w:r>
      <w:r w:rsidR="00466BBD">
        <w:rPr>
          <w:rFonts w:ascii="Arial" w:hAnsi="Arial" w:cs="Arial"/>
          <w:b/>
          <w:bCs/>
        </w:rPr>
        <w:t>1</w:t>
      </w:r>
      <w:r w:rsidRPr="00625613">
        <w:rPr>
          <w:rFonts w:ascii="Arial" w:hAnsi="Arial" w:cs="Arial"/>
          <w:b/>
          <w:bCs/>
        </w:rPr>
        <w:t>-</w:t>
      </w:r>
      <w:r w:rsidR="00975040">
        <w:rPr>
          <w:rFonts w:ascii="Arial" w:hAnsi="Arial" w:cs="Arial"/>
          <w:b/>
          <w:bCs/>
        </w:rPr>
        <w:t>12</w:t>
      </w:r>
    </w:p>
    <w:p w14:paraId="5C6F3B77" w14:textId="77777777" w:rsidR="0070468B" w:rsidRDefault="0070468B" w:rsidP="0070468B">
      <w:pPr>
        <w:jc w:val="center"/>
        <w:rPr>
          <w:rFonts w:ascii="Arial" w:hAnsi="Arial" w:cs="Arial"/>
          <w:b/>
          <w:bCs/>
        </w:rPr>
      </w:pPr>
      <w:r>
        <w:rPr>
          <w:rFonts w:ascii="Arial" w:hAnsi="Arial" w:cs="Arial"/>
          <w:b/>
          <w:bCs/>
        </w:rPr>
        <w:t>Excessive Unaccounted for Water</w:t>
      </w:r>
      <w:r w:rsidRPr="00625613">
        <w:rPr>
          <w:rFonts w:ascii="Arial" w:hAnsi="Arial" w:cs="Arial"/>
          <w:b/>
          <w:bCs/>
        </w:rPr>
        <w:t xml:space="preserve"> (</w:t>
      </w:r>
      <w:r>
        <w:rPr>
          <w:rFonts w:ascii="Arial" w:hAnsi="Arial" w:cs="Arial"/>
          <w:b/>
          <w:bCs/>
        </w:rPr>
        <w:t>EUW)</w:t>
      </w:r>
    </w:p>
    <w:tbl>
      <w:tblPr>
        <w:tblStyle w:val="TableGrid"/>
        <w:tblW w:w="0" w:type="auto"/>
        <w:tblLook w:val="04A0" w:firstRow="1" w:lastRow="0" w:firstColumn="1" w:lastColumn="0" w:noHBand="0" w:noVBand="1"/>
      </w:tblPr>
      <w:tblGrid>
        <w:gridCol w:w="3955"/>
        <w:gridCol w:w="1798"/>
        <w:gridCol w:w="1798"/>
        <w:gridCol w:w="1799"/>
      </w:tblGrid>
      <w:tr w:rsidR="0070468B" w14:paraId="777EE18B" w14:textId="77777777" w:rsidTr="00CD7754">
        <w:trPr>
          <w:tblHeader/>
        </w:trPr>
        <w:tc>
          <w:tcPr>
            <w:tcW w:w="3955" w:type="dxa"/>
            <w:vAlign w:val="bottom"/>
          </w:tcPr>
          <w:p w14:paraId="32493200" w14:textId="77777777" w:rsidR="0070468B" w:rsidRDefault="0070468B" w:rsidP="00CD7754">
            <w:pPr>
              <w:jc w:val="center"/>
            </w:pPr>
            <w:r>
              <w:t>System</w:t>
            </w:r>
          </w:p>
        </w:tc>
        <w:tc>
          <w:tcPr>
            <w:tcW w:w="1798" w:type="dxa"/>
            <w:vAlign w:val="bottom"/>
          </w:tcPr>
          <w:p w14:paraId="3D1007D0" w14:textId="77777777" w:rsidR="0070468B" w:rsidRDefault="0070468B" w:rsidP="00CD7754">
            <w:pPr>
              <w:jc w:val="center"/>
            </w:pPr>
            <w:r>
              <w:t>Last Rate Case EUW</w:t>
            </w:r>
          </w:p>
        </w:tc>
        <w:tc>
          <w:tcPr>
            <w:tcW w:w="1798" w:type="dxa"/>
            <w:vAlign w:val="bottom"/>
          </w:tcPr>
          <w:p w14:paraId="2B0879ED" w14:textId="77777777" w:rsidR="0070468B" w:rsidRDefault="0070468B" w:rsidP="00CD7754">
            <w:pPr>
              <w:jc w:val="center"/>
            </w:pPr>
            <w:r>
              <w:t>CSWR Requested EUW</w:t>
            </w:r>
          </w:p>
        </w:tc>
        <w:tc>
          <w:tcPr>
            <w:tcW w:w="1799" w:type="dxa"/>
            <w:vAlign w:val="bottom"/>
          </w:tcPr>
          <w:p w14:paraId="7F3A37E2" w14:textId="77777777" w:rsidR="0070468B" w:rsidRDefault="0070468B" w:rsidP="00CD7754">
            <w:pPr>
              <w:jc w:val="center"/>
            </w:pPr>
            <w:r>
              <w:t>Staff Recommended EUW</w:t>
            </w:r>
          </w:p>
        </w:tc>
      </w:tr>
      <w:tr w:rsidR="0070468B" w14:paraId="4C42517F" w14:textId="77777777" w:rsidTr="00CD7754">
        <w:trPr>
          <w:trHeight w:val="291"/>
        </w:trPr>
        <w:tc>
          <w:tcPr>
            <w:tcW w:w="3955" w:type="dxa"/>
          </w:tcPr>
          <w:p w14:paraId="599F88DB" w14:textId="77777777" w:rsidR="0070468B" w:rsidRDefault="0070468B" w:rsidP="00CD7754">
            <w:pPr>
              <w:jc w:val="center"/>
            </w:pPr>
            <w:r w:rsidRPr="00121A4F">
              <w:t>CFAT</w:t>
            </w:r>
          </w:p>
        </w:tc>
        <w:tc>
          <w:tcPr>
            <w:tcW w:w="1798" w:type="dxa"/>
            <w:vAlign w:val="center"/>
          </w:tcPr>
          <w:p w14:paraId="58522109" w14:textId="77777777" w:rsidR="0070468B" w:rsidRPr="00640962" w:rsidRDefault="0070468B" w:rsidP="00CD7754">
            <w:pPr>
              <w:tabs>
                <w:tab w:val="left" w:pos="557"/>
                <w:tab w:val="center" w:pos="791"/>
              </w:tabs>
              <w:jc w:val="center"/>
            </w:pPr>
            <w:r>
              <w:t>None</w:t>
            </w:r>
          </w:p>
        </w:tc>
        <w:tc>
          <w:tcPr>
            <w:tcW w:w="1798" w:type="dxa"/>
          </w:tcPr>
          <w:p w14:paraId="61CA2A30" w14:textId="77777777" w:rsidR="0070468B" w:rsidRPr="00640962" w:rsidRDefault="0070468B" w:rsidP="00CD7754">
            <w:pPr>
              <w:jc w:val="center"/>
            </w:pPr>
            <w:r>
              <w:t>27</w:t>
            </w:r>
            <w:r w:rsidRPr="00640962">
              <w:t>%</w:t>
            </w:r>
          </w:p>
        </w:tc>
        <w:tc>
          <w:tcPr>
            <w:tcW w:w="1799" w:type="dxa"/>
          </w:tcPr>
          <w:p w14:paraId="23C15E10" w14:textId="77777777" w:rsidR="0070468B" w:rsidRDefault="0070468B" w:rsidP="00CD7754">
            <w:pPr>
              <w:jc w:val="center"/>
            </w:pPr>
            <w:r>
              <w:t>27%</w:t>
            </w:r>
          </w:p>
        </w:tc>
      </w:tr>
      <w:tr w:rsidR="0070468B" w14:paraId="248B46A6" w14:textId="77777777" w:rsidTr="00CD7754">
        <w:trPr>
          <w:trHeight w:val="291"/>
        </w:trPr>
        <w:tc>
          <w:tcPr>
            <w:tcW w:w="3955" w:type="dxa"/>
          </w:tcPr>
          <w:p w14:paraId="273D4C21" w14:textId="77777777" w:rsidR="0070468B" w:rsidRDefault="0070468B" w:rsidP="00CD7754">
            <w:pPr>
              <w:jc w:val="center"/>
            </w:pPr>
            <w:r w:rsidRPr="00121A4F">
              <w:t>Neighborhood</w:t>
            </w:r>
          </w:p>
        </w:tc>
        <w:tc>
          <w:tcPr>
            <w:tcW w:w="1798" w:type="dxa"/>
          </w:tcPr>
          <w:p w14:paraId="759E6367" w14:textId="77777777" w:rsidR="0070468B" w:rsidRPr="00856DDB" w:rsidRDefault="0070468B" w:rsidP="00CD7754">
            <w:pPr>
              <w:jc w:val="center"/>
            </w:pPr>
            <w:r>
              <w:t>None</w:t>
            </w:r>
          </w:p>
        </w:tc>
        <w:tc>
          <w:tcPr>
            <w:tcW w:w="1798" w:type="dxa"/>
          </w:tcPr>
          <w:p w14:paraId="58586951" w14:textId="77777777" w:rsidR="0070468B" w:rsidRPr="00856DDB" w:rsidRDefault="0070468B" w:rsidP="00CD7754">
            <w:pPr>
              <w:jc w:val="center"/>
            </w:pPr>
            <w:r>
              <w:t>27</w:t>
            </w:r>
            <w:r w:rsidRPr="00856DDB">
              <w:t>%</w:t>
            </w:r>
          </w:p>
        </w:tc>
        <w:tc>
          <w:tcPr>
            <w:tcW w:w="1799" w:type="dxa"/>
          </w:tcPr>
          <w:p w14:paraId="52CD2EDA" w14:textId="77777777" w:rsidR="0070468B" w:rsidRDefault="0070468B" w:rsidP="00CD7754">
            <w:pPr>
              <w:jc w:val="center"/>
            </w:pPr>
            <w:r>
              <w:t>27%</w:t>
            </w:r>
          </w:p>
        </w:tc>
      </w:tr>
      <w:tr w:rsidR="0070468B" w14:paraId="30A4BAD6" w14:textId="77777777" w:rsidTr="00CD7754">
        <w:trPr>
          <w:trHeight w:val="291"/>
        </w:trPr>
        <w:tc>
          <w:tcPr>
            <w:tcW w:w="3955" w:type="dxa"/>
          </w:tcPr>
          <w:p w14:paraId="0E2225E6" w14:textId="77777777" w:rsidR="0070468B" w:rsidRPr="00121A4F" w:rsidRDefault="0070468B" w:rsidP="00CD7754">
            <w:pPr>
              <w:jc w:val="center"/>
            </w:pPr>
            <w:r w:rsidRPr="00121A4F">
              <w:t>Rolling Oaks</w:t>
            </w:r>
          </w:p>
        </w:tc>
        <w:tc>
          <w:tcPr>
            <w:tcW w:w="1798" w:type="dxa"/>
          </w:tcPr>
          <w:p w14:paraId="4F14A8FE" w14:textId="77777777" w:rsidR="0070468B" w:rsidRPr="00856DDB" w:rsidRDefault="0070468B" w:rsidP="00CD7754">
            <w:pPr>
              <w:jc w:val="center"/>
            </w:pPr>
            <w:r w:rsidRPr="00856DDB">
              <w:t>N/A</w:t>
            </w:r>
          </w:p>
        </w:tc>
        <w:tc>
          <w:tcPr>
            <w:tcW w:w="1798" w:type="dxa"/>
          </w:tcPr>
          <w:p w14:paraId="66A3FA34" w14:textId="77777777" w:rsidR="0070468B" w:rsidRPr="00856DDB" w:rsidRDefault="0070468B" w:rsidP="00CD7754">
            <w:pPr>
              <w:jc w:val="center"/>
            </w:pPr>
            <w:r>
              <w:t>28</w:t>
            </w:r>
            <w:r w:rsidRPr="00856DDB">
              <w:t>%</w:t>
            </w:r>
          </w:p>
        </w:tc>
        <w:tc>
          <w:tcPr>
            <w:tcW w:w="1799" w:type="dxa"/>
          </w:tcPr>
          <w:p w14:paraId="3BC2863E" w14:textId="77777777" w:rsidR="0070468B" w:rsidRDefault="0070468B" w:rsidP="00CD7754">
            <w:pPr>
              <w:jc w:val="center"/>
            </w:pPr>
            <w:r>
              <w:t>28%</w:t>
            </w:r>
          </w:p>
        </w:tc>
      </w:tr>
      <w:tr w:rsidR="0070468B" w14:paraId="3B36F07B" w14:textId="77777777" w:rsidTr="00CD7754">
        <w:trPr>
          <w:trHeight w:val="291"/>
        </w:trPr>
        <w:tc>
          <w:tcPr>
            <w:tcW w:w="3955" w:type="dxa"/>
          </w:tcPr>
          <w:p w14:paraId="3AA07411" w14:textId="0119CEEC" w:rsidR="0070468B" w:rsidRPr="00121A4F" w:rsidRDefault="0035583A" w:rsidP="00CD7754">
            <w:pPr>
              <w:jc w:val="center"/>
            </w:pPr>
            <w:r>
              <w:t xml:space="preserve">Sunshine </w:t>
            </w:r>
            <w:r w:rsidR="00E362DD">
              <w:t>–</w:t>
            </w:r>
            <w:r>
              <w:t xml:space="preserve"> Unified</w:t>
            </w:r>
            <w:r w:rsidR="00E362DD">
              <w:t>*</w:t>
            </w:r>
          </w:p>
        </w:tc>
        <w:tc>
          <w:tcPr>
            <w:tcW w:w="1798" w:type="dxa"/>
          </w:tcPr>
          <w:p w14:paraId="38917F3A" w14:textId="2C05135C" w:rsidR="0070468B" w:rsidRPr="00AF386C" w:rsidRDefault="00E362DD" w:rsidP="00CD7754">
            <w:pPr>
              <w:jc w:val="center"/>
            </w:pPr>
            <w:r>
              <w:t>8</w:t>
            </w:r>
            <w:r w:rsidRPr="00360D46">
              <w:t>%</w:t>
            </w:r>
            <w:r>
              <w:t>/10%</w:t>
            </w:r>
          </w:p>
        </w:tc>
        <w:tc>
          <w:tcPr>
            <w:tcW w:w="1798" w:type="dxa"/>
          </w:tcPr>
          <w:p w14:paraId="40CA9FC0" w14:textId="77777777" w:rsidR="0070468B" w:rsidRPr="00AF386C" w:rsidRDefault="0070468B" w:rsidP="00CD7754">
            <w:pPr>
              <w:jc w:val="center"/>
            </w:pPr>
            <w:r>
              <w:t>33%</w:t>
            </w:r>
          </w:p>
        </w:tc>
        <w:tc>
          <w:tcPr>
            <w:tcW w:w="1799" w:type="dxa"/>
          </w:tcPr>
          <w:p w14:paraId="385F4DC2" w14:textId="77777777" w:rsidR="0070468B" w:rsidRDefault="0070468B" w:rsidP="00CD7754">
            <w:pPr>
              <w:jc w:val="center"/>
            </w:pPr>
            <w:r>
              <w:t>33%</w:t>
            </w:r>
          </w:p>
        </w:tc>
      </w:tr>
      <w:tr w:rsidR="0070468B" w14:paraId="1128AE0E" w14:textId="77777777" w:rsidTr="00CD7754">
        <w:trPr>
          <w:trHeight w:val="291"/>
        </w:trPr>
        <w:tc>
          <w:tcPr>
            <w:tcW w:w="3955" w:type="dxa"/>
          </w:tcPr>
          <w:p w14:paraId="45B472D4" w14:textId="3C68D363" w:rsidR="0070468B" w:rsidRPr="00094129" w:rsidRDefault="0035583A" w:rsidP="00CD7754">
            <w:pPr>
              <w:jc w:val="center"/>
            </w:pPr>
            <w:r>
              <w:t>Sunshine - Other</w:t>
            </w:r>
          </w:p>
        </w:tc>
        <w:tc>
          <w:tcPr>
            <w:tcW w:w="1798" w:type="dxa"/>
          </w:tcPr>
          <w:p w14:paraId="36A6082E" w14:textId="2036DB09" w:rsidR="0070468B" w:rsidRPr="00360D46" w:rsidRDefault="0070468B" w:rsidP="00E362DD">
            <w:pPr>
              <w:jc w:val="center"/>
            </w:pPr>
            <w:r>
              <w:t>8</w:t>
            </w:r>
            <w:r w:rsidRPr="00360D46">
              <w:t>%</w:t>
            </w:r>
          </w:p>
        </w:tc>
        <w:tc>
          <w:tcPr>
            <w:tcW w:w="1798" w:type="dxa"/>
          </w:tcPr>
          <w:p w14:paraId="1A94AC66" w14:textId="77777777" w:rsidR="0070468B" w:rsidRPr="00360D46" w:rsidRDefault="0070468B" w:rsidP="00CD7754">
            <w:pPr>
              <w:jc w:val="center"/>
            </w:pPr>
            <w:r>
              <w:t>33</w:t>
            </w:r>
            <w:r w:rsidRPr="00360D46">
              <w:t>%</w:t>
            </w:r>
          </w:p>
        </w:tc>
        <w:tc>
          <w:tcPr>
            <w:tcW w:w="1799" w:type="dxa"/>
          </w:tcPr>
          <w:p w14:paraId="54A676CE" w14:textId="77777777" w:rsidR="0070468B" w:rsidRDefault="0070468B" w:rsidP="00CD7754">
            <w:pPr>
              <w:jc w:val="center"/>
            </w:pPr>
            <w:r>
              <w:t>33%</w:t>
            </w:r>
          </w:p>
        </w:tc>
      </w:tr>
      <w:tr w:rsidR="0070468B" w14:paraId="42E51737" w14:textId="77777777" w:rsidTr="00CD7754">
        <w:trPr>
          <w:trHeight w:val="291"/>
        </w:trPr>
        <w:tc>
          <w:tcPr>
            <w:tcW w:w="3955" w:type="dxa"/>
          </w:tcPr>
          <w:p w14:paraId="6BD4E28F" w14:textId="77777777" w:rsidR="0070468B" w:rsidRDefault="0070468B" w:rsidP="00CD7754">
            <w:pPr>
              <w:jc w:val="center"/>
            </w:pPr>
            <w:r w:rsidRPr="00121A4F">
              <w:t>Tradewinds</w:t>
            </w:r>
          </w:p>
        </w:tc>
        <w:tc>
          <w:tcPr>
            <w:tcW w:w="1798" w:type="dxa"/>
          </w:tcPr>
          <w:p w14:paraId="610476C4" w14:textId="77777777" w:rsidR="0070468B" w:rsidRPr="00360D46" w:rsidRDefault="0070468B" w:rsidP="00CD7754">
            <w:pPr>
              <w:jc w:val="center"/>
            </w:pPr>
            <w:r>
              <w:t>None</w:t>
            </w:r>
          </w:p>
        </w:tc>
        <w:tc>
          <w:tcPr>
            <w:tcW w:w="1798" w:type="dxa"/>
          </w:tcPr>
          <w:p w14:paraId="034D2FEC" w14:textId="77777777" w:rsidR="0070468B" w:rsidRPr="00360D46" w:rsidRDefault="0070468B" w:rsidP="00CD7754">
            <w:pPr>
              <w:jc w:val="center"/>
            </w:pPr>
            <w:r>
              <w:t>3</w:t>
            </w:r>
            <w:r w:rsidRPr="00360D46">
              <w:t>%</w:t>
            </w:r>
          </w:p>
        </w:tc>
        <w:tc>
          <w:tcPr>
            <w:tcW w:w="1799" w:type="dxa"/>
          </w:tcPr>
          <w:p w14:paraId="433427BB" w14:textId="77777777" w:rsidR="0070468B" w:rsidRDefault="0070468B" w:rsidP="00CD7754">
            <w:pPr>
              <w:jc w:val="center"/>
            </w:pPr>
            <w:r>
              <w:t>3%</w:t>
            </w:r>
          </w:p>
        </w:tc>
      </w:tr>
    </w:tbl>
    <w:p w14:paraId="60D40B7C" w14:textId="7C19F23A" w:rsidR="0035583A" w:rsidRDefault="00E362DD" w:rsidP="001F651C">
      <w:pPr>
        <w:pStyle w:val="BodyText"/>
        <w:spacing w:after="0"/>
      </w:pPr>
      <w:r>
        <w:t>*The Commission found the Sunshine’s Sandy Acres system to have 10% EUW in its last rate case, while all remaining systems in Sunshine – Unified were found to have 8% EUW.</w:t>
      </w:r>
    </w:p>
    <w:p w14:paraId="111EC99E" w14:textId="69A84A0E" w:rsidR="00E362DD" w:rsidRPr="000219EA" w:rsidRDefault="00E362DD" w:rsidP="001F651C">
      <w:pPr>
        <w:pStyle w:val="BodyText"/>
        <w:spacing w:after="0"/>
      </w:pPr>
    </w:p>
    <w:p w14:paraId="6173527B" w14:textId="77777777" w:rsidR="00246AD2" w:rsidRDefault="00246AD2" w:rsidP="001F651C">
      <w:pPr>
        <w:pStyle w:val="BodyText"/>
        <w:spacing w:after="0"/>
      </w:pPr>
      <w:r w:rsidRPr="000219EA">
        <w:t>Following the same methodology used in the last rate case, staff recommends applying the updated EUW percentages from the MFRs to the actual purchased power and chemicals expenses and apply the adjustments to each system as shown below.</w:t>
      </w:r>
    </w:p>
    <w:p w14:paraId="7D15FF0F" w14:textId="3C722B7A" w:rsidR="00246AD2" w:rsidRPr="000219EA" w:rsidRDefault="00246AD2" w:rsidP="001F651C">
      <w:pPr>
        <w:pStyle w:val="TableNumber"/>
        <w:keepNext/>
        <w:spacing w:before="0"/>
      </w:pPr>
      <w:r w:rsidRPr="000219EA">
        <w:lastRenderedPageBreak/>
        <w:t xml:space="preserve">Table </w:t>
      </w:r>
      <w:fldSimple w:instr=" SEQ Issue \c ">
        <w:r w:rsidR="00102FC5">
          <w:rPr>
            <w:noProof/>
          </w:rPr>
          <w:t>1</w:t>
        </w:r>
      </w:fldSimple>
      <w:r w:rsidR="00975040">
        <w:t>-13</w:t>
      </w:r>
    </w:p>
    <w:p w14:paraId="4FE6CB93" w14:textId="77777777" w:rsidR="00246AD2" w:rsidRPr="000219EA" w:rsidRDefault="00246AD2" w:rsidP="00246AD2">
      <w:pPr>
        <w:pStyle w:val="TableTitle"/>
        <w:keepNext/>
      </w:pPr>
      <w:r w:rsidRPr="000219EA">
        <w:t>EUW Adjustments</w:t>
      </w:r>
    </w:p>
    <w:tbl>
      <w:tblPr>
        <w:tblStyle w:val="TableGrid"/>
        <w:tblW w:w="0" w:type="auto"/>
        <w:jc w:val="center"/>
        <w:tblLook w:val="04A0" w:firstRow="1" w:lastRow="0" w:firstColumn="1" w:lastColumn="0" w:noHBand="0" w:noVBand="1"/>
      </w:tblPr>
      <w:tblGrid>
        <w:gridCol w:w="2276"/>
        <w:gridCol w:w="1514"/>
      </w:tblGrid>
      <w:tr w:rsidR="00246AD2" w:rsidRPr="000219EA" w14:paraId="60DD0C4C" w14:textId="77777777" w:rsidTr="00246AD2">
        <w:trPr>
          <w:jc w:val="center"/>
        </w:trPr>
        <w:tc>
          <w:tcPr>
            <w:tcW w:w="2276" w:type="dxa"/>
          </w:tcPr>
          <w:p w14:paraId="641C9A3F" w14:textId="77777777" w:rsidR="00246AD2" w:rsidRPr="000219EA" w:rsidRDefault="00246AD2" w:rsidP="00246AD2">
            <w:pPr>
              <w:jc w:val="center"/>
            </w:pPr>
            <w:r w:rsidRPr="000219EA">
              <w:t>System</w:t>
            </w:r>
          </w:p>
        </w:tc>
        <w:tc>
          <w:tcPr>
            <w:tcW w:w="1514" w:type="dxa"/>
          </w:tcPr>
          <w:p w14:paraId="3856468B" w14:textId="77777777" w:rsidR="00246AD2" w:rsidRPr="000219EA" w:rsidRDefault="00246AD2" w:rsidP="00246AD2">
            <w:pPr>
              <w:jc w:val="center"/>
            </w:pPr>
            <w:r w:rsidRPr="000219EA">
              <w:t>Adjustment</w:t>
            </w:r>
          </w:p>
        </w:tc>
      </w:tr>
      <w:tr w:rsidR="00246AD2" w:rsidRPr="000219EA" w14:paraId="19B8EDE4" w14:textId="77777777" w:rsidTr="00246AD2">
        <w:trPr>
          <w:jc w:val="center"/>
        </w:trPr>
        <w:tc>
          <w:tcPr>
            <w:tcW w:w="2276" w:type="dxa"/>
          </w:tcPr>
          <w:p w14:paraId="1B2DBC98" w14:textId="77777777" w:rsidR="00246AD2" w:rsidRPr="000219EA" w:rsidRDefault="00246AD2" w:rsidP="00246AD2">
            <w:r w:rsidRPr="000219EA">
              <w:t>CFAT</w:t>
            </w:r>
          </w:p>
        </w:tc>
        <w:tc>
          <w:tcPr>
            <w:tcW w:w="1514" w:type="dxa"/>
          </w:tcPr>
          <w:p w14:paraId="44A8C5CC" w14:textId="77777777" w:rsidR="00246AD2" w:rsidRPr="000219EA" w:rsidRDefault="00246AD2" w:rsidP="00246AD2">
            <w:pPr>
              <w:jc w:val="right"/>
            </w:pPr>
            <w:r w:rsidRPr="000219EA">
              <w:t>($2,397)</w:t>
            </w:r>
          </w:p>
        </w:tc>
      </w:tr>
      <w:tr w:rsidR="00246AD2" w:rsidRPr="000219EA" w14:paraId="25C60B98" w14:textId="77777777" w:rsidTr="00246AD2">
        <w:trPr>
          <w:jc w:val="center"/>
        </w:trPr>
        <w:tc>
          <w:tcPr>
            <w:tcW w:w="2276" w:type="dxa"/>
          </w:tcPr>
          <w:p w14:paraId="668B01F1" w14:textId="77777777" w:rsidR="00246AD2" w:rsidRPr="000219EA" w:rsidRDefault="00246AD2" w:rsidP="00246AD2">
            <w:r w:rsidRPr="000219EA">
              <w:t>Neighborhood</w:t>
            </w:r>
          </w:p>
        </w:tc>
        <w:tc>
          <w:tcPr>
            <w:tcW w:w="1514" w:type="dxa"/>
          </w:tcPr>
          <w:p w14:paraId="7DD66AA4" w14:textId="77777777" w:rsidR="00246AD2" w:rsidRPr="000219EA" w:rsidRDefault="00246AD2" w:rsidP="00246AD2">
            <w:pPr>
              <w:jc w:val="right"/>
            </w:pPr>
            <w:r w:rsidRPr="000219EA">
              <w:t>($3,858)</w:t>
            </w:r>
          </w:p>
        </w:tc>
      </w:tr>
      <w:tr w:rsidR="00246AD2" w:rsidRPr="000219EA" w14:paraId="55A3B6D2" w14:textId="77777777" w:rsidTr="00246AD2">
        <w:trPr>
          <w:jc w:val="center"/>
        </w:trPr>
        <w:tc>
          <w:tcPr>
            <w:tcW w:w="2276" w:type="dxa"/>
          </w:tcPr>
          <w:p w14:paraId="39B77CFE" w14:textId="77777777" w:rsidR="00246AD2" w:rsidRPr="000219EA" w:rsidRDefault="00246AD2" w:rsidP="00246AD2">
            <w:r w:rsidRPr="000219EA">
              <w:t>Rolling Oaks</w:t>
            </w:r>
          </w:p>
        </w:tc>
        <w:tc>
          <w:tcPr>
            <w:tcW w:w="1514" w:type="dxa"/>
          </w:tcPr>
          <w:p w14:paraId="4F42EDA5" w14:textId="77777777" w:rsidR="00246AD2" w:rsidRPr="000219EA" w:rsidRDefault="00246AD2" w:rsidP="00246AD2">
            <w:pPr>
              <w:jc w:val="right"/>
            </w:pPr>
            <w:r w:rsidRPr="000219EA">
              <w:t>($78,135)</w:t>
            </w:r>
          </w:p>
        </w:tc>
      </w:tr>
      <w:tr w:rsidR="00246AD2" w:rsidRPr="000219EA" w14:paraId="6425D6AD" w14:textId="77777777" w:rsidTr="00246AD2">
        <w:trPr>
          <w:jc w:val="center"/>
        </w:trPr>
        <w:tc>
          <w:tcPr>
            <w:tcW w:w="2276" w:type="dxa"/>
          </w:tcPr>
          <w:p w14:paraId="04A97501" w14:textId="77777777" w:rsidR="00246AD2" w:rsidRPr="000219EA" w:rsidRDefault="00246AD2" w:rsidP="00246AD2">
            <w:r w:rsidRPr="000219EA">
              <w:t>Sunshine – Unified</w:t>
            </w:r>
          </w:p>
        </w:tc>
        <w:tc>
          <w:tcPr>
            <w:tcW w:w="1514" w:type="dxa"/>
          </w:tcPr>
          <w:p w14:paraId="73FA4B40" w14:textId="77777777" w:rsidR="00246AD2" w:rsidRPr="000219EA" w:rsidRDefault="00246AD2" w:rsidP="00246AD2">
            <w:pPr>
              <w:jc w:val="right"/>
            </w:pPr>
            <w:r w:rsidRPr="000219EA">
              <w:t>($38,049)</w:t>
            </w:r>
          </w:p>
        </w:tc>
      </w:tr>
      <w:tr w:rsidR="00246AD2" w:rsidRPr="000219EA" w14:paraId="7282D041" w14:textId="77777777" w:rsidTr="00246AD2">
        <w:trPr>
          <w:jc w:val="center"/>
        </w:trPr>
        <w:tc>
          <w:tcPr>
            <w:tcW w:w="2276" w:type="dxa"/>
          </w:tcPr>
          <w:p w14:paraId="1AA99194" w14:textId="77777777" w:rsidR="00246AD2" w:rsidRPr="000219EA" w:rsidRDefault="00246AD2" w:rsidP="00246AD2">
            <w:r w:rsidRPr="000219EA">
              <w:t>Sunshine – Other</w:t>
            </w:r>
          </w:p>
        </w:tc>
        <w:tc>
          <w:tcPr>
            <w:tcW w:w="1514" w:type="dxa"/>
          </w:tcPr>
          <w:p w14:paraId="76428F5D" w14:textId="77777777" w:rsidR="00246AD2" w:rsidRPr="000219EA" w:rsidRDefault="00246AD2" w:rsidP="00246AD2">
            <w:pPr>
              <w:jc w:val="right"/>
            </w:pPr>
            <w:r w:rsidRPr="000219EA">
              <w:t>($2,714)</w:t>
            </w:r>
          </w:p>
        </w:tc>
      </w:tr>
      <w:tr w:rsidR="00246AD2" w:rsidRPr="000219EA" w14:paraId="7C5B499C" w14:textId="77777777" w:rsidTr="00246AD2">
        <w:trPr>
          <w:jc w:val="center"/>
        </w:trPr>
        <w:tc>
          <w:tcPr>
            <w:tcW w:w="2276" w:type="dxa"/>
          </w:tcPr>
          <w:p w14:paraId="1F7C35FE" w14:textId="77777777" w:rsidR="00246AD2" w:rsidRPr="000219EA" w:rsidRDefault="00246AD2" w:rsidP="00246AD2">
            <w:r w:rsidRPr="000219EA">
              <w:t>Tradewinds</w:t>
            </w:r>
          </w:p>
        </w:tc>
        <w:tc>
          <w:tcPr>
            <w:tcW w:w="1514" w:type="dxa"/>
          </w:tcPr>
          <w:p w14:paraId="7B3005CB" w14:textId="77777777" w:rsidR="00246AD2" w:rsidRPr="000219EA" w:rsidRDefault="00246AD2" w:rsidP="00246AD2">
            <w:pPr>
              <w:jc w:val="right"/>
            </w:pPr>
            <w:r w:rsidRPr="000219EA">
              <w:t>($710)</w:t>
            </w:r>
          </w:p>
        </w:tc>
      </w:tr>
    </w:tbl>
    <w:p w14:paraId="45CCCB87" w14:textId="397C16CE" w:rsidR="00E362DD" w:rsidRPr="000219EA" w:rsidRDefault="00E362DD" w:rsidP="001F651C">
      <w:pPr>
        <w:pStyle w:val="BodyText"/>
        <w:spacing w:after="0"/>
      </w:pPr>
    </w:p>
    <w:p w14:paraId="5A3FB643" w14:textId="4C039193" w:rsidR="0070468B" w:rsidRPr="0070468B" w:rsidRDefault="0070468B" w:rsidP="001F651C">
      <w:pPr>
        <w:spacing w:line="259" w:lineRule="auto"/>
        <w:ind w:firstLine="720"/>
        <w:rPr>
          <w:rFonts w:ascii="Aptos" w:eastAsia="Aptos" w:hAnsi="Aptos"/>
          <w:b/>
          <w:bCs/>
          <w:i/>
          <w:iCs/>
          <w:kern w:val="2"/>
          <w14:ligatures w14:val="standardContextual"/>
        </w:rPr>
      </w:pPr>
      <w:r w:rsidRPr="0070468B">
        <w:rPr>
          <w:rFonts w:ascii="Aptos" w:eastAsia="Aptos" w:hAnsi="Aptos"/>
          <w:b/>
          <w:bCs/>
          <w:i/>
          <w:iCs/>
          <w:kern w:val="2"/>
          <w14:ligatures w14:val="standardContextual"/>
        </w:rPr>
        <w:t>Infiltration &amp; Inflow</w:t>
      </w:r>
      <w:r w:rsidR="0035583A">
        <w:rPr>
          <w:rFonts w:ascii="Aptos" w:eastAsia="Aptos" w:hAnsi="Aptos"/>
          <w:b/>
          <w:bCs/>
          <w:i/>
          <w:iCs/>
          <w:kern w:val="2"/>
          <w14:ligatures w14:val="standardContextual"/>
        </w:rPr>
        <w:t xml:space="preserve"> (I&amp;I)</w:t>
      </w:r>
    </w:p>
    <w:p w14:paraId="533BC34B" w14:textId="4635FEBD" w:rsidR="00242620" w:rsidRPr="00E362DD" w:rsidRDefault="0070468B" w:rsidP="0070468B">
      <w:pPr>
        <w:pStyle w:val="BodyText"/>
        <w:rPr>
          <w:rFonts w:eastAsia="Aptos"/>
          <w:kern w:val="2"/>
          <w14:ligatures w14:val="standardContextual"/>
        </w:rPr>
      </w:pPr>
      <w:r w:rsidRPr="0070468B">
        <w:rPr>
          <w:rFonts w:eastAsia="Aptos"/>
          <w:kern w:val="2"/>
          <w14:ligatures w14:val="standardContextual"/>
        </w:rPr>
        <w:t xml:space="preserve">Staff reviewed the </w:t>
      </w:r>
      <w:r w:rsidR="00B50503">
        <w:rPr>
          <w:rFonts w:eastAsia="Aptos"/>
          <w:kern w:val="2"/>
          <w14:ligatures w14:val="standardContextual"/>
        </w:rPr>
        <w:t>u</w:t>
      </w:r>
      <w:r w:rsidR="00B50503" w:rsidRPr="0070468B">
        <w:rPr>
          <w:rFonts w:eastAsia="Aptos"/>
          <w:kern w:val="2"/>
          <w14:ligatures w14:val="standardContextual"/>
        </w:rPr>
        <w:t xml:space="preserve">tility’s </w:t>
      </w:r>
      <w:r w:rsidRPr="0070468B">
        <w:rPr>
          <w:rFonts w:eastAsia="Aptos"/>
          <w:kern w:val="2"/>
          <w14:ligatures w14:val="standardContextual"/>
        </w:rPr>
        <w:t xml:space="preserve">interim excessive </w:t>
      </w:r>
      <w:r w:rsidR="0035583A">
        <w:rPr>
          <w:rFonts w:eastAsia="Aptos"/>
          <w:kern w:val="2"/>
          <w14:ligatures w14:val="standardContextual"/>
        </w:rPr>
        <w:t>I&amp;I</w:t>
      </w:r>
      <w:r w:rsidRPr="0070468B">
        <w:rPr>
          <w:rFonts w:eastAsia="Aptos"/>
          <w:kern w:val="2"/>
          <w14:ligatures w14:val="standardContextual"/>
        </w:rPr>
        <w:t xml:space="preserve"> cal</w:t>
      </w:r>
      <w:r w:rsidR="00E362DD">
        <w:rPr>
          <w:rFonts w:eastAsia="Aptos"/>
          <w:kern w:val="2"/>
          <w14:ligatures w14:val="standardContextual"/>
        </w:rPr>
        <w:t>culations on a per system basis,</w:t>
      </w:r>
      <w:r w:rsidRPr="0070468B">
        <w:rPr>
          <w:rFonts w:eastAsia="Aptos"/>
          <w:kern w:val="2"/>
          <w14:ligatures w14:val="standardContextual"/>
        </w:rPr>
        <w:t xml:space="preserve"> previous Commission decisions and available usage data contained in CSWR’s MFR schedules.</w:t>
      </w:r>
      <w:r w:rsidR="007B49D4" w:rsidRPr="0070468B">
        <w:rPr>
          <w:rFonts w:eastAsia="Aptos"/>
          <w:kern w:val="2"/>
          <w:vertAlign w:val="superscript"/>
          <w14:ligatures w14:val="standardContextual"/>
        </w:rPr>
        <w:footnoteReference w:id="21"/>
      </w:r>
      <w:r w:rsidRPr="0070468B">
        <w:rPr>
          <w:rFonts w:eastAsia="Aptos"/>
          <w:kern w:val="2"/>
          <w14:ligatures w14:val="standardContextual"/>
        </w:rPr>
        <w:t xml:space="preserve"> Using the methodology approved in prior rate cases and current conditions, staff is not recommending any I&amp;I adjustments for interim purposes. However, it should be noted that the Commission has not previously determined I&amp;I for the CFAT and Rolling Oaks wastewater systems. While staff recommends no adjustment for interim purposes, the I&amp;I for these systems will be investigated by staff during the course of this rate case.</w:t>
      </w:r>
    </w:p>
    <w:p w14:paraId="0AAB6D57" w14:textId="77777777" w:rsidR="00246AD2" w:rsidRDefault="00246AD2" w:rsidP="00466BBD">
      <w:pPr>
        <w:pStyle w:val="First-LevelSubheading"/>
      </w:pPr>
      <w:r w:rsidRPr="000219EA">
        <w:t>Earnings Analysis</w:t>
      </w:r>
    </w:p>
    <w:p w14:paraId="6D8E515C" w14:textId="77777777" w:rsidR="00466BBD" w:rsidRPr="00466BBD" w:rsidRDefault="00466BBD" w:rsidP="00466BBD">
      <w:pPr>
        <w:pStyle w:val="BodyText"/>
        <w:spacing w:after="0"/>
      </w:pPr>
    </w:p>
    <w:p w14:paraId="07D41D74" w14:textId="77777777" w:rsidR="00246AD2" w:rsidRPr="000219EA" w:rsidRDefault="00246AD2" w:rsidP="00466BBD">
      <w:pPr>
        <w:pStyle w:val="Second-LevelSubheading"/>
      </w:pPr>
      <w:r w:rsidRPr="000219EA">
        <w:t>Tradewinds</w:t>
      </w:r>
    </w:p>
    <w:p w14:paraId="28F24E86" w14:textId="3E667DDA" w:rsidR="002907D4" w:rsidRPr="000219EA" w:rsidRDefault="00246AD2" w:rsidP="00246AD2">
      <w:pPr>
        <w:pStyle w:val="BodyText"/>
      </w:pPr>
      <w:r w:rsidRPr="000219EA">
        <w:t>Based on the adjust</w:t>
      </w:r>
      <w:r w:rsidR="00F97839">
        <w:t>ments outlined above, Tradewinds</w:t>
      </w:r>
      <w:r w:rsidRPr="000219EA">
        <w:t xml:space="preserve"> reflected overearnings in the interim test year. Pursuant to Section 367.082(2)(b), F.S., in a proceeding for an interim decrease in rates, the Commission shall authorize the continued collection of the previously authorized rates; however, revenues collected under those rates that are sufficient to reduce the achieved rate of return to the maximum of the rate of return should be held subject to refund with interest. Although CSWR has reflected a decrease to Tradewinds’ rates, staff recommends the </w:t>
      </w:r>
      <w:r w:rsidR="00904C5E">
        <w:t>u</w:t>
      </w:r>
      <w:r w:rsidR="00904C5E" w:rsidRPr="000219EA">
        <w:t xml:space="preserve">tility </w:t>
      </w:r>
      <w:r w:rsidRPr="000219EA">
        <w:t>continues to collect its current rates and, hold subject to refund, revenues collected under those rates that are sufficient to reduce the achieved rate of return to the maximum of their current rate of the returns, with interest. Over the full course of the rate case and potential rate consolidation, staff will evaluate the potential refund. As such</w:t>
      </w:r>
      <w:r w:rsidR="00F57774">
        <w:t>, staff recommends that $162,602 and $60,390</w:t>
      </w:r>
      <w:r w:rsidRPr="000219EA">
        <w:t xml:space="preserve"> be held subject to refund for Tradewinds water and wastewater systems, respectively.</w:t>
      </w:r>
    </w:p>
    <w:p w14:paraId="67FC72A2" w14:textId="77777777" w:rsidR="00246AD2" w:rsidRPr="000219EA" w:rsidRDefault="00246AD2" w:rsidP="00246AD2">
      <w:pPr>
        <w:pStyle w:val="Second-LevelSubheading"/>
      </w:pPr>
      <w:r w:rsidRPr="000219EA">
        <w:t>Rolling Oaks – Wastewater</w:t>
      </w:r>
    </w:p>
    <w:p w14:paraId="5AC6AB48" w14:textId="6E54FBAD" w:rsidR="00246AD2" w:rsidRPr="000219EA" w:rsidRDefault="00246AD2" w:rsidP="00246AD2">
      <w:pPr>
        <w:pStyle w:val="BodyText"/>
      </w:pPr>
      <w:r w:rsidRPr="000219EA">
        <w:t>In its interim request, Rolling Oaks reflected a decrease to its test year revenue requirement. However, staff’s recommended adjustment to test year revenu</w:t>
      </w:r>
      <w:r w:rsidR="00F57774">
        <w:t>es, as discussed in Issue 2</w:t>
      </w:r>
      <w:r w:rsidRPr="000219EA">
        <w:t xml:space="preserve">, reflects </w:t>
      </w:r>
      <w:r w:rsidRPr="000219EA">
        <w:lastRenderedPageBreak/>
        <w:t>a lower amount of test year revenues, thus resulting in a net interim increase. As such, there are no overearnings present. Staff’s recommended increase is discussed below.</w:t>
      </w:r>
    </w:p>
    <w:p w14:paraId="12A5E1B8" w14:textId="77777777" w:rsidR="00246AD2" w:rsidRPr="000219EA" w:rsidRDefault="00246AD2" w:rsidP="00246AD2">
      <w:pPr>
        <w:pStyle w:val="First-LevelSubheading"/>
      </w:pPr>
      <w:r w:rsidRPr="000219EA">
        <w:t>Revenue Requirement</w:t>
      </w:r>
    </w:p>
    <w:p w14:paraId="00D10D4A" w14:textId="77777777" w:rsidR="00246AD2" w:rsidRPr="000219EA" w:rsidRDefault="00246AD2" w:rsidP="00246AD2">
      <w:pPr>
        <w:pStyle w:val="BodyText"/>
      </w:pPr>
      <w:r w:rsidRPr="000219EA">
        <w:t>Staff has recommended revenue requirements consistent with the calculations required by 367.082, F.S. For those systems that appear to be underearning, the revenue requirements were determined using the minimum ROE limit. Consistent with the interim statute, for those systems that appear to be overearning, staff used the maximum ROE limit. Consistent with Commission practice, staff limited the revenue requirements of Neighborhood, Rolling Oaks, Sebring Ridge, and Tradewinds to the level requested by CSWR.</w:t>
      </w:r>
      <w:r w:rsidRPr="000219EA">
        <w:rPr>
          <w:rStyle w:val="FootnoteReference"/>
        </w:rPr>
        <w:footnoteReference w:id="22"/>
      </w:r>
    </w:p>
    <w:p w14:paraId="6EF78142" w14:textId="20828D67" w:rsidR="00246AD2" w:rsidRPr="000219EA" w:rsidRDefault="00246AD2" w:rsidP="00246AD2">
      <w:pPr>
        <w:pStyle w:val="BodyText"/>
      </w:pPr>
      <w:r w:rsidRPr="000219EA">
        <w:t xml:space="preserve">Based upon recovery of actual operating expenses for the year ended January 31, 2025, staff recommends that the appropriate combined interim revenue requirements are $4,863,706 and $2,893,926 respectively, for the </w:t>
      </w:r>
      <w:r w:rsidR="00904C5E">
        <w:t>u</w:t>
      </w:r>
      <w:r w:rsidR="00904C5E" w:rsidRPr="000219EA">
        <w:t xml:space="preserve">tility’s </w:t>
      </w:r>
      <w:r w:rsidRPr="000219EA">
        <w:t xml:space="preserve">water and wastewater systems. This results in </w:t>
      </w:r>
      <w:r w:rsidR="0035583A">
        <w:t xml:space="preserve">an </w:t>
      </w:r>
      <w:r w:rsidRPr="000219EA">
        <w:t xml:space="preserve">interim increase in annual revenues of $1,723,908 for the water systems and $547,612 for the wastewater systems. For the Tradewinds systems that appear to be earning above their maximum ROE, staff recommends that revenues totaling </w:t>
      </w:r>
      <w:r w:rsidR="00F57774">
        <w:t>$222,992</w:t>
      </w:r>
      <w:r w:rsidRPr="000219EA">
        <w:t xml:space="preserve"> should be collected subject to refund with interest, and Tradewinds should continue collecting current rates. </w:t>
      </w:r>
    </w:p>
    <w:p w14:paraId="2826B5B8" w14:textId="775D0D33" w:rsidR="00246AD2" w:rsidRPr="000219EA" w:rsidRDefault="00246AD2" w:rsidP="00246AD2">
      <w:pPr>
        <w:pStyle w:val="BodyText"/>
      </w:pPr>
      <w:r w:rsidRPr="000219EA">
        <w:t>According to Section 367.082</w:t>
      </w:r>
      <w:r w:rsidR="00B15210">
        <w:t>(4), F.S., any refund should</w:t>
      </w:r>
      <w:r w:rsidRPr="000219EA">
        <w:t xml:space="preserve"> be calculated to reduce the rate of return of the </w:t>
      </w:r>
      <w:r w:rsidR="002907D4" w:rsidRPr="000219EA">
        <w:t>utility</w:t>
      </w:r>
      <w:r w:rsidR="002907D4">
        <w:t xml:space="preserve"> or regulated company</w:t>
      </w:r>
      <w:r w:rsidRPr="000219EA">
        <w:t xml:space="preserve"> during the pendency of the proceeding to the same level within the range of the newly</w:t>
      </w:r>
      <w:r w:rsidR="00F97839" w:rsidRPr="00F97839">
        <w:t xml:space="preserve"> </w:t>
      </w:r>
      <w:r w:rsidR="00F97839" w:rsidRPr="000219EA">
        <w:t>authorized</w:t>
      </w:r>
      <w:r w:rsidRPr="000219EA">
        <w:t xml:space="preserve"> </w:t>
      </w:r>
      <w:r w:rsidR="00F97839" w:rsidRPr="000219EA">
        <w:t>rate of return</w:t>
      </w:r>
      <w:r w:rsidR="00F97839">
        <w:t xml:space="preserve"> which is found fair and reasonable on a prospective basis</w:t>
      </w:r>
      <w:r w:rsidR="00F97839" w:rsidRPr="000219EA">
        <w:t>.</w:t>
      </w:r>
      <w:r w:rsidR="00F97839">
        <w:t>”</w:t>
      </w:r>
      <w:r w:rsidR="00F97839" w:rsidRPr="000219EA">
        <w:t xml:space="preserve"> Staff will evaluate each system’s post-consolidation revenue requirement to determine if any refunds should be made.</w:t>
      </w:r>
    </w:p>
    <w:p w14:paraId="0F8B003C" w14:textId="64CA115A" w:rsidR="00E362DD" w:rsidRPr="000219EA" w:rsidRDefault="00246AD2" w:rsidP="00E362DD">
      <w:pPr>
        <w:pStyle w:val="BodyText"/>
        <w:spacing w:after="0"/>
      </w:pPr>
      <w:r w:rsidRPr="000219EA">
        <w:t xml:space="preserve">The following tables show the revenue requirement and interim increase in annual revenues for each respective system. </w:t>
      </w:r>
    </w:p>
    <w:p w14:paraId="19D892CE" w14:textId="77777777" w:rsidR="00246AD2" w:rsidRPr="000219EA" w:rsidRDefault="00975040" w:rsidP="00246AD2">
      <w:pPr>
        <w:pStyle w:val="TableTitle"/>
        <w:keepNext/>
      </w:pPr>
      <w:r>
        <w:t>Table 1-14</w:t>
      </w:r>
    </w:p>
    <w:p w14:paraId="2484B5CA" w14:textId="77777777" w:rsidR="00246AD2" w:rsidRPr="000219EA" w:rsidRDefault="00246AD2" w:rsidP="00246AD2">
      <w:pPr>
        <w:pStyle w:val="TableTitle"/>
        <w:keepNext/>
      </w:pPr>
      <w:r w:rsidRPr="000219EA">
        <w:t>Interim Revenue Requirement – Water Systems</w:t>
      </w:r>
    </w:p>
    <w:tbl>
      <w:tblPr>
        <w:tblStyle w:val="TableGrid"/>
        <w:tblW w:w="0" w:type="auto"/>
        <w:jc w:val="center"/>
        <w:tblLook w:val="04A0" w:firstRow="1" w:lastRow="0" w:firstColumn="1" w:lastColumn="0" w:noHBand="0" w:noVBand="1"/>
      </w:tblPr>
      <w:tblGrid>
        <w:gridCol w:w="2232"/>
        <w:gridCol w:w="1332"/>
        <w:gridCol w:w="1530"/>
        <w:gridCol w:w="1530"/>
        <w:gridCol w:w="1620"/>
      </w:tblGrid>
      <w:tr w:rsidR="007B49D4" w:rsidRPr="000219EA" w14:paraId="68E68092" w14:textId="77777777" w:rsidTr="002E1FBB">
        <w:trPr>
          <w:jc w:val="center"/>
        </w:trPr>
        <w:tc>
          <w:tcPr>
            <w:tcW w:w="2232" w:type="dxa"/>
            <w:vAlign w:val="bottom"/>
          </w:tcPr>
          <w:p w14:paraId="123ECEC4" w14:textId="4AB6C0D2" w:rsidR="007B49D4" w:rsidRPr="000219EA" w:rsidRDefault="007B49D4" w:rsidP="007B49D4">
            <w:pPr>
              <w:jc w:val="center"/>
            </w:pPr>
            <w:r w:rsidRPr="000219EA">
              <w:t>System</w:t>
            </w:r>
          </w:p>
        </w:tc>
        <w:tc>
          <w:tcPr>
            <w:tcW w:w="1332" w:type="dxa"/>
            <w:vAlign w:val="bottom"/>
          </w:tcPr>
          <w:p w14:paraId="0E8EFA84" w14:textId="657FD78B" w:rsidR="007B49D4" w:rsidRPr="000219EA" w:rsidRDefault="007B49D4" w:rsidP="007B49D4">
            <w:pPr>
              <w:jc w:val="center"/>
            </w:pPr>
            <w:r w:rsidRPr="000219EA">
              <w:t>Adjusted Test Year Revenues</w:t>
            </w:r>
          </w:p>
        </w:tc>
        <w:tc>
          <w:tcPr>
            <w:tcW w:w="1530" w:type="dxa"/>
            <w:vAlign w:val="bottom"/>
          </w:tcPr>
          <w:p w14:paraId="1E2D4E1B" w14:textId="75D3F0EA" w:rsidR="007B49D4" w:rsidRPr="000219EA" w:rsidRDefault="007B49D4" w:rsidP="007B49D4">
            <w:pPr>
              <w:jc w:val="center"/>
            </w:pPr>
            <w:r w:rsidRPr="000219EA">
              <w:t>Revenue Increase</w:t>
            </w:r>
          </w:p>
        </w:tc>
        <w:tc>
          <w:tcPr>
            <w:tcW w:w="1530" w:type="dxa"/>
            <w:vAlign w:val="bottom"/>
          </w:tcPr>
          <w:p w14:paraId="4B1A2578" w14:textId="294C8A81" w:rsidR="007B49D4" w:rsidRPr="000219EA" w:rsidRDefault="007B49D4" w:rsidP="007B49D4">
            <w:pPr>
              <w:jc w:val="center"/>
            </w:pPr>
            <w:r w:rsidRPr="000219EA">
              <w:t>% Increase</w:t>
            </w:r>
          </w:p>
        </w:tc>
        <w:tc>
          <w:tcPr>
            <w:tcW w:w="1620" w:type="dxa"/>
            <w:vAlign w:val="bottom"/>
          </w:tcPr>
          <w:p w14:paraId="451C4742" w14:textId="1F65150F" w:rsidR="007B49D4" w:rsidRPr="000219EA" w:rsidRDefault="007B49D4" w:rsidP="007B49D4">
            <w:pPr>
              <w:jc w:val="center"/>
            </w:pPr>
            <w:r w:rsidRPr="000219EA">
              <w:t>Revenue Requirement</w:t>
            </w:r>
          </w:p>
        </w:tc>
      </w:tr>
      <w:tr w:rsidR="00246AD2" w:rsidRPr="000219EA" w14:paraId="7A76F3DD" w14:textId="77777777" w:rsidTr="00246AD2">
        <w:trPr>
          <w:jc w:val="center"/>
        </w:trPr>
        <w:tc>
          <w:tcPr>
            <w:tcW w:w="2232" w:type="dxa"/>
          </w:tcPr>
          <w:p w14:paraId="6DDF59D2" w14:textId="77777777" w:rsidR="00246AD2" w:rsidRPr="000219EA" w:rsidRDefault="00246AD2" w:rsidP="00246AD2">
            <w:r w:rsidRPr="000219EA">
              <w:t>CFAT</w:t>
            </w:r>
          </w:p>
        </w:tc>
        <w:tc>
          <w:tcPr>
            <w:tcW w:w="1332" w:type="dxa"/>
          </w:tcPr>
          <w:p w14:paraId="2C85C600" w14:textId="77777777" w:rsidR="00246AD2" w:rsidRPr="000219EA" w:rsidRDefault="00246AD2" w:rsidP="00246AD2">
            <w:pPr>
              <w:jc w:val="right"/>
            </w:pPr>
            <w:r w:rsidRPr="000219EA">
              <w:t>$122,938</w:t>
            </w:r>
          </w:p>
        </w:tc>
        <w:tc>
          <w:tcPr>
            <w:tcW w:w="1530" w:type="dxa"/>
          </w:tcPr>
          <w:p w14:paraId="2309B974" w14:textId="77777777" w:rsidR="00246AD2" w:rsidRPr="000219EA" w:rsidRDefault="00246AD2" w:rsidP="00246AD2">
            <w:pPr>
              <w:jc w:val="right"/>
            </w:pPr>
            <w:r w:rsidRPr="000219EA">
              <w:t>$106,420</w:t>
            </w:r>
          </w:p>
        </w:tc>
        <w:tc>
          <w:tcPr>
            <w:tcW w:w="1530" w:type="dxa"/>
          </w:tcPr>
          <w:p w14:paraId="471C6D9C" w14:textId="77777777" w:rsidR="00246AD2" w:rsidRPr="000219EA" w:rsidRDefault="00246AD2" w:rsidP="00246AD2">
            <w:pPr>
              <w:jc w:val="right"/>
            </w:pPr>
            <w:r w:rsidRPr="000219EA">
              <w:t>86.56%</w:t>
            </w:r>
          </w:p>
        </w:tc>
        <w:tc>
          <w:tcPr>
            <w:tcW w:w="1620" w:type="dxa"/>
          </w:tcPr>
          <w:p w14:paraId="28A5C4AD" w14:textId="77777777" w:rsidR="00246AD2" w:rsidRPr="000219EA" w:rsidRDefault="00246AD2" w:rsidP="00246AD2">
            <w:pPr>
              <w:jc w:val="right"/>
            </w:pPr>
            <w:r w:rsidRPr="000219EA">
              <w:t>$229,358</w:t>
            </w:r>
          </w:p>
        </w:tc>
      </w:tr>
      <w:tr w:rsidR="00246AD2" w:rsidRPr="000219EA" w14:paraId="10D10CC0" w14:textId="77777777" w:rsidTr="00246AD2">
        <w:trPr>
          <w:jc w:val="center"/>
        </w:trPr>
        <w:tc>
          <w:tcPr>
            <w:tcW w:w="2232" w:type="dxa"/>
          </w:tcPr>
          <w:p w14:paraId="40766F61" w14:textId="77777777" w:rsidR="00246AD2" w:rsidRPr="000219EA" w:rsidRDefault="00246AD2" w:rsidP="00246AD2">
            <w:r w:rsidRPr="000219EA">
              <w:t>Neighborhood</w:t>
            </w:r>
          </w:p>
        </w:tc>
        <w:tc>
          <w:tcPr>
            <w:tcW w:w="1332" w:type="dxa"/>
          </w:tcPr>
          <w:p w14:paraId="1A9BAD17" w14:textId="77777777" w:rsidR="00246AD2" w:rsidRPr="000219EA" w:rsidRDefault="00246AD2" w:rsidP="00246AD2">
            <w:pPr>
              <w:jc w:val="right"/>
            </w:pPr>
            <w:r w:rsidRPr="000219EA">
              <w:t>$161,065</w:t>
            </w:r>
          </w:p>
        </w:tc>
        <w:tc>
          <w:tcPr>
            <w:tcW w:w="1530" w:type="dxa"/>
          </w:tcPr>
          <w:p w14:paraId="614BFE74" w14:textId="77777777" w:rsidR="00246AD2" w:rsidRPr="000219EA" w:rsidRDefault="00246AD2" w:rsidP="00246AD2">
            <w:pPr>
              <w:jc w:val="right"/>
            </w:pPr>
            <w:r w:rsidRPr="000219EA">
              <w:t>$113,946</w:t>
            </w:r>
          </w:p>
        </w:tc>
        <w:tc>
          <w:tcPr>
            <w:tcW w:w="1530" w:type="dxa"/>
          </w:tcPr>
          <w:p w14:paraId="3B6DA3B3" w14:textId="77777777" w:rsidR="00246AD2" w:rsidRPr="000219EA" w:rsidRDefault="00246AD2" w:rsidP="00246AD2">
            <w:pPr>
              <w:jc w:val="right"/>
            </w:pPr>
            <w:r w:rsidRPr="000219EA">
              <w:t>70.75%</w:t>
            </w:r>
          </w:p>
        </w:tc>
        <w:tc>
          <w:tcPr>
            <w:tcW w:w="1620" w:type="dxa"/>
          </w:tcPr>
          <w:p w14:paraId="782DD1A8" w14:textId="77777777" w:rsidR="00246AD2" w:rsidRPr="000219EA" w:rsidRDefault="00246AD2" w:rsidP="00246AD2">
            <w:pPr>
              <w:jc w:val="right"/>
            </w:pPr>
            <w:r w:rsidRPr="000219EA">
              <w:t>$275,011</w:t>
            </w:r>
          </w:p>
        </w:tc>
      </w:tr>
      <w:tr w:rsidR="00246AD2" w:rsidRPr="000219EA" w14:paraId="648A7F35" w14:textId="77777777" w:rsidTr="00246AD2">
        <w:trPr>
          <w:jc w:val="center"/>
        </w:trPr>
        <w:tc>
          <w:tcPr>
            <w:tcW w:w="2232" w:type="dxa"/>
          </w:tcPr>
          <w:p w14:paraId="3EE2D8D3" w14:textId="77777777" w:rsidR="00246AD2" w:rsidRPr="000219EA" w:rsidRDefault="00246AD2" w:rsidP="00246AD2">
            <w:r w:rsidRPr="000219EA">
              <w:t>Rolling Oaks</w:t>
            </w:r>
          </w:p>
        </w:tc>
        <w:tc>
          <w:tcPr>
            <w:tcW w:w="1332" w:type="dxa"/>
          </w:tcPr>
          <w:p w14:paraId="1FA4DD89" w14:textId="77777777" w:rsidR="00246AD2" w:rsidRPr="000219EA" w:rsidRDefault="00246AD2" w:rsidP="00246AD2">
            <w:pPr>
              <w:jc w:val="right"/>
            </w:pPr>
            <w:r w:rsidRPr="000219EA">
              <w:t>$1,639,803</w:t>
            </w:r>
          </w:p>
        </w:tc>
        <w:tc>
          <w:tcPr>
            <w:tcW w:w="1530" w:type="dxa"/>
          </w:tcPr>
          <w:p w14:paraId="12D3A42B" w14:textId="77777777" w:rsidR="00246AD2" w:rsidRPr="000219EA" w:rsidRDefault="00246AD2" w:rsidP="00246AD2">
            <w:pPr>
              <w:jc w:val="right"/>
            </w:pPr>
            <w:r w:rsidRPr="000219EA">
              <w:t>$542,825</w:t>
            </w:r>
          </w:p>
        </w:tc>
        <w:tc>
          <w:tcPr>
            <w:tcW w:w="1530" w:type="dxa"/>
          </w:tcPr>
          <w:p w14:paraId="5C4DBF77" w14:textId="77777777" w:rsidR="00246AD2" w:rsidRPr="000219EA" w:rsidRDefault="00246AD2" w:rsidP="00246AD2">
            <w:pPr>
              <w:jc w:val="right"/>
            </w:pPr>
            <w:r w:rsidRPr="000219EA">
              <w:t>33.10%</w:t>
            </w:r>
          </w:p>
        </w:tc>
        <w:tc>
          <w:tcPr>
            <w:tcW w:w="1620" w:type="dxa"/>
          </w:tcPr>
          <w:p w14:paraId="2DB71AC3" w14:textId="77777777" w:rsidR="00246AD2" w:rsidRPr="000219EA" w:rsidRDefault="00246AD2" w:rsidP="00246AD2">
            <w:pPr>
              <w:jc w:val="right"/>
            </w:pPr>
            <w:r w:rsidRPr="000219EA">
              <w:t>$2,182,628</w:t>
            </w:r>
          </w:p>
        </w:tc>
      </w:tr>
      <w:tr w:rsidR="00246AD2" w:rsidRPr="000219EA" w14:paraId="74E8FBDA" w14:textId="77777777" w:rsidTr="00246AD2">
        <w:trPr>
          <w:jc w:val="center"/>
        </w:trPr>
        <w:tc>
          <w:tcPr>
            <w:tcW w:w="2232" w:type="dxa"/>
          </w:tcPr>
          <w:p w14:paraId="303F0253" w14:textId="77777777" w:rsidR="00246AD2" w:rsidRPr="000219EA" w:rsidRDefault="00246AD2" w:rsidP="00246AD2">
            <w:r w:rsidRPr="000219EA">
              <w:t>Sunshine – Unified</w:t>
            </w:r>
          </w:p>
        </w:tc>
        <w:tc>
          <w:tcPr>
            <w:tcW w:w="1332" w:type="dxa"/>
          </w:tcPr>
          <w:p w14:paraId="7C48FD78" w14:textId="77777777" w:rsidR="00246AD2" w:rsidRPr="000219EA" w:rsidRDefault="00246AD2" w:rsidP="00246AD2">
            <w:pPr>
              <w:jc w:val="right"/>
            </w:pPr>
            <w:r w:rsidRPr="000219EA">
              <w:t>$1,126,715</w:t>
            </w:r>
          </w:p>
        </w:tc>
        <w:tc>
          <w:tcPr>
            <w:tcW w:w="1530" w:type="dxa"/>
          </w:tcPr>
          <w:p w14:paraId="1730E433" w14:textId="77777777" w:rsidR="00246AD2" w:rsidRPr="000219EA" w:rsidRDefault="00246AD2" w:rsidP="00246AD2">
            <w:pPr>
              <w:jc w:val="right"/>
            </w:pPr>
            <w:r w:rsidRPr="000219EA">
              <w:t>$856,801</w:t>
            </w:r>
          </w:p>
        </w:tc>
        <w:tc>
          <w:tcPr>
            <w:tcW w:w="1530" w:type="dxa"/>
          </w:tcPr>
          <w:p w14:paraId="49AF38E4" w14:textId="77777777" w:rsidR="00246AD2" w:rsidRPr="000219EA" w:rsidRDefault="00246AD2" w:rsidP="00246AD2">
            <w:pPr>
              <w:jc w:val="right"/>
            </w:pPr>
            <w:r w:rsidRPr="000219EA">
              <w:t>76.04%</w:t>
            </w:r>
          </w:p>
        </w:tc>
        <w:tc>
          <w:tcPr>
            <w:tcW w:w="1620" w:type="dxa"/>
          </w:tcPr>
          <w:p w14:paraId="62265DCA" w14:textId="77777777" w:rsidR="00246AD2" w:rsidRPr="000219EA" w:rsidRDefault="00246AD2" w:rsidP="00246AD2">
            <w:pPr>
              <w:jc w:val="right"/>
            </w:pPr>
            <w:r w:rsidRPr="000219EA">
              <w:t>$1,983,516</w:t>
            </w:r>
          </w:p>
        </w:tc>
      </w:tr>
      <w:tr w:rsidR="00246AD2" w:rsidRPr="000219EA" w14:paraId="5C19AE47" w14:textId="77777777" w:rsidTr="00246AD2">
        <w:trPr>
          <w:jc w:val="center"/>
        </w:trPr>
        <w:tc>
          <w:tcPr>
            <w:tcW w:w="2232" w:type="dxa"/>
          </w:tcPr>
          <w:p w14:paraId="2912C27F" w14:textId="77777777" w:rsidR="00246AD2" w:rsidRPr="000219EA" w:rsidRDefault="00246AD2" w:rsidP="00246AD2">
            <w:r w:rsidRPr="000219EA">
              <w:t>Sunshine – Other</w:t>
            </w:r>
          </w:p>
        </w:tc>
        <w:tc>
          <w:tcPr>
            <w:tcW w:w="1332" w:type="dxa"/>
          </w:tcPr>
          <w:p w14:paraId="4FBC55FB" w14:textId="77777777" w:rsidR="00246AD2" w:rsidRPr="000219EA" w:rsidRDefault="00246AD2" w:rsidP="00246AD2">
            <w:pPr>
              <w:jc w:val="right"/>
            </w:pPr>
            <w:r w:rsidRPr="000219EA">
              <w:t>$89,277</w:t>
            </w:r>
          </w:p>
        </w:tc>
        <w:tc>
          <w:tcPr>
            <w:tcW w:w="1530" w:type="dxa"/>
          </w:tcPr>
          <w:p w14:paraId="073B61D8" w14:textId="77777777" w:rsidR="00246AD2" w:rsidRPr="000219EA" w:rsidRDefault="00246AD2" w:rsidP="00246AD2">
            <w:pPr>
              <w:jc w:val="right"/>
            </w:pPr>
            <w:r w:rsidRPr="000219EA">
              <w:t>$103,916</w:t>
            </w:r>
          </w:p>
        </w:tc>
        <w:tc>
          <w:tcPr>
            <w:tcW w:w="1530" w:type="dxa"/>
          </w:tcPr>
          <w:p w14:paraId="0C253EEA" w14:textId="505F9575" w:rsidR="00246AD2" w:rsidRPr="000219EA" w:rsidRDefault="007B49D4" w:rsidP="00246AD2">
            <w:pPr>
              <w:jc w:val="right"/>
            </w:pPr>
            <w:r>
              <w:t>116.40</w:t>
            </w:r>
            <w:r w:rsidR="00246AD2" w:rsidRPr="000219EA">
              <w:t>%</w:t>
            </w:r>
          </w:p>
        </w:tc>
        <w:tc>
          <w:tcPr>
            <w:tcW w:w="1620" w:type="dxa"/>
          </w:tcPr>
          <w:p w14:paraId="0BEB4744" w14:textId="77777777" w:rsidR="00246AD2" w:rsidRPr="000219EA" w:rsidRDefault="00246AD2" w:rsidP="00246AD2">
            <w:pPr>
              <w:jc w:val="right"/>
            </w:pPr>
            <w:r w:rsidRPr="000219EA">
              <w:t>$193,193</w:t>
            </w:r>
          </w:p>
        </w:tc>
      </w:tr>
    </w:tbl>
    <w:p w14:paraId="0A59174F" w14:textId="6752C4C4" w:rsidR="00246AD2" w:rsidRPr="000219EA" w:rsidRDefault="00246AD2" w:rsidP="00D601BA">
      <w:pPr>
        <w:pStyle w:val="TableNumber"/>
        <w:keepNext/>
        <w:spacing w:before="240"/>
      </w:pPr>
      <w:r w:rsidRPr="000219EA">
        <w:lastRenderedPageBreak/>
        <w:t xml:space="preserve">Table </w:t>
      </w:r>
      <w:fldSimple w:instr=" SEQ Issue \c ">
        <w:r w:rsidR="00102FC5">
          <w:rPr>
            <w:noProof/>
          </w:rPr>
          <w:t>1</w:t>
        </w:r>
      </w:fldSimple>
      <w:r w:rsidR="00975040">
        <w:t>-15</w:t>
      </w:r>
    </w:p>
    <w:p w14:paraId="16DFD511" w14:textId="77777777" w:rsidR="00246AD2" w:rsidRPr="000219EA" w:rsidRDefault="00246AD2" w:rsidP="00246AD2">
      <w:pPr>
        <w:pStyle w:val="TableTitle"/>
        <w:keepNext/>
      </w:pPr>
      <w:r w:rsidRPr="000219EA">
        <w:t>Interim Revenue Requirement – Wastewater Systems</w:t>
      </w:r>
    </w:p>
    <w:tbl>
      <w:tblPr>
        <w:tblStyle w:val="TableGrid"/>
        <w:tblW w:w="0" w:type="auto"/>
        <w:jc w:val="center"/>
        <w:tblLook w:val="04A0" w:firstRow="1" w:lastRow="0" w:firstColumn="1" w:lastColumn="0" w:noHBand="0" w:noVBand="1"/>
      </w:tblPr>
      <w:tblGrid>
        <w:gridCol w:w="1807"/>
        <w:gridCol w:w="1757"/>
        <w:gridCol w:w="1530"/>
        <w:gridCol w:w="1440"/>
        <w:gridCol w:w="1620"/>
      </w:tblGrid>
      <w:tr w:rsidR="005E7F09" w:rsidRPr="000219EA" w14:paraId="40804107" w14:textId="77777777" w:rsidTr="00D3518B">
        <w:trPr>
          <w:jc w:val="center"/>
        </w:trPr>
        <w:tc>
          <w:tcPr>
            <w:tcW w:w="1807" w:type="dxa"/>
            <w:vAlign w:val="bottom"/>
          </w:tcPr>
          <w:p w14:paraId="0678C910" w14:textId="77777777" w:rsidR="005E7F09" w:rsidRPr="000219EA" w:rsidRDefault="005E7F09" w:rsidP="00D3518B">
            <w:pPr>
              <w:jc w:val="center"/>
            </w:pPr>
            <w:r w:rsidRPr="000219EA">
              <w:t>System</w:t>
            </w:r>
          </w:p>
        </w:tc>
        <w:tc>
          <w:tcPr>
            <w:tcW w:w="1757" w:type="dxa"/>
            <w:vAlign w:val="bottom"/>
          </w:tcPr>
          <w:p w14:paraId="62C620E9" w14:textId="77777777" w:rsidR="005E7F09" w:rsidRPr="000219EA" w:rsidRDefault="005E7F09" w:rsidP="00D3518B">
            <w:pPr>
              <w:jc w:val="center"/>
            </w:pPr>
            <w:r w:rsidRPr="000219EA">
              <w:t>Adjusted Test Year Revenues</w:t>
            </w:r>
          </w:p>
        </w:tc>
        <w:tc>
          <w:tcPr>
            <w:tcW w:w="1530" w:type="dxa"/>
            <w:vAlign w:val="bottom"/>
          </w:tcPr>
          <w:p w14:paraId="65E96A07" w14:textId="77777777" w:rsidR="005E7F09" w:rsidRPr="000219EA" w:rsidRDefault="005E7F09" w:rsidP="00D3518B">
            <w:pPr>
              <w:jc w:val="center"/>
            </w:pPr>
            <w:r w:rsidRPr="000219EA">
              <w:t>Revenue Increase</w:t>
            </w:r>
          </w:p>
        </w:tc>
        <w:tc>
          <w:tcPr>
            <w:tcW w:w="1440" w:type="dxa"/>
            <w:vAlign w:val="bottom"/>
          </w:tcPr>
          <w:p w14:paraId="46957126" w14:textId="77777777" w:rsidR="005E7F09" w:rsidRPr="000219EA" w:rsidRDefault="005E7F09" w:rsidP="00D3518B">
            <w:pPr>
              <w:jc w:val="center"/>
            </w:pPr>
            <w:r w:rsidRPr="000219EA">
              <w:t>% Increase</w:t>
            </w:r>
          </w:p>
        </w:tc>
        <w:tc>
          <w:tcPr>
            <w:tcW w:w="1620" w:type="dxa"/>
            <w:vAlign w:val="bottom"/>
          </w:tcPr>
          <w:p w14:paraId="6E229A24" w14:textId="77777777" w:rsidR="005E7F09" w:rsidRPr="000219EA" w:rsidRDefault="005E7F09" w:rsidP="00D3518B">
            <w:pPr>
              <w:jc w:val="center"/>
            </w:pPr>
            <w:r w:rsidRPr="000219EA">
              <w:t>Revenue Requirement</w:t>
            </w:r>
          </w:p>
        </w:tc>
      </w:tr>
      <w:tr w:rsidR="005E7F09" w:rsidRPr="000219EA" w14:paraId="3D67A637" w14:textId="77777777" w:rsidTr="00D3518B">
        <w:trPr>
          <w:jc w:val="center"/>
        </w:trPr>
        <w:tc>
          <w:tcPr>
            <w:tcW w:w="1807" w:type="dxa"/>
          </w:tcPr>
          <w:p w14:paraId="134B7D64" w14:textId="77777777" w:rsidR="005E7F09" w:rsidRPr="000219EA" w:rsidRDefault="005E7F09" w:rsidP="00D3518B">
            <w:r w:rsidRPr="000219EA">
              <w:t>BFF</w:t>
            </w:r>
          </w:p>
        </w:tc>
        <w:tc>
          <w:tcPr>
            <w:tcW w:w="1757" w:type="dxa"/>
          </w:tcPr>
          <w:p w14:paraId="5216229E" w14:textId="77777777" w:rsidR="005E7F09" w:rsidRPr="000219EA" w:rsidRDefault="005E7F09" w:rsidP="00D3518B">
            <w:pPr>
              <w:jc w:val="right"/>
            </w:pPr>
            <w:r w:rsidRPr="000219EA">
              <w:t>$100,259</w:t>
            </w:r>
          </w:p>
        </w:tc>
        <w:tc>
          <w:tcPr>
            <w:tcW w:w="1530" w:type="dxa"/>
          </w:tcPr>
          <w:p w14:paraId="363AF791" w14:textId="77777777" w:rsidR="005E7F09" w:rsidRPr="000219EA" w:rsidRDefault="005E7F09" w:rsidP="00D3518B">
            <w:pPr>
              <w:jc w:val="right"/>
            </w:pPr>
            <w:r w:rsidRPr="000219EA">
              <w:t>$28,361</w:t>
            </w:r>
          </w:p>
        </w:tc>
        <w:tc>
          <w:tcPr>
            <w:tcW w:w="1440" w:type="dxa"/>
          </w:tcPr>
          <w:p w14:paraId="0F384C4C" w14:textId="77777777" w:rsidR="005E7F09" w:rsidRPr="000219EA" w:rsidRDefault="005E7F09" w:rsidP="00D3518B">
            <w:pPr>
              <w:jc w:val="right"/>
            </w:pPr>
            <w:r w:rsidRPr="000219EA">
              <w:t>28.29%</w:t>
            </w:r>
          </w:p>
        </w:tc>
        <w:tc>
          <w:tcPr>
            <w:tcW w:w="1620" w:type="dxa"/>
          </w:tcPr>
          <w:p w14:paraId="7DD3B22F" w14:textId="77777777" w:rsidR="005E7F09" w:rsidRPr="000219EA" w:rsidRDefault="005E7F09" w:rsidP="00D3518B">
            <w:pPr>
              <w:jc w:val="right"/>
            </w:pPr>
            <w:r w:rsidRPr="000219EA">
              <w:t>$128,620</w:t>
            </w:r>
          </w:p>
        </w:tc>
      </w:tr>
      <w:tr w:rsidR="005E7F09" w:rsidRPr="000219EA" w14:paraId="1DA212F3" w14:textId="77777777" w:rsidTr="00D3518B">
        <w:trPr>
          <w:jc w:val="center"/>
        </w:trPr>
        <w:tc>
          <w:tcPr>
            <w:tcW w:w="1807" w:type="dxa"/>
          </w:tcPr>
          <w:p w14:paraId="4C60709C" w14:textId="77777777" w:rsidR="005E7F09" w:rsidRPr="000219EA" w:rsidRDefault="005E7F09" w:rsidP="00D3518B">
            <w:r w:rsidRPr="000219EA">
              <w:t>CFAT</w:t>
            </w:r>
          </w:p>
        </w:tc>
        <w:tc>
          <w:tcPr>
            <w:tcW w:w="1757" w:type="dxa"/>
          </w:tcPr>
          <w:p w14:paraId="2ACCE857" w14:textId="77777777" w:rsidR="005E7F09" w:rsidRPr="000219EA" w:rsidRDefault="005E7F09" w:rsidP="00D3518B">
            <w:pPr>
              <w:jc w:val="right"/>
            </w:pPr>
            <w:r w:rsidRPr="000219EA">
              <w:t>$136,724</w:t>
            </w:r>
          </w:p>
        </w:tc>
        <w:tc>
          <w:tcPr>
            <w:tcW w:w="1530" w:type="dxa"/>
          </w:tcPr>
          <w:p w14:paraId="11FA1904" w14:textId="77777777" w:rsidR="005E7F09" w:rsidRPr="000219EA" w:rsidRDefault="005E7F09" w:rsidP="00D3518B">
            <w:pPr>
              <w:jc w:val="right"/>
            </w:pPr>
            <w:r w:rsidRPr="000219EA">
              <w:t>$43,700</w:t>
            </w:r>
          </w:p>
        </w:tc>
        <w:tc>
          <w:tcPr>
            <w:tcW w:w="1440" w:type="dxa"/>
          </w:tcPr>
          <w:p w14:paraId="429E65E6" w14:textId="77777777" w:rsidR="005E7F09" w:rsidRPr="000219EA" w:rsidRDefault="005E7F09" w:rsidP="00D3518B">
            <w:pPr>
              <w:jc w:val="right"/>
            </w:pPr>
            <w:r w:rsidRPr="000219EA">
              <w:t>31.96%</w:t>
            </w:r>
          </w:p>
        </w:tc>
        <w:tc>
          <w:tcPr>
            <w:tcW w:w="1620" w:type="dxa"/>
          </w:tcPr>
          <w:p w14:paraId="51B81247" w14:textId="77777777" w:rsidR="005E7F09" w:rsidRPr="000219EA" w:rsidRDefault="005E7F09" w:rsidP="00D3518B">
            <w:pPr>
              <w:jc w:val="right"/>
            </w:pPr>
            <w:r w:rsidRPr="000219EA">
              <w:t>$180,424</w:t>
            </w:r>
          </w:p>
        </w:tc>
      </w:tr>
      <w:tr w:rsidR="005E7F09" w:rsidRPr="000219EA" w14:paraId="5F40BE63" w14:textId="77777777" w:rsidTr="00D3518B">
        <w:trPr>
          <w:jc w:val="center"/>
        </w:trPr>
        <w:tc>
          <w:tcPr>
            <w:tcW w:w="1807" w:type="dxa"/>
          </w:tcPr>
          <w:p w14:paraId="6DBDAFFE" w14:textId="77777777" w:rsidR="005E7F09" w:rsidRPr="000219EA" w:rsidRDefault="005E7F09" w:rsidP="00D3518B">
            <w:r w:rsidRPr="000219EA">
              <w:t>North Peninsula</w:t>
            </w:r>
          </w:p>
        </w:tc>
        <w:tc>
          <w:tcPr>
            <w:tcW w:w="1757" w:type="dxa"/>
          </w:tcPr>
          <w:p w14:paraId="21159A90" w14:textId="77777777" w:rsidR="005E7F09" w:rsidRPr="000219EA" w:rsidRDefault="005E7F09" w:rsidP="00D3518B">
            <w:pPr>
              <w:jc w:val="right"/>
            </w:pPr>
            <w:r w:rsidRPr="000219EA">
              <w:t>$283,728</w:t>
            </w:r>
          </w:p>
        </w:tc>
        <w:tc>
          <w:tcPr>
            <w:tcW w:w="1530" w:type="dxa"/>
          </w:tcPr>
          <w:p w14:paraId="54D74062" w14:textId="77777777" w:rsidR="005E7F09" w:rsidRPr="000219EA" w:rsidRDefault="005E7F09" w:rsidP="00D3518B">
            <w:pPr>
              <w:jc w:val="right"/>
            </w:pPr>
            <w:r w:rsidRPr="000219EA">
              <w:t>$92,164</w:t>
            </w:r>
          </w:p>
        </w:tc>
        <w:tc>
          <w:tcPr>
            <w:tcW w:w="1440" w:type="dxa"/>
          </w:tcPr>
          <w:p w14:paraId="60CDC0AC" w14:textId="77777777" w:rsidR="005E7F09" w:rsidRPr="000219EA" w:rsidRDefault="005E7F09" w:rsidP="00D3518B">
            <w:pPr>
              <w:jc w:val="right"/>
            </w:pPr>
            <w:r w:rsidRPr="000219EA">
              <w:t>32.48%</w:t>
            </w:r>
          </w:p>
        </w:tc>
        <w:tc>
          <w:tcPr>
            <w:tcW w:w="1620" w:type="dxa"/>
          </w:tcPr>
          <w:p w14:paraId="506574DA" w14:textId="77777777" w:rsidR="005E7F09" w:rsidRPr="000219EA" w:rsidRDefault="005E7F09" w:rsidP="00D3518B">
            <w:pPr>
              <w:jc w:val="right"/>
            </w:pPr>
            <w:r w:rsidRPr="000219EA">
              <w:t>$375,892</w:t>
            </w:r>
          </w:p>
        </w:tc>
      </w:tr>
      <w:tr w:rsidR="005E7F09" w:rsidRPr="000219EA" w14:paraId="74883008" w14:textId="77777777" w:rsidTr="00D3518B">
        <w:trPr>
          <w:jc w:val="center"/>
        </w:trPr>
        <w:tc>
          <w:tcPr>
            <w:tcW w:w="1807" w:type="dxa"/>
          </w:tcPr>
          <w:p w14:paraId="51D4CB15" w14:textId="77777777" w:rsidR="005E7F09" w:rsidRPr="000219EA" w:rsidRDefault="005E7F09" w:rsidP="00D3518B">
            <w:r w:rsidRPr="000219EA">
              <w:t xml:space="preserve">Rolling Oaks </w:t>
            </w:r>
          </w:p>
        </w:tc>
        <w:tc>
          <w:tcPr>
            <w:tcW w:w="1757" w:type="dxa"/>
          </w:tcPr>
          <w:p w14:paraId="6B7FCCC7" w14:textId="77777777" w:rsidR="005E7F09" w:rsidRPr="000219EA" w:rsidRDefault="005E7F09" w:rsidP="00D3518B">
            <w:pPr>
              <w:jc w:val="right"/>
            </w:pPr>
            <w:r w:rsidRPr="000219EA">
              <w:t>$1,630,126</w:t>
            </w:r>
          </w:p>
        </w:tc>
        <w:tc>
          <w:tcPr>
            <w:tcW w:w="1530" w:type="dxa"/>
          </w:tcPr>
          <w:p w14:paraId="20DFDA91" w14:textId="77777777" w:rsidR="005E7F09" w:rsidRPr="000219EA" w:rsidRDefault="005E7F09" w:rsidP="00D3518B">
            <w:pPr>
              <w:jc w:val="right"/>
            </w:pPr>
            <w:r w:rsidRPr="000219EA">
              <w:t>$139,283</w:t>
            </w:r>
          </w:p>
        </w:tc>
        <w:tc>
          <w:tcPr>
            <w:tcW w:w="1440" w:type="dxa"/>
          </w:tcPr>
          <w:p w14:paraId="46D0B249" w14:textId="77777777" w:rsidR="005E7F09" w:rsidRPr="000219EA" w:rsidRDefault="005E7F09" w:rsidP="00D3518B">
            <w:pPr>
              <w:jc w:val="right"/>
            </w:pPr>
            <w:r w:rsidRPr="000219EA">
              <w:t>8.54%</w:t>
            </w:r>
          </w:p>
        </w:tc>
        <w:tc>
          <w:tcPr>
            <w:tcW w:w="1620" w:type="dxa"/>
          </w:tcPr>
          <w:p w14:paraId="4F546A8B" w14:textId="77777777" w:rsidR="005E7F09" w:rsidRPr="000219EA" w:rsidRDefault="005E7F09" w:rsidP="00D3518B">
            <w:pPr>
              <w:jc w:val="right"/>
            </w:pPr>
            <w:r w:rsidRPr="000219EA">
              <w:t>$1,769,409</w:t>
            </w:r>
          </w:p>
        </w:tc>
      </w:tr>
      <w:tr w:rsidR="005E7F09" w:rsidRPr="000219EA" w14:paraId="7A024EC3" w14:textId="77777777" w:rsidTr="00D3518B">
        <w:trPr>
          <w:jc w:val="center"/>
        </w:trPr>
        <w:tc>
          <w:tcPr>
            <w:tcW w:w="1807" w:type="dxa"/>
          </w:tcPr>
          <w:p w14:paraId="27A7A56F" w14:textId="77777777" w:rsidR="005E7F09" w:rsidRPr="000219EA" w:rsidRDefault="005E7F09" w:rsidP="00D3518B">
            <w:r w:rsidRPr="000219EA">
              <w:t>Sebring</w:t>
            </w:r>
          </w:p>
        </w:tc>
        <w:tc>
          <w:tcPr>
            <w:tcW w:w="1757" w:type="dxa"/>
          </w:tcPr>
          <w:p w14:paraId="658256FC" w14:textId="77777777" w:rsidR="005E7F09" w:rsidRPr="000219EA" w:rsidRDefault="005E7F09" w:rsidP="00D3518B">
            <w:pPr>
              <w:jc w:val="right"/>
            </w:pPr>
            <w:r w:rsidRPr="000219EA">
              <w:t>$68,620</w:t>
            </w:r>
          </w:p>
        </w:tc>
        <w:tc>
          <w:tcPr>
            <w:tcW w:w="1530" w:type="dxa"/>
          </w:tcPr>
          <w:p w14:paraId="544FDC36" w14:textId="77777777" w:rsidR="005E7F09" w:rsidRPr="000219EA" w:rsidRDefault="005E7F09" w:rsidP="00D3518B">
            <w:pPr>
              <w:jc w:val="right"/>
            </w:pPr>
            <w:r w:rsidRPr="000219EA">
              <w:t>$176,267</w:t>
            </w:r>
          </w:p>
        </w:tc>
        <w:tc>
          <w:tcPr>
            <w:tcW w:w="1440" w:type="dxa"/>
          </w:tcPr>
          <w:p w14:paraId="16BFD538" w14:textId="77777777" w:rsidR="005E7F09" w:rsidRPr="000219EA" w:rsidRDefault="005E7F09" w:rsidP="00D3518B">
            <w:pPr>
              <w:jc w:val="right"/>
            </w:pPr>
            <w:r w:rsidRPr="000219EA">
              <w:t>256.87%</w:t>
            </w:r>
          </w:p>
        </w:tc>
        <w:tc>
          <w:tcPr>
            <w:tcW w:w="1620" w:type="dxa"/>
          </w:tcPr>
          <w:p w14:paraId="58637167" w14:textId="77777777" w:rsidR="005E7F09" w:rsidRPr="000219EA" w:rsidRDefault="005E7F09" w:rsidP="00D3518B">
            <w:pPr>
              <w:jc w:val="right"/>
            </w:pPr>
            <w:r w:rsidRPr="000219EA">
              <w:t>$244,887</w:t>
            </w:r>
          </w:p>
        </w:tc>
      </w:tr>
      <w:tr w:rsidR="005E7F09" w14:paraId="3A2367A3" w14:textId="77777777" w:rsidTr="00D3518B">
        <w:trPr>
          <w:jc w:val="center"/>
        </w:trPr>
        <w:tc>
          <w:tcPr>
            <w:tcW w:w="1807" w:type="dxa"/>
          </w:tcPr>
          <w:p w14:paraId="45948095" w14:textId="77777777" w:rsidR="005E7F09" w:rsidRPr="000219EA" w:rsidRDefault="005E7F09" w:rsidP="00D3518B">
            <w:r w:rsidRPr="000219EA">
              <w:t>TKCB</w:t>
            </w:r>
          </w:p>
        </w:tc>
        <w:tc>
          <w:tcPr>
            <w:tcW w:w="1757" w:type="dxa"/>
          </w:tcPr>
          <w:p w14:paraId="6D15A3C6" w14:textId="77777777" w:rsidR="005E7F09" w:rsidRPr="000219EA" w:rsidRDefault="005E7F09" w:rsidP="00D3518B">
            <w:pPr>
              <w:jc w:val="right"/>
            </w:pPr>
            <w:r w:rsidRPr="000219EA">
              <w:t>$126,857</w:t>
            </w:r>
          </w:p>
        </w:tc>
        <w:tc>
          <w:tcPr>
            <w:tcW w:w="1530" w:type="dxa"/>
          </w:tcPr>
          <w:p w14:paraId="7238E65A" w14:textId="77777777" w:rsidR="005E7F09" w:rsidRPr="000219EA" w:rsidRDefault="005E7F09" w:rsidP="00D3518B">
            <w:pPr>
              <w:jc w:val="right"/>
            </w:pPr>
            <w:r w:rsidRPr="000219EA">
              <w:t>$67,837</w:t>
            </w:r>
          </w:p>
        </w:tc>
        <w:tc>
          <w:tcPr>
            <w:tcW w:w="1440" w:type="dxa"/>
          </w:tcPr>
          <w:p w14:paraId="0BE9FB9E" w14:textId="77777777" w:rsidR="005E7F09" w:rsidRPr="000219EA" w:rsidRDefault="005E7F09" w:rsidP="00D3518B">
            <w:pPr>
              <w:jc w:val="right"/>
            </w:pPr>
            <w:r w:rsidRPr="000219EA">
              <w:t>53.48%</w:t>
            </w:r>
          </w:p>
        </w:tc>
        <w:tc>
          <w:tcPr>
            <w:tcW w:w="1620" w:type="dxa"/>
          </w:tcPr>
          <w:p w14:paraId="2A6685B0" w14:textId="77777777" w:rsidR="005E7F09" w:rsidRPr="00FA30F7" w:rsidRDefault="005E7F09" w:rsidP="00D3518B">
            <w:pPr>
              <w:jc w:val="right"/>
            </w:pPr>
            <w:r w:rsidRPr="000219EA">
              <w:t>$194,694</w:t>
            </w:r>
          </w:p>
        </w:tc>
      </w:tr>
    </w:tbl>
    <w:p w14:paraId="6456DA21" w14:textId="5A8C8A51" w:rsidR="002907D4" w:rsidRPr="00F819CD" w:rsidRDefault="002907D4" w:rsidP="00F819CD"/>
    <w:p w14:paraId="5CA32CFA" w14:textId="67FF8867" w:rsidR="00E16B84" w:rsidRDefault="00E16B84" w:rsidP="005E7F09">
      <w:pPr>
        <w:pStyle w:val="BodyText"/>
      </w:pPr>
      <w:r>
        <w:br w:type="page"/>
      </w:r>
    </w:p>
    <w:p w14:paraId="171DA32B" w14:textId="198EDD95" w:rsidR="00BB5EDC" w:rsidRDefault="00BB5EDC">
      <w:pPr>
        <w:pStyle w:val="IssueHeading"/>
        <w:rPr>
          <w:vanish/>
          <w:specVanish/>
        </w:rPr>
      </w:pPr>
      <w:r w:rsidRPr="004C3641">
        <w:lastRenderedPageBreak/>
        <w:t xml:space="preserve">Issue </w:t>
      </w:r>
      <w:fldSimple w:instr=" SEQ Issue \* MERGEFORMAT ">
        <w:r w:rsidR="00102FC5">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102FC5">
        <w:rPr>
          <w:noProof/>
        </w:rPr>
        <w:instrText>2</w:instrText>
      </w:r>
      <w:r>
        <w:fldChar w:fldCharType="end"/>
      </w:r>
      <w:r>
        <w:tab/>
        <w:instrText xml:space="preserve">" \l 1 </w:instrText>
      </w:r>
      <w:r>
        <w:fldChar w:fldCharType="end"/>
      </w:r>
      <w:r>
        <w:t> </w:t>
      </w:r>
    </w:p>
    <w:p w14:paraId="67095EB8" w14:textId="77777777" w:rsidR="00BB5EDC" w:rsidRDefault="00BB5EDC">
      <w:pPr>
        <w:pStyle w:val="BodyText"/>
      </w:pPr>
      <w:r>
        <w:t> </w:t>
      </w:r>
      <w:r w:rsidRPr="00666E56">
        <w:t>What are the appropriate interim water and wastewater rates?</w:t>
      </w:r>
    </w:p>
    <w:p w14:paraId="6D83983A" w14:textId="77777777" w:rsidR="00BB5EDC" w:rsidRPr="004C3641" w:rsidRDefault="00BB5EDC">
      <w:pPr>
        <w:pStyle w:val="IssueSubsectionHeading"/>
        <w:rPr>
          <w:vanish/>
          <w:specVanish/>
        </w:rPr>
      </w:pPr>
      <w:r w:rsidRPr="004C3641">
        <w:t>Recommendation: </w:t>
      </w:r>
    </w:p>
    <w:p w14:paraId="6C73CBAC" w14:textId="77777777" w:rsidR="00BB5EDC" w:rsidRPr="00BB5EDC" w:rsidRDefault="00BB5EDC" w:rsidP="00BB5EDC">
      <w:pPr>
        <w:jc w:val="both"/>
      </w:pPr>
      <w:r>
        <w:t> </w:t>
      </w:r>
      <w:r w:rsidRPr="00BB5EDC">
        <w:t>The service rates for CSWR in effect as of January 31, 2025, should be increased as shown below to generate the recommended revenue increase for the interim period.</w:t>
      </w:r>
    </w:p>
    <w:p w14:paraId="31598730" w14:textId="77777777" w:rsidR="00BB5EDC" w:rsidRPr="00BB5EDC" w:rsidRDefault="00BB5EDC" w:rsidP="00BB5EDC">
      <w:pPr>
        <w:jc w:val="both"/>
      </w:pPr>
    </w:p>
    <w:tbl>
      <w:tblPr>
        <w:tblStyle w:val="TableGrid2"/>
        <w:tblW w:w="0" w:type="auto"/>
        <w:jc w:val="center"/>
        <w:tblLook w:val="04A0" w:firstRow="1" w:lastRow="0" w:firstColumn="1" w:lastColumn="0" w:noHBand="0" w:noVBand="1"/>
      </w:tblPr>
      <w:tblGrid>
        <w:gridCol w:w="4527"/>
        <w:gridCol w:w="1260"/>
      </w:tblGrid>
      <w:tr w:rsidR="00BB5EDC" w:rsidRPr="00BB5EDC" w14:paraId="5DAB05FB" w14:textId="77777777" w:rsidTr="00CD7754">
        <w:trPr>
          <w:jc w:val="center"/>
        </w:trPr>
        <w:tc>
          <w:tcPr>
            <w:tcW w:w="4527" w:type="dxa"/>
            <w:vAlign w:val="center"/>
          </w:tcPr>
          <w:p w14:paraId="52A40019" w14:textId="77777777" w:rsidR="00BB5EDC" w:rsidRPr="00BB5EDC" w:rsidRDefault="00BB5EDC" w:rsidP="00BB5EDC">
            <w:pPr>
              <w:jc w:val="center"/>
            </w:pPr>
            <w:r w:rsidRPr="00BB5EDC">
              <w:t>System</w:t>
            </w:r>
          </w:p>
        </w:tc>
        <w:tc>
          <w:tcPr>
            <w:tcW w:w="1260" w:type="dxa"/>
            <w:vAlign w:val="center"/>
          </w:tcPr>
          <w:p w14:paraId="78A499BE" w14:textId="77777777" w:rsidR="00BB5EDC" w:rsidRPr="00BB5EDC" w:rsidRDefault="00BB5EDC" w:rsidP="00BB5EDC">
            <w:pPr>
              <w:jc w:val="center"/>
            </w:pPr>
            <w:r w:rsidRPr="00BB5EDC">
              <w:t>% Rate Increase</w:t>
            </w:r>
          </w:p>
        </w:tc>
      </w:tr>
      <w:tr w:rsidR="00BB5EDC" w:rsidRPr="00BB5EDC" w14:paraId="42EBC652" w14:textId="77777777" w:rsidTr="00CD7754">
        <w:trPr>
          <w:jc w:val="center"/>
        </w:trPr>
        <w:tc>
          <w:tcPr>
            <w:tcW w:w="4527" w:type="dxa"/>
          </w:tcPr>
          <w:p w14:paraId="0511670C" w14:textId="77777777" w:rsidR="00BB5EDC" w:rsidRPr="00F57774" w:rsidRDefault="00BB5EDC" w:rsidP="00BB5EDC">
            <w:r w:rsidRPr="00F57774">
              <w:t>BFF Corp. - Water</w:t>
            </w:r>
          </w:p>
        </w:tc>
        <w:tc>
          <w:tcPr>
            <w:tcW w:w="1260" w:type="dxa"/>
          </w:tcPr>
          <w:p w14:paraId="07AAEA50" w14:textId="77777777" w:rsidR="00BB5EDC" w:rsidRPr="00F57774" w:rsidRDefault="00BB5EDC" w:rsidP="00BB5EDC">
            <w:pPr>
              <w:jc w:val="right"/>
            </w:pPr>
            <w:r w:rsidRPr="00F57774">
              <w:t>28.29%</w:t>
            </w:r>
          </w:p>
        </w:tc>
      </w:tr>
      <w:tr w:rsidR="00BB5EDC" w:rsidRPr="00BB5EDC" w14:paraId="4EB43DD3" w14:textId="77777777" w:rsidTr="00CD7754">
        <w:trPr>
          <w:jc w:val="center"/>
        </w:trPr>
        <w:tc>
          <w:tcPr>
            <w:tcW w:w="4527" w:type="dxa"/>
          </w:tcPr>
          <w:p w14:paraId="6A2407A9" w14:textId="40646340" w:rsidR="00BB5EDC" w:rsidRPr="00F57774" w:rsidRDefault="00BB5EDC" w:rsidP="00BB5EDC">
            <w:r w:rsidRPr="00F57774">
              <w:t>C.F.A.T. H2O, Inc</w:t>
            </w:r>
            <w:r w:rsidR="00F97839" w:rsidRPr="00F57774">
              <w:t>.</w:t>
            </w:r>
            <w:r w:rsidRPr="00F57774">
              <w:t xml:space="preserve"> - Water</w:t>
            </w:r>
          </w:p>
        </w:tc>
        <w:tc>
          <w:tcPr>
            <w:tcW w:w="1260" w:type="dxa"/>
          </w:tcPr>
          <w:p w14:paraId="0346D05D" w14:textId="77777777" w:rsidR="00BB5EDC" w:rsidRPr="00F57774" w:rsidRDefault="00BB5EDC" w:rsidP="00BB5EDC">
            <w:pPr>
              <w:jc w:val="right"/>
            </w:pPr>
            <w:r w:rsidRPr="00F57774">
              <w:t>86.56%</w:t>
            </w:r>
          </w:p>
        </w:tc>
      </w:tr>
      <w:tr w:rsidR="00BB5EDC" w:rsidRPr="00BB5EDC" w14:paraId="607238DE" w14:textId="77777777" w:rsidTr="00CD7754">
        <w:trPr>
          <w:jc w:val="center"/>
        </w:trPr>
        <w:tc>
          <w:tcPr>
            <w:tcW w:w="4527" w:type="dxa"/>
          </w:tcPr>
          <w:p w14:paraId="73B4B0C7" w14:textId="4D2A4094" w:rsidR="00BB5EDC" w:rsidRPr="00F57774" w:rsidRDefault="00BB5EDC" w:rsidP="00BB5EDC">
            <w:r w:rsidRPr="00F57774">
              <w:t>C.F.A.T. H2O, Inc</w:t>
            </w:r>
            <w:r w:rsidR="00F97839" w:rsidRPr="00F57774">
              <w:t>.</w:t>
            </w:r>
            <w:r w:rsidRPr="00F57774">
              <w:t xml:space="preserve"> -Wastewater</w:t>
            </w:r>
          </w:p>
        </w:tc>
        <w:tc>
          <w:tcPr>
            <w:tcW w:w="1260" w:type="dxa"/>
          </w:tcPr>
          <w:p w14:paraId="75EEAD10" w14:textId="77777777" w:rsidR="00BB5EDC" w:rsidRPr="00F57774" w:rsidRDefault="00BB5EDC" w:rsidP="00BB5EDC">
            <w:pPr>
              <w:jc w:val="right"/>
            </w:pPr>
            <w:r w:rsidRPr="00F57774">
              <w:t>31.96%</w:t>
            </w:r>
          </w:p>
        </w:tc>
      </w:tr>
      <w:tr w:rsidR="00BB5EDC" w:rsidRPr="00BB5EDC" w14:paraId="79C44FF0" w14:textId="77777777" w:rsidTr="00CD7754">
        <w:trPr>
          <w:jc w:val="center"/>
        </w:trPr>
        <w:tc>
          <w:tcPr>
            <w:tcW w:w="4527" w:type="dxa"/>
          </w:tcPr>
          <w:p w14:paraId="18FC98CF" w14:textId="77777777" w:rsidR="00BB5EDC" w:rsidRPr="00F57774" w:rsidRDefault="00BB5EDC" w:rsidP="00BB5EDC">
            <w:r w:rsidRPr="00F57774">
              <w:t>Neighborhood Utilities, Inc. -Water</w:t>
            </w:r>
          </w:p>
        </w:tc>
        <w:tc>
          <w:tcPr>
            <w:tcW w:w="1260" w:type="dxa"/>
            <w:vAlign w:val="bottom"/>
          </w:tcPr>
          <w:p w14:paraId="2D7EEFDA" w14:textId="77777777" w:rsidR="00BB5EDC" w:rsidRPr="00F57774" w:rsidRDefault="00BB5EDC" w:rsidP="00BB5EDC">
            <w:pPr>
              <w:jc w:val="right"/>
            </w:pPr>
            <w:r w:rsidRPr="00F57774">
              <w:t>70.75%</w:t>
            </w:r>
          </w:p>
        </w:tc>
      </w:tr>
      <w:tr w:rsidR="00BB5EDC" w:rsidRPr="00BB5EDC" w14:paraId="3308E5B2" w14:textId="77777777" w:rsidTr="00CD7754">
        <w:trPr>
          <w:jc w:val="center"/>
        </w:trPr>
        <w:tc>
          <w:tcPr>
            <w:tcW w:w="4527" w:type="dxa"/>
          </w:tcPr>
          <w:p w14:paraId="7B3BB0E8" w14:textId="77777777" w:rsidR="00BB5EDC" w:rsidRPr="00F57774" w:rsidRDefault="00BB5EDC" w:rsidP="00BB5EDC">
            <w:r w:rsidRPr="00F57774">
              <w:t>North Peninsula Utilities, Inc. -Wastewater</w:t>
            </w:r>
          </w:p>
        </w:tc>
        <w:tc>
          <w:tcPr>
            <w:tcW w:w="1260" w:type="dxa"/>
            <w:vAlign w:val="bottom"/>
          </w:tcPr>
          <w:p w14:paraId="3BFEA4E6" w14:textId="77777777" w:rsidR="00BB5EDC" w:rsidRPr="00F57774" w:rsidRDefault="00BB5EDC" w:rsidP="00BB5EDC">
            <w:pPr>
              <w:jc w:val="right"/>
            </w:pPr>
            <w:r w:rsidRPr="00F57774">
              <w:t>32.48%</w:t>
            </w:r>
          </w:p>
        </w:tc>
      </w:tr>
      <w:tr w:rsidR="00BB5EDC" w:rsidRPr="00BB5EDC" w14:paraId="2400DF76" w14:textId="77777777" w:rsidTr="00CD7754">
        <w:trPr>
          <w:jc w:val="center"/>
        </w:trPr>
        <w:tc>
          <w:tcPr>
            <w:tcW w:w="4527" w:type="dxa"/>
          </w:tcPr>
          <w:p w14:paraId="7760A4D8" w14:textId="77777777" w:rsidR="00BB5EDC" w:rsidRPr="00F57774" w:rsidRDefault="00BB5EDC" w:rsidP="00BB5EDC">
            <w:r w:rsidRPr="00F57774">
              <w:t>Rolling Oaks Utilities, Inc. -Water</w:t>
            </w:r>
          </w:p>
        </w:tc>
        <w:tc>
          <w:tcPr>
            <w:tcW w:w="1260" w:type="dxa"/>
            <w:vAlign w:val="bottom"/>
          </w:tcPr>
          <w:p w14:paraId="51A0E1BD" w14:textId="77777777" w:rsidR="00BB5EDC" w:rsidRPr="00F57774" w:rsidRDefault="00BB5EDC" w:rsidP="00BB5EDC">
            <w:pPr>
              <w:jc w:val="right"/>
            </w:pPr>
            <w:r w:rsidRPr="00F57774">
              <w:t>33.10%</w:t>
            </w:r>
          </w:p>
        </w:tc>
      </w:tr>
      <w:tr w:rsidR="00BB5EDC" w:rsidRPr="00BB5EDC" w14:paraId="7B2BCFED" w14:textId="77777777" w:rsidTr="00CD7754">
        <w:trPr>
          <w:jc w:val="center"/>
        </w:trPr>
        <w:tc>
          <w:tcPr>
            <w:tcW w:w="4527" w:type="dxa"/>
          </w:tcPr>
          <w:p w14:paraId="50897680" w14:textId="77777777" w:rsidR="00BB5EDC" w:rsidRPr="00F57774" w:rsidRDefault="00BB5EDC" w:rsidP="00BB5EDC">
            <w:r w:rsidRPr="00F57774">
              <w:t>Rolling Oaks Utilities, Inc. -Wastewater</w:t>
            </w:r>
          </w:p>
        </w:tc>
        <w:tc>
          <w:tcPr>
            <w:tcW w:w="1260" w:type="dxa"/>
            <w:vAlign w:val="bottom"/>
          </w:tcPr>
          <w:p w14:paraId="4493F506" w14:textId="77777777" w:rsidR="00BB5EDC" w:rsidRPr="00F57774" w:rsidRDefault="00BB5EDC" w:rsidP="00BB5EDC">
            <w:pPr>
              <w:jc w:val="right"/>
            </w:pPr>
            <w:r w:rsidRPr="00F57774">
              <w:t>8.54%</w:t>
            </w:r>
          </w:p>
        </w:tc>
      </w:tr>
      <w:tr w:rsidR="00BB5EDC" w:rsidRPr="00BB5EDC" w14:paraId="504820EB" w14:textId="77777777" w:rsidTr="00CD7754">
        <w:trPr>
          <w:jc w:val="center"/>
        </w:trPr>
        <w:tc>
          <w:tcPr>
            <w:tcW w:w="4527" w:type="dxa"/>
          </w:tcPr>
          <w:p w14:paraId="5AD4B4C0" w14:textId="77777777" w:rsidR="00BB5EDC" w:rsidRPr="00F57774" w:rsidRDefault="00BB5EDC" w:rsidP="00BB5EDC">
            <w:r w:rsidRPr="00F57774">
              <w:t>Sebring Ridge Utilities, Inc. - Wastewater</w:t>
            </w:r>
          </w:p>
        </w:tc>
        <w:tc>
          <w:tcPr>
            <w:tcW w:w="1260" w:type="dxa"/>
            <w:vAlign w:val="bottom"/>
          </w:tcPr>
          <w:p w14:paraId="2D271B1E" w14:textId="77777777" w:rsidR="00BB5EDC" w:rsidRPr="00F57774" w:rsidRDefault="00BB5EDC" w:rsidP="00BB5EDC">
            <w:pPr>
              <w:jc w:val="right"/>
            </w:pPr>
            <w:r w:rsidRPr="00F57774">
              <w:t>256.87%</w:t>
            </w:r>
          </w:p>
        </w:tc>
      </w:tr>
      <w:tr w:rsidR="00BB5EDC" w:rsidRPr="00BB5EDC" w14:paraId="374827FE" w14:textId="77777777" w:rsidTr="00CD7754">
        <w:trPr>
          <w:jc w:val="center"/>
        </w:trPr>
        <w:tc>
          <w:tcPr>
            <w:tcW w:w="4527" w:type="dxa"/>
          </w:tcPr>
          <w:p w14:paraId="7A23BB19" w14:textId="77777777" w:rsidR="00BB5EDC" w:rsidRPr="00F57774" w:rsidRDefault="00BB5EDC" w:rsidP="00BB5EDC">
            <w:r w:rsidRPr="00F57774">
              <w:t>Sunshine</w:t>
            </w:r>
            <w:r w:rsidR="00715A57" w:rsidRPr="00F57774">
              <w:t xml:space="preserve"> Utilities, Inc.(Unified</w:t>
            </w:r>
            <w:r w:rsidRPr="00F57774">
              <w:t>) - Water</w:t>
            </w:r>
          </w:p>
        </w:tc>
        <w:tc>
          <w:tcPr>
            <w:tcW w:w="1260" w:type="dxa"/>
            <w:vAlign w:val="bottom"/>
          </w:tcPr>
          <w:p w14:paraId="47CDA538" w14:textId="77777777" w:rsidR="00BB5EDC" w:rsidRPr="00F57774" w:rsidRDefault="00BD2D0B" w:rsidP="00BB5EDC">
            <w:pPr>
              <w:jc w:val="right"/>
            </w:pPr>
            <w:r w:rsidRPr="00F57774">
              <w:t>76.04</w:t>
            </w:r>
            <w:r w:rsidR="00BB5EDC" w:rsidRPr="00F57774">
              <w:t>%</w:t>
            </w:r>
          </w:p>
        </w:tc>
      </w:tr>
      <w:tr w:rsidR="00BB5EDC" w:rsidRPr="00BB5EDC" w14:paraId="2A91CC0E" w14:textId="77777777" w:rsidTr="00CD7754">
        <w:trPr>
          <w:jc w:val="center"/>
        </w:trPr>
        <w:tc>
          <w:tcPr>
            <w:tcW w:w="4527" w:type="dxa"/>
          </w:tcPr>
          <w:p w14:paraId="6632FC29" w14:textId="77777777" w:rsidR="00BB5EDC" w:rsidRPr="00F57774" w:rsidRDefault="00BB5EDC" w:rsidP="00BB5EDC">
            <w:r w:rsidRPr="00F57774">
              <w:t>Suns</w:t>
            </w:r>
            <w:r w:rsidR="00715A57" w:rsidRPr="00F57774">
              <w:t>hine Utilities, Inc.(Other</w:t>
            </w:r>
            <w:r w:rsidRPr="00F57774">
              <w:t>) - Water</w:t>
            </w:r>
          </w:p>
        </w:tc>
        <w:tc>
          <w:tcPr>
            <w:tcW w:w="1260" w:type="dxa"/>
            <w:vAlign w:val="bottom"/>
          </w:tcPr>
          <w:p w14:paraId="4D009646" w14:textId="77777777" w:rsidR="00BB5EDC" w:rsidRPr="00F57774" w:rsidRDefault="00BB5EDC" w:rsidP="00BB5EDC">
            <w:pPr>
              <w:jc w:val="right"/>
            </w:pPr>
            <w:r w:rsidRPr="00F57774">
              <w:t>116.40%</w:t>
            </w:r>
          </w:p>
        </w:tc>
      </w:tr>
      <w:tr w:rsidR="00BB5EDC" w:rsidRPr="00BB5EDC" w14:paraId="07D8C503" w14:textId="77777777" w:rsidTr="00CD7754">
        <w:trPr>
          <w:jc w:val="center"/>
        </w:trPr>
        <w:tc>
          <w:tcPr>
            <w:tcW w:w="4527" w:type="dxa"/>
          </w:tcPr>
          <w:p w14:paraId="364DF9A5" w14:textId="77777777" w:rsidR="00BB5EDC" w:rsidRPr="00F57774" w:rsidRDefault="00BB5EDC" w:rsidP="00BB5EDC">
            <w:r w:rsidRPr="00F57774">
              <w:t>TKCB, Inc. - Wastewater</w:t>
            </w:r>
          </w:p>
        </w:tc>
        <w:tc>
          <w:tcPr>
            <w:tcW w:w="1260" w:type="dxa"/>
            <w:vAlign w:val="bottom"/>
          </w:tcPr>
          <w:p w14:paraId="686F107F" w14:textId="77777777" w:rsidR="00BB5EDC" w:rsidRPr="00F57774" w:rsidRDefault="00BB5EDC" w:rsidP="00BB5EDC">
            <w:pPr>
              <w:jc w:val="right"/>
            </w:pPr>
            <w:r w:rsidRPr="00F57774">
              <w:t>53.48%</w:t>
            </w:r>
          </w:p>
        </w:tc>
      </w:tr>
    </w:tbl>
    <w:p w14:paraId="4C79C925" w14:textId="77777777" w:rsidR="00BB5EDC" w:rsidRPr="00BB5EDC" w:rsidRDefault="00BB5EDC" w:rsidP="00BB5EDC">
      <w:pPr>
        <w:jc w:val="both"/>
      </w:pPr>
    </w:p>
    <w:p w14:paraId="77265D64" w14:textId="18E3F716" w:rsidR="00BB5EDC" w:rsidRDefault="00BB5EDC" w:rsidP="00BB5EDC">
      <w:pPr>
        <w:pStyle w:val="BodyText"/>
      </w:pPr>
      <w:r w:rsidRPr="00BB5EDC">
        <w:t xml:space="preserve">The rates, as shown on Schedule Nos. 4-A and 4-B, should be effective for service rendered on or after the stamped approval date on the tariff sheets pursuant to Rule 25-30.475(1), F.A.C.  The </w:t>
      </w:r>
      <w:r w:rsidR="00904C5E">
        <w:t>u</w:t>
      </w:r>
      <w:r w:rsidRPr="00BB5EDC">
        <w:t>tility should file revised tariff sheets and a proposed customer notice to reflect</w:t>
      </w:r>
      <w:r w:rsidR="00F57774">
        <w:t xml:space="preserve"> the Commission-approved rates.</w:t>
      </w:r>
      <w:r w:rsidRPr="00BB5EDC">
        <w:t xml:space="preserve"> In addition, the approved rates should not be implemented until the required security has been filed, staff has approved the proposed customer notice, and the notice has </w:t>
      </w:r>
      <w:r w:rsidR="00975040">
        <w:t>been received by the customers.</w:t>
      </w:r>
      <w:r w:rsidRPr="00BB5EDC">
        <w:t xml:space="preserve"> The </w:t>
      </w:r>
      <w:r w:rsidR="00904C5E">
        <w:t>u</w:t>
      </w:r>
      <w:r w:rsidR="00904C5E" w:rsidRPr="00BB5EDC">
        <w:t xml:space="preserve">tility </w:t>
      </w:r>
      <w:r w:rsidRPr="00BB5EDC">
        <w:t>should provide proof of the date notice was given within 10 days of the date of the notice. (Bethea)</w:t>
      </w:r>
      <w:r>
        <w:t xml:space="preserve"> </w:t>
      </w:r>
    </w:p>
    <w:p w14:paraId="15D9B413" w14:textId="77777777" w:rsidR="00BB5EDC" w:rsidRPr="004C3641" w:rsidRDefault="00BB5EDC">
      <w:pPr>
        <w:pStyle w:val="IssueSubsectionHeading"/>
        <w:rPr>
          <w:vanish/>
          <w:specVanish/>
        </w:rPr>
      </w:pPr>
      <w:r w:rsidRPr="004C3641">
        <w:t>Staff Analysis: </w:t>
      </w:r>
    </w:p>
    <w:p w14:paraId="3287E59D" w14:textId="028C6550" w:rsidR="00590A6A" w:rsidRDefault="00BB5EDC" w:rsidP="00BB5EDC">
      <w:pPr>
        <w:spacing w:after="240"/>
        <w:jc w:val="both"/>
      </w:pPr>
      <w:r>
        <w:t> </w:t>
      </w:r>
      <w:r w:rsidRPr="00BB5EDC">
        <w:t xml:space="preserve">Staff recommends that interim service rates for CSWR be designed to allow the </w:t>
      </w:r>
      <w:r w:rsidR="00904C5E">
        <w:t>u</w:t>
      </w:r>
      <w:r w:rsidR="00904C5E" w:rsidRPr="00BB5EDC">
        <w:t xml:space="preserve">tility </w:t>
      </w:r>
      <w:r w:rsidRPr="00BB5EDC">
        <w:t>the opportunity to generate additional annual oper</w:t>
      </w:r>
      <w:r w:rsidR="007B49D4">
        <w:t xml:space="preserve">ating revenues as shown below. </w:t>
      </w:r>
      <w:r w:rsidRPr="00BB5EDC">
        <w:t>The test year revenues were adjusted to annualize the rate in effec</w:t>
      </w:r>
      <w:r w:rsidR="007B49D4">
        <w:t xml:space="preserve">t at the end of the test year. </w:t>
      </w:r>
      <w:r w:rsidRPr="00BB5EDC">
        <w:t>To determine the appropriate increase to apply to the service rates, miscellaneous revenues should be removed from the adjusted test year revenues. The calculations are as follows:</w:t>
      </w:r>
    </w:p>
    <w:p w14:paraId="5F176E80" w14:textId="661F7381" w:rsidR="00D601BA" w:rsidRDefault="00D601BA" w:rsidP="00BB5EDC">
      <w:pPr>
        <w:spacing w:after="240"/>
        <w:jc w:val="both"/>
      </w:pPr>
    </w:p>
    <w:p w14:paraId="5F9EF7A6" w14:textId="55289F25" w:rsidR="00D601BA" w:rsidRDefault="00D601BA" w:rsidP="00BB5EDC">
      <w:pPr>
        <w:spacing w:after="240"/>
        <w:jc w:val="both"/>
      </w:pPr>
    </w:p>
    <w:p w14:paraId="126E408F" w14:textId="6E342D2C" w:rsidR="00D601BA" w:rsidRDefault="00D601BA" w:rsidP="00BB5EDC">
      <w:pPr>
        <w:spacing w:after="240"/>
        <w:jc w:val="both"/>
      </w:pPr>
    </w:p>
    <w:p w14:paraId="62B5E951" w14:textId="20F5FDB0" w:rsidR="00D601BA" w:rsidRDefault="00D601BA" w:rsidP="00BB5EDC">
      <w:pPr>
        <w:spacing w:after="240"/>
        <w:jc w:val="both"/>
      </w:pPr>
    </w:p>
    <w:p w14:paraId="181202C9" w14:textId="38A139E5" w:rsidR="00D601BA" w:rsidRDefault="00D601BA" w:rsidP="00BB5EDC">
      <w:pPr>
        <w:spacing w:after="240"/>
        <w:jc w:val="both"/>
      </w:pPr>
    </w:p>
    <w:p w14:paraId="1C36D0F9" w14:textId="77777777" w:rsidR="00D601BA" w:rsidRPr="00BB5EDC" w:rsidRDefault="00D601BA" w:rsidP="00BB5EDC">
      <w:pPr>
        <w:spacing w:after="240"/>
        <w:jc w:val="both"/>
      </w:pPr>
    </w:p>
    <w:p w14:paraId="6F0D6BDF" w14:textId="19F3BCB0" w:rsidR="00BB5EDC" w:rsidRPr="00BB5EDC" w:rsidRDefault="00BB5EDC" w:rsidP="00BB5EDC">
      <w:pPr>
        <w:keepNext/>
        <w:spacing w:before="240"/>
        <w:jc w:val="center"/>
        <w:rPr>
          <w:rFonts w:ascii="Arial" w:hAnsi="Arial"/>
          <w:b/>
        </w:rPr>
      </w:pPr>
      <w:r w:rsidRPr="00BB5EDC">
        <w:rPr>
          <w:rFonts w:ascii="Arial" w:hAnsi="Arial"/>
          <w:b/>
        </w:rPr>
        <w:lastRenderedPageBreak/>
        <w:t xml:space="preserve">Table </w:t>
      </w:r>
      <w:r w:rsidRPr="00BB5EDC">
        <w:rPr>
          <w:rFonts w:ascii="Arial" w:hAnsi="Arial"/>
          <w:b/>
        </w:rPr>
        <w:fldChar w:fldCharType="begin"/>
      </w:r>
      <w:r w:rsidRPr="00BB5EDC">
        <w:rPr>
          <w:rFonts w:ascii="Arial" w:hAnsi="Arial"/>
          <w:b/>
        </w:rPr>
        <w:instrText xml:space="preserve"> SEQ Issue \c </w:instrText>
      </w:r>
      <w:r w:rsidRPr="00BB5EDC">
        <w:rPr>
          <w:rFonts w:ascii="Arial" w:hAnsi="Arial"/>
          <w:b/>
        </w:rPr>
        <w:fldChar w:fldCharType="separate"/>
      </w:r>
      <w:r w:rsidR="00102FC5">
        <w:rPr>
          <w:rFonts w:ascii="Arial" w:hAnsi="Arial"/>
          <w:b/>
          <w:noProof/>
        </w:rPr>
        <w:t>2</w:t>
      </w:r>
      <w:r w:rsidRPr="00BB5EDC">
        <w:rPr>
          <w:rFonts w:ascii="Arial" w:hAnsi="Arial"/>
          <w:b/>
          <w:noProof/>
        </w:rPr>
        <w:fldChar w:fldCharType="end"/>
      </w:r>
      <w:r w:rsidR="00162D8A">
        <w:rPr>
          <w:rFonts w:ascii="Arial" w:hAnsi="Arial"/>
          <w:b/>
          <w:noProof/>
        </w:rPr>
        <w:t>-1</w:t>
      </w:r>
    </w:p>
    <w:p w14:paraId="70F02BCA" w14:textId="77777777" w:rsidR="00BB5EDC" w:rsidRPr="00BB5EDC" w:rsidRDefault="00BB5EDC" w:rsidP="00BB5EDC">
      <w:pPr>
        <w:keepNext/>
        <w:jc w:val="center"/>
        <w:rPr>
          <w:rFonts w:ascii="Arial" w:hAnsi="Arial"/>
          <w:b/>
        </w:rPr>
      </w:pPr>
      <w:r w:rsidRPr="00BB5EDC">
        <w:rPr>
          <w:rFonts w:ascii="Arial" w:hAnsi="Arial"/>
          <w:b/>
        </w:rPr>
        <w:t>Percentage Increase Less Miscellaneous Revenues</w:t>
      </w:r>
    </w:p>
    <w:tbl>
      <w:tblPr>
        <w:tblStyle w:val="TableGrid3"/>
        <w:tblW w:w="10213" w:type="dxa"/>
        <w:jc w:val="center"/>
        <w:tblLayout w:type="fixed"/>
        <w:tblLook w:val="04A0" w:firstRow="1" w:lastRow="0" w:firstColumn="1" w:lastColumn="0" w:noHBand="0" w:noVBand="1"/>
      </w:tblPr>
      <w:tblGrid>
        <w:gridCol w:w="2563"/>
        <w:gridCol w:w="1710"/>
        <w:gridCol w:w="1644"/>
        <w:gridCol w:w="1620"/>
        <w:gridCol w:w="1416"/>
        <w:gridCol w:w="1260"/>
      </w:tblGrid>
      <w:tr w:rsidR="007B49D4" w:rsidRPr="00F57774" w14:paraId="67B1C0F1" w14:textId="77777777" w:rsidTr="002E1FBB">
        <w:trPr>
          <w:trHeight w:val="30"/>
          <w:jc w:val="center"/>
        </w:trPr>
        <w:tc>
          <w:tcPr>
            <w:tcW w:w="2563" w:type="dxa"/>
            <w:vAlign w:val="bottom"/>
          </w:tcPr>
          <w:p w14:paraId="48CCE63C" w14:textId="10B31E00" w:rsidR="007B49D4" w:rsidRPr="00F57774" w:rsidRDefault="007B49D4" w:rsidP="007B49D4">
            <w:pPr>
              <w:jc w:val="center"/>
            </w:pPr>
            <w:r w:rsidRPr="00F57774">
              <w:t>System</w:t>
            </w:r>
            <w:r w:rsidR="00F97839" w:rsidRPr="00F57774">
              <w:t xml:space="preserve"> (W/WW)</w:t>
            </w:r>
          </w:p>
        </w:tc>
        <w:tc>
          <w:tcPr>
            <w:tcW w:w="1710" w:type="dxa"/>
            <w:vAlign w:val="bottom"/>
          </w:tcPr>
          <w:p w14:paraId="77A95D64" w14:textId="3DFFFF6B" w:rsidR="007B49D4" w:rsidRPr="00F57774" w:rsidRDefault="007B49D4" w:rsidP="007B49D4">
            <w:pPr>
              <w:jc w:val="center"/>
            </w:pPr>
            <w:r w:rsidRPr="00F57774">
              <w:t>Adjusted Test Year Revenues</w:t>
            </w:r>
          </w:p>
        </w:tc>
        <w:tc>
          <w:tcPr>
            <w:tcW w:w="1644" w:type="dxa"/>
            <w:vAlign w:val="bottom"/>
          </w:tcPr>
          <w:p w14:paraId="3770BE1D" w14:textId="2E9C4FF6" w:rsidR="007B49D4" w:rsidRPr="00F57774" w:rsidRDefault="007B49D4" w:rsidP="007B49D4">
            <w:pPr>
              <w:jc w:val="center"/>
            </w:pPr>
            <w:r w:rsidRPr="00F57774">
              <w:t>Miscellaneous Revenues</w:t>
            </w:r>
          </w:p>
        </w:tc>
        <w:tc>
          <w:tcPr>
            <w:tcW w:w="1620" w:type="dxa"/>
            <w:vAlign w:val="bottom"/>
          </w:tcPr>
          <w:p w14:paraId="7B3A30E1" w14:textId="49B22F16" w:rsidR="007B49D4" w:rsidRPr="00F57774" w:rsidRDefault="007B49D4" w:rsidP="007B49D4">
            <w:pPr>
              <w:jc w:val="center"/>
            </w:pPr>
            <w:r w:rsidRPr="00F57774">
              <w:t>Revenues – Miscellaneous Revenues</w:t>
            </w:r>
          </w:p>
        </w:tc>
        <w:tc>
          <w:tcPr>
            <w:tcW w:w="1416" w:type="dxa"/>
            <w:vAlign w:val="bottom"/>
          </w:tcPr>
          <w:p w14:paraId="0272197C" w14:textId="502D9488" w:rsidR="007B49D4" w:rsidRPr="00F57774" w:rsidRDefault="007B49D4" w:rsidP="007B49D4">
            <w:pPr>
              <w:jc w:val="center"/>
            </w:pPr>
            <w:r w:rsidRPr="00F57774">
              <w:t>Revenue Increase</w:t>
            </w:r>
          </w:p>
        </w:tc>
        <w:tc>
          <w:tcPr>
            <w:tcW w:w="1260" w:type="dxa"/>
            <w:vAlign w:val="bottom"/>
          </w:tcPr>
          <w:p w14:paraId="6E485354" w14:textId="6E2E0092" w:rsidR="007B49D4" w:rsidRPr="00F57774" w:rsidRDefault="007B49D4" w:rsidP="007B49D4">
            <w:pPr>
              <w:jc w:val="center"/>
            </w:pPr>
            <w:r w:rsidRPr="00F57774">
              <w:t>% Rate Increase</w:t>
            </w:r>
          </w:p>
        </w:tc>
      </w:tr>
      <w:tr w:rsidR="00BD2D0B" w:rsidRPr="00F57774" w14:paraId="1636948D" w14:textId="77777777" w:rsidTr="00BD2D0B">
        <w:trPr>
          <w:trHeight w:val="30"/>
          <w:jc w:val="center"/>
        </w:trPr>
        <w:tc>
          <w:tcPr>
            <w:tcW w:w="2563" w:type="dxa"/>
          </w:tcPr>
          <w:p w14:paraId="2943BF09" w14:textId="77777777" w:rsidR="00BB5EDC" w:rsidRPr="00F57774" w:rsidRDefault="00715A57" w:rsidP="00BB5EDC">
            <w:r w:rsidRPr="00F57774">
              <w:t>BFF Corp. - W</w:t>
            </w:r>
          </w:p>
        </w:tc>
        <w:tc>
          <w:tcPr>
            <w:tcW w:w="1710" w:type="dxa"/>
            <w:vAlign w:val="bottom"/>
          </w:tcPr>
          <w:p w14:paraId="27047BD0" w14:textId="6356A9A5" w:rsidR="00BB5EDC" w:rsidRPr="00F57774" w:rsidRDefault="00BB5EDC" w:rsidP="00BB5EDC">
            <w:pPr>
              <w:jc w:val="right"/>
            </w:pPr>
            <w:r w:rsidRPr="00F57774">
              <w:rPr>
                <w:b/>
              </w:rPr>
              <w:t>$</w:t>
            </w:r>
            <w:r w:rsidRPr="00F57774">
              <w:t>100,25</w:t>
            </w:r>
            <w:r w:rsidR="00A3636A" w:rsidRPr="00F57774">
              <w:t>9</w:t>
            </w:r>
          </w:p>
        </w:tc>
        <w:tc>
          <w:tcPr>
            <w:tcW w:w="1644" w:type="dxa"/>
            <w:vAlign w:val="bottom"/>
          </w:tcPr>
          <w:p w14:paraId="720E8F3C" w14:textId="77777777" w:rsidR="00BB5EDC" w:rsidRPr="00F57774" w:rsidRDefault="00BB5EDC" w:rsidP="00BB5EDC">
            <w:pPr>
              <w:jc w:val="right"/>
            </w:pPr>
            <w:r w:rsidRPr="00F57774">
              <w:t>$0</w:t>
            </w:r>
          </w:p>
        </w:tc>
        <w:tc>
          <w:tcPr>
            <w:tcW w:w="1620" w:type="dxa"/>
            <w:vAlign w:val="bottom"/>
          </w:tcPr>
          <w:p w14:paraId="3399E53D" w14:textId="55C9B3EE" w:rsidR="00BB5EDC" w:rsidRPr="00F57774" w:rsidRDefault="00BB5EDC" w:rsidP="00BB5EDC">
            <w:pPr>
              <w:jc w:val="right"/>
            </w:pPr>
            <w:r w:rsidRPr="00F57774">
              <w:rPr>
                <w:b/>
              </w:rPr>
              <w:t>$</w:t>
            </w:r>
            <w:r w:rsidRPr="00F57774">
              <w:t>100,25</w:t>
            </w:r>
            <w:r w:rsidR="00A3636A" w:rsidRPr="00F57774">
              <w:t>9</w:t>
            </w:r>
          </w:p>
        </w:tc>
        <w:tc>
          <w:tcPr>
            <w:tcW w:w="1416" w:type="dxa"/>
            <w:vAlign w:val="bottom"/>
          </w:tcPr>
          <w:p w14:paraId="31FC1321" w14:textId="77777777" w:rsidR="00BB5EDC" w:rsidRPr="00F57774" w:rsidRDefault="00BB5EDC" w:rsidP="00BB5EDC">
            <w:pPr>
              <w:jc w:val="right"/>
            </w:pPr>
            <w:r w:rsidRPr="00F57774">
              <w:t>$28,190</w:t>
            </w:r>
          </w:p>
        </w:tc>
        <w:tc>
          <w:tcPr>
            <w:tcW w:w="1260" w:type="dxa"/>
            <w:vAlign w:val="bottom"/>
          </w:tcPr>
          <w:p w14:paraId="2E7694C8" w14:textId="77777777" w:rsidR="00BB5EDC" w:rsidRPr="00F57774" w:rsidRDefault="00BB5EDC" w:rsidP="00BB5EDC">
            <w:pPr>
              <w:jc w:val="right"/>
            </w:pPr>
            <w:r w:rsidRPr="00F57774">
              <w:t>28.29%</w:t>
            </w:r>
          </w:p>
        </w:tc>
      </w:tr>
      <w:tr w:rsidR="00BD2D0B" w:rsidRPr="00F57774" w14:paraId="7BC426D2" w14:textId="77777777" w:rsidTr="00BD2D0B">
        <w:trPr>
          <w:trHeight w:val="30"/>
          <w:jc w:val="center"/>
        </w:trPr>
        <w:tc>
          <w:tcPr>
            <w:tcW w:w="2563" w:type="dxa"/>
          </w:tcPr>
          <w:p w14:paraId="46ED9B2C" w14:textId="77777777" w:rsidR="00BB5EDC" w:rsidRPr="00F57774" w:rsidRDefault="00BB5EDC" w:rsidP="00BB5EDC">
            <w:r w:rsidRPr="00F57774">
              <w:t>C.F.A.T. H2O</w:t>
            </w:r>
            <w:r w:rsidR="00715A57" w:rsidRPr="00F57774">
              <w:t xml:space="preserve"> - W</w:t>
            </w:r>
          </w:p>
        </w:tc>
        <w:tc>
          <w:tcPr>
            <w:tcW w:w="1710" w:type="dxa"/>
            <w:vAlign w:val="bottom"/>
          </w:tcPr>
          <w:p w14:paraId="2466B86F" w14:textId="2BE381CE" w:rsidR="00BB5EDC" w:rsidRPr="00F57774" w:rsidRDefault="00BB5EDC" w:rsidP="00BB5EDC">
            <w:pPr>
              <w:jc w:val="right"/>
            </w:pPr>
            <w:r w:rsidRPr="00F57774">
              <w:rPr>
                <w:b/>
              </w:rPr>
              <w:t>$</w:t>
            </w:r>
            <w:r w:rsidRPr="00F57774">
              <w:t>122,938</w:t>
            </w:r>
          </w:p>
        </w:tc>
        <w:tc>
          <w:tcPr>
            <w:tcW w:w="1644" w:type="dxa"/>
            <w:vAlign w:val="bottom"/>
          </w:tcPr>
          <w:p w14:paraId="13BE3ED0" w14:textId="77777777" w:rsidR="00BB5EDC" w:rsidRPr="00F57774" w:rsidRDefault="00BB5EDC" w:rsidP="00BB5EDC">
            <w:pPr>
              <w:jc w:val="right"/>
            </w:pPr>
            <w:r w:rsidRPr="00F57774">
              <w:t>$0</w:t>
            </w:r>
          </w:p>
        </w:tc>
        <w:tc>
          <w:tcPr>
            <w:tcW w:w="1620" w:type="dxa"/>
            <w:vAlign w:val="bottom"/>
          </w:tcPr>
          <w:p w14:paraId="047C65CB" w14:textId="11130C4E" w:rsidR="00BB5EDC" w:rsidRPr="00F57774" w:rsidRDefault="00BB5EDC" w:rsidP="00BB5EDC">
            <w:pPr>
              <w:jc w:val="right"/>
            </w:pPr>
            <w:r w:rsidRPr="00F57774">
              <w:rPr>
                <w:b/>
              </w:rPr>
              <w:t>$</w:t>
            </w:r>
            <w:r w:rsidRPr="00F57774">
              <w:t>122,938</w:t>
            </w:r>
          </w:p>
        </w:tc>
        <w:tc>
          <w:tcPr>
            <w:tcW w:w="1416" w:type="dxa"/>
            <w:vAlign w:val="bottom"/>
          </w:tcPr>
          <w:p w14:paraId="3359C103" w14:textId="77777777" w:rsidR="00BB5EDC" w:rsidRPr="00F57774" w:rsidRDefault="00BB5EDC" w:rsidP="00BB5EDC">
            <w:pPr>
              <w:jc w:val="right"/>
            </w:pPr>
            <w:r w:rsidRPr="00F57774">
              <w:t>$111,559</w:t>
            </w:r>
          </w:p>
        </w:tc>
        <w:tc>
          <w:tcPr>
            <w:tcW w:w="1260" w:type="dxa"/>
            <w:vAlign w:val="bottom"/>
          </w:tcPr>
          <w:p w14:paraId="154E66A3" w14:textId="77777777" w:rsidR="00BB5EDC" w:rsidRPr="00F57774" w:rsidRDefault="00BB5EDC" w:rsidP="00BB5EDC">
            <w:pPr>
              <w:jc w:val="right"/>
            </w:pPr>
            <w:r w:rsidRPr="00F57774">
              <w:t>86.56%</w:t>
            </w:r>
          </w:p>
        </w:tc>
      </w:tr>
      <w:tr w:rsidR="00BD2D0B" w:rsidRPr="00F57774" w14:paraId="2A2F60CD" w14:textId="77777777" w:rsidTr="00BD2D0B">
        <w:trPr>
          <w:trHeight w:val="30"/>
          <w:jc w:val="center"/>
        </w:trPr>
        <w:tc>
          <w:tcPr>
            <w:tcW w:w="2563" w:type="dxa"/>
          </w:tcPr>
          <w:p w14:paraId="2F123B8E" w14:textId="77777777" w:rsidR="00BB5EDC" w:rsidRPr="00F57774" w:rsidRDefault="00BB5EDC" w:rsidP="00BB5EDC">
            <w:r w:rsidRPr="00F57774">
              <w:t>C.F.A.T. H2O</w:t>
            </w:r>
            <w:r w:rsidR="00715A57" w:rsidRPr="00F57774">
              <w:t>-WW</w:t>
            </w:r>
          </w:p>
        </w:tc>
        <w:tc>
          <w:tcPr>
            <w:tcW w:w="1710" w:type="dxa"/>
            <w:vAlign w:val="bottom"/>
          </w:tcPr>
          <w:p w14:paraId="69837466" w14:textId="749CB90E" w:rsidR="00BB5EDC" w:rsidRPr="00F57774" w:rsidRDefault="00BB5EDC" w:rsidP="00BB5EDC">
            <w:pPr>
              <w:jc w:val="right"/>
            </w:pPr>
            <w:r w:rsidRPr="00F57774">
              <w:rPr>
                <w:b/>
              </w:rPr>
              <w:t>$</w:t>
            </w:r>
            <w:r w:rsidRPr="00F57774">
              <w:t>136,72</w:t>
            </w:r>
            <w:r w:rsidR="00A3636A" w:rsidRPr="00F57774">
              <w:t>4</w:t>
            </w:r>
          </w:p>
        </w:tc>
        <w:tc>
          <w:tcPr>
            <w:tcW w:w="1644" w:type="dxa"/>
            <w:vAlign w:val="bottom"/>
          </w:tcPr>
          <w:p w14:paraId="731567A2" w14:textId="77777777" w:rsidR="00BB5EDC" w:rsidRPr="00F57774" w:rsidRDefault="00BB5EDC" w:rsidP="00BB5EDC">
            <w:pPr>
              <w:jc w:val="right"/>
            </w:pPr>
            <w:r w:rsidRPr="00F57774">
              <w:t>$0</w:t>
            </w:r>
          </w:p>
        </w:tc>
        <w:tc>
          <w:tcPr>
            <w:tcW w:w="1620" w:type="dxa"/>
            <w:vAlign w:val="bottom"/>
          </w:tcPr>
          <w:p w14:paraId="1735B85A" w14:textId="7ABDE2F0" w:rsidR="00BB5EDC" w:rsidRPr="00F57774" w:rsidRDefault="00BB5EDC" w:rsidP="00BB5EDC">
            <w:pPr>
              <w:jc w:val="right"/>
            </w:pPr>
            <w:r w:rsidRPr="00F57774">
              <w:rPr>
                <w:b/>
              </w:rPr>
              <w:t>$</w:t>
            </w:r>
            <w:r w:rsidRPr="00F57774">
              <w:t>136,72</w:t>
            </w:r>
            <w:r w:rsidR="00A3636A" w:rsidRPr="00F57774">
              <w:t>4</w:t>
            </w:r>
          </w:p>
        </w:tc>
        <w:tc>
          <w:tcPr>
            <w:tcW w:w="1416" w:type="dxa"/>
            <w:vAlign w:val="bottom"/>
          </w:tcPr>
          <w:p w14:paraId="02EE09F9" w14:textId="77777777" w:rsidR="00BB5EDC" w:rsidRPr="00F57774" w:rsidRDefault="00BB5EDC" w:rsidP="00BB5EDC">
            <w:pPr>
              <w:jc w:val="right"/>
            </w:pPr>
            <w:r w:rsidRPr="00F57774">
              <w:t>$43,700</w:t>
            </w:r>
          </w:p>
        </w:tc>
        <w:tc>
          <w:tcPr>
            <w:tcW w:w="1260" w:type="dxa"/>
            <w:vAlign w:val="bottom"/>
          </w:tcPr>
          <w:p w14:paraId="01014E8E" w14:textId="77777777" w:rsidR="00BB5EDC" w:rsidRPr="00F57774" w:rsidRDefault="00BB5EDC" w:rsidP="00BB5EDC">
            <w:pPr>
              <w:jc w:val="right"/>
            </w:pPr>
            <w:r w:rsidRPr="00F57774">
              <w:t>31.96%</w:t>
            </w:r>
          </w:p>
        </w:tc>
      </w:tr>
      <w:tr w:rsidR="00BD2D0B" w:rsidRPr="00F57774" w14:paraId="29EFB95A" w14:textId="77777777" w:rsidTr="00BD2D0B">
        <w:trPr>
          <w:trHeight w:val="30"/>
          <w:jc w:val="center"/>
        </w:trPr>
        <w:tc>
          <w:tcPr>
            <w:tcW w:w="2563" w:type="dxa"/>
          </w:tcPr>
          <w:p w14:paraId="76A16052" w14:textId="77777777" w:rsidR="00BB5EDC" w:rsidRPr="00F57774" w:rsidRDefault="00BB5EDC" w:rsidP="00BB5EDC">
            <w:r w:rsidRPr="00F57774">
              <w:t>Neighborhood</w:t>
            </w:r>
            <w:r w:rsidR="00715A57" w:rsidRPr="00F57774">
              <w:t xml:space="preserve"> -W</w:t>
            </w:r>
          </w:p>
        </w:tc>
        <w:tc>
          <w:tcPr>
            <w:tcW w:w="1710" w:type="dxa"/>
            <w:vAlign w:val="bottom"/>
          </w:tcPr>
          <w:p w14:paraId="27F91E44" w14:textId="136FFC8C" w:rsidR="00BB5EDC" w:rsidRPr="00F57774" w:rsidRDefault="00BB5EDC" w:rsidP="00BB5EDC">
            <w:pPr>
              <w:jc w:val="right"/>
            </w:pPr>
            <w:r w:rsidRPr="00F57774">
              <w:t>$161.065</w:t>
            </w:r>
          </w:p>
        </w:tc>
        <w:tc>
          <w:tcPr>
            <w:tcW w:w="1644" w:type="dxa"/>
            <w:vAlign w:val="bottom"/>
          </w:tcPr>
          <w:p w14:paraId="1B0AEB4D" w14:textId="276C6D49" w:rsidR="00BB5EDC" w:rsidRPr="00F57774" w:rsidRDefault="00BB5EDC" w:rsidP="00BB5EDC">
            <w:pPr>
              <w:jc w:val="right"/>
            </w:pPr>
            <w:r w:rsidRPr="00F57774">
              <w:t>$5,536</w:t>
            </w:r>
          </w:p>
        </w:tc>
        <w:tc>
          <w:tcPr>
            <w:tcW w:w="1620" w:type="dxa"/>
            <w:vAlign w:val="bottom"/>
          </w:tcPr>
          <w:p w14:paraId="0CF19F39" w14:textId="795DDCE8" w:rsidR="00BB5EDC" w:rsidRPr="00F57774" w:rsidRDefault="00BB5EDC" w:rsidP="00BB5EDC">
            <w:pPr>
              <w:jc w:val="right"/>
            </w:pPr>
            <w:r w:rsidRPr="00F57774">
              <w:rPr>
                <w:b/>
              </w:rPr>
              <w:t>$</w:t>
            </w:r>
            <w:r w:rsidRPr="00F57774">
              <w:t>155,5</w:t>
            </w:r>
            <w:r w:rsidR="00A3636A" w:rsidRPr="00F57774">
              <w:t>29</w:t>
            </w:r>
          </w:p>
        </w:tc>
        <w:tc>
          <w:tcPr>
            <w:tcW w:w="1416" w:type="dxa"/>
            <w:vAlign w:val="bottom"/>
          </w:tcPr>
          <w:p w14:paraId="2C7614AA" w14:textId="77777777" w:rsidR="00BB5EDC" w:rsidRPr="00F57774" w:rsidRDefault="00BB5EDC" w:rsidP="00BB5EDC">
            <w:pPr>
              <w:jc w:val="right"/>
            </w:pPr>
            <w:r w:rsidRPr="00F57774">
              <w:t>$113,946</w:t>
            </w:r>
          </w:p>
        </w:tc>
        <w:tc>
          <w:tcPr>
            <w:tcW w:w="1260" w:type="dxa"/>
            <w:vAlign w:val="bottom"/>
          </w:tcPr>
          <w:p w14:paraId="4903981F" w14:textId="77777777" w:rsidR="00BB5EDC" w:rsidRPr="00F57774" w:rsidRDefault="00BB5EDC" w:rsidP="00BB5EDC">
            <w:pPr>
              <w:jc w:val="right"/>
            </w:pPr>
            <w:r w:rsidRPr="00F57774">
              <w:t>73.26%</w:t>
            </w:r>
          </w:p>
        </w:tc>
      </w:tr>
      <w:tr w:rsidR="00BD2D0B" w:rsidRPr="00F57774" w14:paraId="2A220741" w14:textId="77777777" w:rsidTr="00BD2D0B">
        <w:trPr>
          <w:trHeight w:val="30"/>
          <w:jc w:val="center"/>
        </w:trPr>
        <w:tc>
          <w:tcPr>
            <w:tcW w:w="2563" w:type="dxa"/>
          </w:tcPr>
          <w:p w14:paraId="6CA66E3C" w14:textId="77777777" w:rsidR="00BB5EDC" w:rsidRPr="00F57774" w:rsidRDefault="00BB5EDC" w:rsidP="00BB5EDC">
            <w:r w:rsidRPr="00F57774">
              <w:t>North Peninsula</w:t>
            </w:r>
            <w:r w:rsidR="00715A57" w:rsidRPr="00F57774">
              <w:t xml:space="preserve"> -WW</w:t>
            </w:r>
          </w:p>
        </w:tc>
        <w:tc>
          <w:tcPr>
            <w:tcW w:w="1710" w:type="dxa"/>
            <w:vAlign w:val="bottom"/>
          </w:tcPr>
          <w:p w14:paraId="47DFEB02" w14:textId="158F20B5" w:rsidR="00BB5EDC" w:rsidRPr="00F57774" w:rsidRDefault="00BB5EDC" w:rsidP="00BB5EDC">
            <w:pPr>
              <w:jc w:val="right"/>
            </w:pPr>
            <w:r w:rsidRPr="00F57774">
              <w:t>$283,728</w:t>
            </w:r>
          </w:p>
        </w:tc>
        <w:tc>
          <w:tcPr>
            <w:tcW w:w="1644" w:type="dxa"/>
            <w:vAlign w:val="bottom"/>
          </w:tcPr>
          <w:p w14:paraId="74478543" w14:textId="563619DA" w:rsidR="00BB5EDC" w:rsidRPr="00F57774" w:rsidRDefault="00BB5EDC" w:rsidP="00BB5EDC">
            <w:pPr>
              <w:jc w:val="right"/>
            </w:pPr>
            <w:r w:rsidRPr="00F57774">
              <w:t>$1,156</w:t>
            </w:r>
          </w:p>
        </w:tc>
        <w:tc>
          <w:tcPr>
            <w:tcW w:w="1620" w:type="dxa"/>
            <w:vAlign w:val="bottom"/>
          </w:tcPr>
          <w:p w14:paraId="76D05DDD" w14:textId="20086544" w:rsidR="00BB5EDC" w:rsidRPr="00F57774" w:rsidRDefault="00BB5EDC" w:rsidP="00BB5EDC">
            <w:pPr>
              <w:jc w:val="right"/>
            </w:pPr>
            <w:r w:rsidRPr="00F57774">
              <w:rPr>
                <w:b/>
              </w:rPr>
              <w:t>$</w:t>
            </w:r>
            <w:r w:rsidRPr="00F57774">
              <w:t>282,572</w:t>
            </w:r>
          </w:p>
        </w:tc>
        <w:tc>
          <w:tcPr>
            <w:tcW w:w="1416" w:type="dxa"/>
            <w:vAlign w:val="bottom"/>
          </w:tcPr>
          <w:p w14:paraId="32ADD14F" w14:textId="77777777" w:rsidR="00BB5EDC" w:rsidRPr="00F57774" w:rsidRDefault="00BB5EDC" w:rsidP="00BB5EDC">
            <w:pPr>
              <w:jc w:val="right"/>
            </w:pPr>
            <w:r w:rsidRPr="00F57774">
              <w:t>$101,309</w:t>
            </w:r>
          </w:p>
        </w:tc>
        <w:tc>
          <w:tcPr>
            <w:tcW w:w="1260" w:type="dxa"/>
            <w:vAlign w:val="bottom"/>
          </w:tcPr>
          <w:p w14:paraId="51439E70" w14:textId="77777777" w:rsidR="00BB5EDC" w:rsidRPr="00F57774" w:rsidRDefault="00BB5EDC" w:rsidP="00BB5EDC">
            <w:pPr>
              <w:jc w:val="right"/>
            </w:pPr>
            <w:r w:rsidRPr="00F57774">
              <w:t>32.61%</w:t>
            </w:r>
          </w:p>
        </w:tc>
      </w:tr>
      <w:tr w:rsidR="00BD2D0B" w:rsidRPr="00F57774" w14:paraId="35D20DCA" w14:textId="77777777" w:rsidTr="00BD2D0B">
        <w:trPr>
          <w:trHeight w:val="30"/>
          <w:jc w:val="center"/>
        </w:trPr>
        <w:tc>
          <w:tcPr>
            <w:tcW w:w="2563" w:type="dxa"/>
          </w:tcPr>
          <w:p w14:paraId="767D16E9" w14:textId="77777777" w:rsidR="00BB5EDC" w:rsidRPr="00F57774" w:rsidRDefault="00BB5EDC" w:rsidP="00BB5EDC">
            <w:r w:rsidRPr="00F57774">
              <w:t>Rolling Oaks</w:t>
            </w:r>
            <w:r w:rsidR="00715A57" w:rsidRPr="00F57774">
              <w:t xml:space="preserve"> -W</w:t>
            </w:r>
          </w:p>
        </w:tc>
        <w:tc>
          <w:tcPr>
            <w:tcW w:w="1710" w:type="dxa"/>
            <w:vAlign w:val="bottom"/>
          </w:tcPr>
          <w:p w14:paraId="37E4E1BB" w14:textId="03D4F206" w:rsidR="00BB5EDC" w:rsidRPr="00F57774" w:rsidRDefault="00BB5EDC" w:rsidP="00BB5EDC">
            <w:pPr>
              <w:jc w:val="right"/>
            </w:pPr>
            <w:r w:rsidRPr="00F57774">
              <w:t>$1,639,803</w:t>
            </w:r>
          </w:p>
        </w:tc>
        <w:tc>
          <w:tcPr>
            <w:tcW w:w="1644" w:type="dxa"/>
            <w:vAlign w:val="bottom"/>
          </w:tcPr>
          <w:p w14:paraId="62B48ACA" w14:textId="6C58D454" w:rsidR="00BB5EDC" w:rsidRPr="00F57774" w:rsidRDefault="00BB5EDC" w:rsidP="00BB5EDC">
            <w:pPr>
              <w:jc w:val="right"/>
            </w:pPr>
            <w:r w:rsidRPr="00F57774">
              <w:t>$77,726</w:t>
            </w:r>
          </w:p>
        </w:tc>
        <w:tc>
          <w:tcPr>
            <w:tcW w:w="1620" w:type="dxa"/>
            <w:vAlign w:val="bottom"/>
          </w:tcPr>
          <w:p w14:paraId="433D48A4" w14:textId="658B3CE6" w:rsidR="00BB5EDC" w:rsidRPr="00F57774" w:rsidRDefault="00BB5EDC" w:rsidP="00BB5EDC">
            <w:pPr>
              <w:jc w:val="right"/>
            </w:pPr>
            <w:r w:rsidRPr="00F57774">
              <w:rPr>
                <w:b/>
              </w:rPr>
              <w:t>$</w:t>
            </w:r>
            <w:r w:rsidRPr="00F57774">
              <w:t>1,562,077</w:t>
            </w:r>
          </w:p>
        </w:tc>
        <w:tc>
          <w:tcPr>
            <w:tcW w:w="1416" w:type="dxa"/>
            <w:vAlign w:val="bottom"/>
          </w:tcPr>
          <w:p w14:paraId="21188C94" w14:textId="77777777" w:rsidR="00BB5EDC" w:rsidRPr="00F57774" w:rsidRDefault="00BB5EDC" w:rsidP="00BB5EDC">
            <w:pPr>
              <w:jc w:val="right"/>
            </w:pPr>
            <w:r w:rsidRPr="00F57774">
              <w:t>$542,825</w:t>
            </w:r>
          </w:p>
        </w:tc>
        <w:tc>
          <w:tcPr>
            <w:tcW w:w="1260" w:type="dxa"/>
            <w:vAlign w:val="bottom"/>
          </w:tcPr>
          <w:p w14:paraId="45D5CACE" w14:textId="77777777" w:rsidR="00BB5EDC" w:rsidRPr="00F57774" w:rsidRDefault="00BB5EDC" w:rsidP="00BB5EDC">
            <w:pPr>
              <w:jc w:val="right"/>
            </w:pPr>
            <w:r w:rsidRPr="00F57774">
              <w:t>34.75%</w:t>
            </w:r>
          </w:p>
        </w:tc>
      </w:tr>
      <w:tr w:rsidR="00BD2D0B" w:rsidRPr="00F57774" w14:paraId="375F91D3" w14:textId="77777777" w:rsidTr="00BD2D0B">
        <w:trPr>
          <w:trHeight w:val="30"/>
          <w:jc w:val="center"/>
        </w:trPr>
        <w:tc>
          <w:tcPr>
            <w:tcW w:w="2563" w:type="dxa"/>
          </w:tcPr>
          <w:p w14:paraId="5667C6C3" w14:textId="77777777" w:rsidR="00BB5EDC" w:rsidRPr="00F57774" w:rsidRDefault="00BB5EDC" w:rsidP="00BB5EDC">
            <w:r w:rsidRPr="00F57774">
              <w:t>Rolling Oaks</w:t>
            </w:r>
            <w:r w:rsidR="00715A57" w:rsidRPr="00F57774">
              <w:t xml:space="preserve"> -WW</w:t>
            </w:r>
          </w:p>
        </w:tc>
        <w:tc>
          <w:tcPr>
            <w:tcW w:w="1710" w:type="dxa"/>
            <w:vAlign w:val="bottom"/>
          </w:tcPr>
          <w:p w14:paraId="66411283" w14:textId="1E939196" w:rsidR="00BB5EDC" w:rsidRPr="00F57774" w:rsidRDefault="00BB5EDC" w:rsidP="00BB5EDC">
            <w:pPr>
              <w:jc w:val="right"/>
            </w:pPr>
            <w:r w:rsidRPr="00F57774">
              <w:t>$1,014,857</w:t>
            </w:r>
          </w:p>
        </w:tc>
        <w:tc>
          <w:tcPr>
            <w:tcW w:w="1644" w:type="dxa"/>
            <w:vAlign w:val="bottom"/>
          </w:tcPr>
          <w:p w14:paraId="6970061A" w14:textId="57B65194" w:rsidR="00BB5EDC" w:rsidRPr="00F57774" w:rsidRDefault="00BB5EDC" w:rsidP="00BB5EDC">
            <w:pPr>
              <w:jc w:val="right"/>
            </w:pPr>
            <w:r w:rsidRPr="00F57774">
              <w:t>$67,507</w:t>
            </w:r>
          </w:p>
        </w:tc>
        <w:tc>
          <w:tcPr>
            <w:tcW w:w="1620" w:type="dxa"/>
            <w:vAlign w:val="bottom"/>
          </w:tcPr>
          <w:p w14:paraId="09A6FD79" w14:textId="66C332F5" w:rsidR="00BB5EDC" w:rsidRPr="00F57774" w:rsidRDefault="00BB5EDC" w:rsidP="00BB5EDC">
            <w:pPr>
              <w:jc w:val="right"/>
            </w:pPr>
            <w:r w:rsidRPr="00F57774">
              <w:rPr>
                <w:b/>
              </w:rPr>
              <w:t>$</w:t>
            </w:r>
            <w:r w:rsidRPr="00F57774">
              <w:t>1,562,61</w:t>
            </w:r>
            <w:r w:rsidR="00A3636A" w:rsidRPr="00F57774">
              <w:t>9</w:t>
            </w:r>
          </w:p>
        </w:tc>
        <w:tc>
          <w:tcPr>
            <w:tcW w:w="1416" w:type="dxa"/>
            <w:vAlign w:val="bottom"/>
          </w:tcPr>
          <w:p w14:paraId="6656BF41" w14:textId="77777777" w:rsidR="00BB5EDC" w:rsidRPr="00F57774" w:rsidRDefault="00BB5EDC" w:rsidP="00BB5EDC">
            <w:pPr>
              <w:jc w:val="right"/>
            </w:pPr>
            <w:r w:rsidRPr="00F57774">
              <w:t>$139,283</w:t>
            </w:r>
          </w:p>
        </w:tc>
        <w:tc>
          <w:tcPr>
            <w:tcW w:w="1260" w:type="dxa"/>
            <w:vAlign w:val="bottom"/>
          </w:tcPr>
          <w:p w14:paraId="28F41893" w14:textId="77777777" w:rsidR="00BB5EDC" w:rsidRPr="00F57774" w:rsidRDefault="00BB5EDC" w:rsidP="00BB5EDC">
            <w:pPr>
              <w:jc w:val="right"/>
            </w:pPr>
            <w:r w:rsidRPr="00F57774">
              <w:t>8.91%</w:t>
            </w:r>
          </w:p>
        </w:tc>
      </w:tr>
      <w:tr w:rsidR="00BD2D0B" w:rsidRPr="00F57774" w14:paraId="6B02021A" w14:textId="77777777" w:rsidTr="00BD2D0B">
        <w:trPr>
          <w:trHeight w:val="30"/>
          <w:jc w:val="center"/>
        </w:trPr>
        <w:tc>
          <w:tcPr>
            <w:tcW w:w="2563" w:type="dxa"/>
          </w:tcPr>
          <w:p w14:paraId="686A1DFF" w14:textId="77777777" w:rsidR="00BB5EDC" w:rsidRPr="00F57774" w:rsidRDefault="00BB5EDC" w:rsidP="00BB5EDC">
            <w:r w:rsidRPr="00F57774">
              <w:t>Sebring Ridge</w:t>
            </w:r>
            <w:r w:rsidR="00715A57" w:rsidRPr="00F57774">
              <w:t xml:space="preserve"> - WW</w:t>
            </w:r>
          </w:p>
        </w:tc>
        <w:tc>
          <w:tcPr>
            <w:tcW w:w="1710" w:type="dxa"/>
            <w:vAlign w:val="bottom"/>
          </w:tcPr>
          <w:p w14:paraId="4A0DB161" w14:textId="320C7984" w:rsidR="00BB5EDC" w:rsidRPr="00F57774" w:rsidRDefault="00BB5EDC" w:rsidP="00BB5EDC">
            <w:pPr>
              <w:jc w:val="right"/>
            </w:pPr>
            <w:r w:rsidRPr="00F57774">
              <w:t>$68,6</w:t>
            </w:r>
            <w:r w:rsidR="00A3636A" w:rsidRPr="00F57774">
              <w:t>20</w:t>
            </w:r>
          </w:p>
        </w:tc>
        <w:tc>
          <w:tcPr>
            <w:tcW w:w="1644" w:type="dxa"/>
            <w:vAlign w:val="bottom"/>
          </w:tcPr>
          <w:p w14:paraId="0A5AA5BE" w14:textId="47A07432" w:rsidR="00BB5EDC" w:rsidRPr="00F57774" w:rsidRDefault="00BB5EDC" w:rsidP="00BB5EDC">
            <w:pPr>
              <w:jc w:val="right"/>
            </w:pPr>
            <w:r w:rsidRPr="00F57774">
              <w:t>$2,730</w:t>
            </w:r>
          </w:p>
        </w:tc>
        <w:tc>
          <w:tcPr>
            <w:tcW w:w="1620" w:type="dxa"/>
            <w:vAlign w:val="bottom"/>
          </w:tcPr>
          <w:p w14:paraId="529512C9" w14:textId="3B220EA4" w:rsidR="00BB5EDC" w:rsidRPr="00F57774" w:rsidRDefault="00BB5EDC" w:rsidP="00BB5EDC">
            <w:pPr>
              <w:jc w:val="right"/>
            </w:pPr>
            <w:r w:rsidRPr="00F57774">
              <w:rPr>
                <w:b/>
              </w:rPr>
              <w:t>$</w:t>
            </w:r>
            <w:r w:rsidRPr="00F57774">
              <w:t>65,8</w:t>
            </w:r>
            <w:r w:rsidR="00A3636A" w:rsidRPr="00F57774">
              <w:t>90</w:t>
            </w:r>
          </w:p>
        </w:tc>
        <w:tc>
          <w:tcPr>
            <w:tcW w:w="1416" w:type="dxa"/>
            <w:vAlign w:val="bottom"/>
          </w:tcPr>
          <w:p w14:paraId="3BFE7BAA" w14:textId="77777777" w:rsidR="00BB5EDC" w:rsidRPr="00F57774" w:rsidRDefault="00BB5EDC" w:rsidP="00BB5EDC">
            <w:pPr>
              <w:jc w:val="right"/>
            </w:pPr>
            <w:r w:rsidRPr="00F57774">
              <w:t>$176,267</w:t>
            </w:r>
          </w:p>
        </w:tc>
        <w:tc>
          <w:tcPr>
            <w:tcW w:w="1260" w:type="dxa"/>
            <w:vAlign w:val="bottom"/>
          </w:tcPr>
          <w:p w14:paraId="2CDB1003" w14:textId="77777777" w:rsidR="00BB5EDC" w:rsidRPr="00F57774" w:rsidRDefault="00BB5EDC" w:rsidP="00BB5EDC">
            <w:pPr>
              <w:jc w:val="right"/>
            </w:pPr>
            <w:r w:rsidRPr="00F57774">
              <w:t>267.51%</w:t>
            </w:r>
          </w:p>
        </w:tc>
      </w:tr>
      <w:tr w:rsidR="00BD2D0B" w:rsidRPr="00F57774" w14:paraId="5A0016A0" w14:textId="77777777" w:rsidTr="00BD2D0B">
        <w:trPr>
          <w:trHeight w:val="30"/>
          <w:jc w:val="center"/>
        </w:trPr>
        <w:tc>
          <w:tcPr>
            <w:tcW w:w="2563" w:type="dxa"/>
          </w:tcPr>
          <w:p w14:paraId="4717966E" w14:textId="77777777" w:rsidR="00BB5EDC" w:rsidRPr="00F57774" w:rsidRDefault="00715A57" w:rsidP="00BB5EDC">
            <w:r w:rsidRPr="00F57774">
              <w:t>Sunshine</w:t>
            </w:r>
            <w:r w:rsidR="00BB5EDC" w:rsidRPr="00F57774">
              <w:t xml:space="preserve"> (Unified</w:t>
            </w:r>
            <w:r w:rsidRPr="00F57774">
              <w:t>.) - W</w:t>
            </w:r>
          </w:p>
        </w:tc>
        <w:tc>
          <w:tcPr>
            <w:tcW w:w="1710" w:type="dxa"/>
            <w:vAlign w:val="bottom"/>
          </w:tcPr>
          <w:p w14:paraId="6EF2E4E2" w14:textId="1FB15365" w:rsidR="00BB5EDC" w:rsidRPr="00F57774" w:rsidRDefault="00BB5EDC" w:rsidP="00BB5EDC">
            <w:pPr>
              <w:jc w:val="right"/>
            </w:pPr>
            <w:r w:rsidRPr="00F57774">
              <w:t>$1,126,715</w:t>
            </w:r>
          </w:p>
        </w:tc>
        <w:tc>
          <w:tcPr>
            <w:tcW w:w="1644" w:type="dxa"/>
            <w:vAlign w:val="bottom"/>
          </w:tcPr>
          <w:p w14:paraId="774393A8" w14:textId="5557482A" w:rsidR="00BB5EDC" w:rsidRPr="00F57774" w:rsidRDefault="00BB5EDC" w:rsidP="00BB5EDC">
            <w:pPr>
              <w:jc w:val="right"/>
            </w:pPr>
            <w:r w:rsidRPr="00F57774">
              <w:t>$35,451</w:t>
            </w:r>
          </w:p>
        </w:tc>
        <w:tc>
          <w:tcPr>
            <w:tcW w:w="1620" w:type="dxa"/>
            <w:vAlign w:val="bottom"/>
          </w:tcPr>
          <w:p w14:paraId="7684810D" w14:textId="0EEB2F49" w:rsidR="00BB5EDC" w:rsidRPr="00F57774" w:rsidRDefault="00BB5EDC" w:rsidP="00BB5EDC">
            <w:pPr>
              <w:jc w:val="right"/>
            </w:pPr>
            <w:r w:rsidRPr="00F57774">
              <w:rPr>
                <w:b/>
              </w:rPr>
              <w:t>$</w:t>
            </w:r>
            <w:r w:rsidRPr="00F57774">
              <w:t>1,091,26</w:t>
            </w:r>
            <w:r w:rsidR="00A3636A" w:rsidRPr="00F57774">
              <w:t>4</w:t>
            </w:r>
          </w:p>
        </w:tc>
        <w:tc>
          <w:tcPr>
            <w:tcW w:w="1416" w:type="dxa"/>
            <w:vAlign w:val="bottom"/>
          </w:tcPr>
          <w:p w14:paraId="5457B4A6" w14:textId="77777777" w:rsidR="00BB5EDC" w:rsidRPr="00F57774" w:rsidRDefault="00BB5EDC" w:rsidP="00BB5EDC">
            <w:pPr>
              <w:jc w:val="right"/>
            </w:pPr>
            <w:r w:rsidRPr="00F57774">
              <w:t>$878,186</w:t>
            </w:r>
          </w:p>
        </w:tc>
        <w:tc>
          <w:tcPr>
            <w:tcW w:w="1260" w:type="dxa"/>
            <w:vAlign w:val="bottom"/>
          </w:tcPr>
          <w:p w14:paraId="43BA37EB" w14:textId="77777777" w:rsidR="00BB5EDC" w:rsidRPr="00F57774" w:rsidRDefault="00BB5EDC" w:rsidP="00BB5EDC">
            <w:pPr>
              <w:jc w:val="right"/>
            </w:pPr>
            <w:r w:rsidRPr="00F57774">
              <w:t>78.51%</w:t>
            </w:r>
          </w:p>
        </w:tc>
      </w:tr>
      <w:tr w:rsidR="00BD2D0B" w:rsidRPr="00F57774" w14:paraId="4238BC26" w14:textId="77777777" w:rsidTr="00BD2D0B">
        <w:trPr>
          <w:trHeight w:val="30"/>
          <w:jc w:val="center"/>
        </w:trPr>
        <w:tc>
          <w:tcPr>
            <w:tcW w:w="2563" w:type="dxa"/>
          </w:tcPr>
          <w:p w14:paraId="5070D350" w14:textId="77777777" w:rsidR="00BB5EDC" w:rsidRPr="00F57774" w:rsidRDefault="00715A57" w:rsidP="00BB5EDC">
            <w:r w:rsidRPr="00F57774">
              <w:t>Sunshine</w:t>
            </w:r>
            <w:r w:rsidR="00BB5EDC" w:rsidRPr="00F57774">
              <w:t xml:space="preserve"> (Other</w:t>
            </w:r>
            <w:r w:rsidRPr="00F57774">
              <w:t>) - W</w:t>
            </w:r>
          </w:p>
        </w:tc>
        <w:tc>
          <w:tcPr>
            <w:tcW w:w="1710" w:type="dxa"/>
            <w:vAlign w:val="bottom"/>
          </w:tcPr>
          <w:p w14:paraId="13678014" w14:textId="7C774C16" w:rsidR="00BB5EDC" w:rsidRPr="00F57774" w:rsidRDefault="00BB5EDC" w:rsidP="00BB5EDC">
            <w:pPr>
              <w:jc w:val="right"/>
            </w:pPr>
            <w:r w:rsidRPr="00F57774">
              <w:t>$89,277</w:t>
            </w:r>
          </w:p>
        </w:tc>
        <w:tc>
          <w:tcPr>
            <w:tcW w:w="1644" w:type="dxa"/>
            <w:vAlign w:val="bottom"/>
          </w:tcPr>
          <w:p w14:paraId="04A934D8" w14:textId="6E334538" w:rsidR="00BB5EDC" w:rsidRPr="00F57774" w:rsidRDefault="00BB5EDC" w:rsidP="00BB5EDC">
            <w:pPr>
              <w:jc w:val="right"/>
            </w:pPr>
            <w:r w:rsidRPr="00F57774">
              <w:t>$9,42</w:t>
            </w:r>
            <w:r w:rsidR="00A3636A" w:rsidRPr="00F57774">
              <w:t>4</w:t>
            </w:r>
          </w:p>
        </w:tc>
        <w:tc>
          <w:tcPr>
            <w:tcW w:w="1620" w:type="dxa"/>
            <w:vAlign w:val="bottom"/>
          </w:tcPr>
          <w:p w14:paraId="6A5CF112" w14:textId="6A972DFE" w:rsidR="00BB5EDC" w:rsidRPr="00F57774" w:rsidRDefault="00BB5EDC" w:rsidP="00BB5EDC">
            <w:pPr>
              <w:jc w:val="right"/>
            </w:pPr>
            <w:r w:rsidRPr="00F57774">
              <w:rPr>
                <w:b/>
              </w:rPr>
              <w:t>$</w:t>
            </w:r>
            <w:r w:rsidRPr="00F57774">
              <w:t>79,853</w:t>
            </w:r>
          </w:p>
        </w:tc>
        <w:tc>
          <w:tcPr>
            <w:tcW w:w="1416" w:type="dxa"/>
            <w:vAlign w:val="bottom"/>
          </w:tcPr>
          <w:p w14:paraId="0A993EFF" w14:textId="77777777" w:rsidR="00BB5EDC" w:rsidRPr="00F57774" w:rsidRDefault="00BB5EDC" w:rsidP="00BB5EDC">
            <w:pPr>
              <w:jc w:val="right"/>
            </w:pPr>
            <w:r w:rsidRPr="00F57774">
              <w:t>$108,148</w:t>
            </w:r>
          </w:p>
        </w:tc>
        <w:tc>
          <w:tcPr>
            <w:tcW w:w="1260" w:type="dxa"/>
            <w:vAlign w:val="bottom"/>
          </w:tcPr>
          <w:p w14:paraId="34126EFD" w14:textId="77777777" w:rsidR="00BB5EDC" w:rsidRPr="00F57774" w:rsidRDefault="00BB5EDC" w:rsidP="00BB5EDC">
            <w:pPr>
              <w:jc w:val="right"/>
            </w:pPr>
            <w:r w:rsidRPr="00F57774">
              <w:t>130.13%</w:t>
            </w:r>
          </w:p>
        </w:tc>
      </w:tr>
      <w:tr w:rsidR="00BD2D0B" w:rsidRPr="00F57774" w14:paraId="3A289175" w14:textId="77777777" w:rsidTr="00BD2D0B">
        <w:trPr>
          <w:trHeight w:val="30"/>
          <w:jc w:val="center"/>
        </w:trPr>
        <w:tc>
          <w:tcPr>
            <w:tcW w:w="2563" w:type="dxa"/>
          </w:tcPr>
          <w:p w14:paraId="1596C849" w14:textId="77777777" w:rsidR="00BB5EDC" w:rsidRPr="00F57774" w:rsidRDefault="00715A57" w:rsidP="00BB5EDC">
            <w:r w:rsidRPr="00F57774">
              <w:t>TKCB - WW</w:t>
            </w:r>
          </w:p>
        </w:tc>
        <w:tc>
          <w:tcPr>
            <w:tcW w:w="1710" w:type="dxa"/>
            <w:vAlign w:val="bottom"/>
          </w:tcPr>
          <w:p w14:paraId="548E6120" w14:textId="535B97D0" w:rsidR="00BB5EDC" w:rsidRPr="00F57774" w:rsidRDefault="00BB5EDC" w:rsidP="00BB5EDC">
            <w:pPr>
              <w:jc w:val="right"/>
            </w:pPr>
            <w:r w:rsidRPr="00F57774">
              <w:rPr>
                <w:b/>
              </w:rPr>
              <w:t>$</w:t>
            </w:r>
            <w:r w:rsidRPr="00F57774">
              <w:t>126,85</w:t>
            </w:r>
            <w:r w:rsidR="00A3636A" w:rsidRPr="00F57774">
              <w:t>7</w:t>
            </w:r>
          </w:p>
        </w:tc>
        <w:tc>
          <w:tcPr>
            <w:tcW w:w="1644" w:type="dxa"/>
            <w:vAlign w:val="bottom"/>
          </w:tcPr>
          <w:p w14:paraId="7530E2D6" w14:textId="77777777" w:rsidR="00BB5EDC" w:rsidRPr="00F57774" w:rsidRDefault="00BB5EDC" w:rsidP="00BB5EDC">
            <w:pPr>
              <w:jc w:val="right"/>
            </w:pPr>
            <w:r w:rsidRPr="00F57774">
              <w:t>$0</w:t>
            </w:r>
          </w:p>
        </w:tc>
        <w:tc>
          <w:tcPr>
            <w:tcW w:w="1620" w:type="dxa"/>
            <w:vAlign w:val="bottom"/>
          </w:tcPr>
          <w:p w14:paraId="6F7B2041" w14:textId="3333D338" w:rsidR="00BB5EDC" w:rsidRPr="00F57774" w:rsidRDefault="00BB5EDC" w:rsidP="00BB5EDC">
            <w:pPr>
              <w:jc w:val="right"/>
            </w:pPr>
            <w:r w:rsidRPr="00F57774">
              <w:rPr>
                <w:b/>
              </w:rPr>
              <w:t>$</w:t>
            </w:r>
            <w:r w:rsidRPr="00F57774">
              <w:t>126,85</w:t>
            </w:r>
            <w:r w:rsidR="00A3636A" w:rsidRPr="00F57774">
              <w:t>7</w:t>
            </w:r>
          </w:p>
        </w:tc>
        <w:tc>
          <w:tcPr>
            <w:tcW w:w="1416" w:type="dxa"/>
            <w:vAlign w:val="bottom"/>
          </w:tcPr>
          <w:p w14:paraId="619148D5" w14:textId="77777777" w:rsidR="00BB5EDC" w:rsidRPr="00F57774" w:rsidRDefault="00BB5EDC" w:rsidP="00BB5EDC">
            <w:pPr>
              <w:jc w:val="right"/>
            </w:pPr>
            <w:r w:rsidRPr="00F57774">
              <w:t>$70,337</w:t>
            </w:r>
          </w:p>
        </w:tc>
        <w:tc>
          <w:tcPr>
            <w:tcW w:w="1260" w:type="dxa"/>
            <w:vAlign w:val="bottom"/>
          </w:tcPr>
          <w:p w14:paraId="1DA410E3" w14:textId="77777777" w:rsidR="00BB5EDC" w:rsidRPr="00F57774" w:rsidRDefault="00BB5EDC" w:rsidP="00BB5EDC">
            <w:pPr>
              <w:jc w:val="right"/>
            </w:pPr>
            <w:r w:rsidRPr="00F57774">
              <w:t>53.48%</w:t>
            </w:r>
          </w:p>
        </w:tc>
      </w:tr>
    </w:tbl>
    <w:p w14:paraId="37D57D1A" w14:textId="1A25A11F" w:rsidR="00BB5EDC" w:rsidRDefault="00BB5EDC" w:rsidP="001007CB">
      <w:pPr>
        <w:jc w:val="both"/>
      </w:pPr>
      <w:r w:rsidRPr="00BB5EDC">
        <w:t xml:space="preserve">                                                  </w:t>
      </w:r>
    </w:p>
    <w:p w14:paraId="2FF8FB41" w14:textId="5B3FB7B2" w:rsidR="001007CB" w:rsidRPr="00BB5EDC" w:rsidRDefault="001007CB" w:rsidP="001007CB">
      <w:pPr>
        <w:keepNext/>
        <w:jc w:val="center"/>
        <w:rPr>
          <w:rFonts w:ascii="Arial" w:hAnsi="Arial"/>
          <w:b/>
        </w:rPr>
      </w:pPr>
      <w:r w:rsidRPr="00BB5EDC">
        <w:rPr>
          <w:rFonts w:ascii="Arial" w:hAnsi="Arial"/>
          <w:b/>
        </w:rPr>
        <w:t xml:space="preserve">Table </w:t>
      </w:r>
      <w:r w:rsidRPr="00BB5EDC">
        <w:rPr>
          <w:rFonts w:ascii="Arial" w:hAnsi="Arial"/>
          <w:b/>
        </w:rPr>
        <w:fldChar w:fldCharType="begin"/>
      </w:r>
      <w:r w:rsidRPr="00BB5EDC">
        <w:rPr>
          <w:rFonts w:ascii="Arial" w:hAnsi="Arial"/>
          <w:b/>
        </w:rPr>
        <w:instrText xml:space="preserve"> SEQ Issue \c </w:instrText>
      </w:r>
      <w:r w:rsidRPr="00BB5EDC">
        <w:rPr>
          <w:rFonts w:ascii="Arial" w:hAnsi="Arial"/>
          <w:b/>
        </w:rPr>
        <w:fldChar w:fldCharType="separate"/>
      </w:r>
      <w:r w:rsidR="00102FC5">
        <w:rPr>
          <w:rFonts w:ascii="Arial" w:hAnsi="Arial"/>
          <w:b/>
          <w:noProof/>
        </w:rPr>
        <w:t>2</w:t>
      </w:r>
      <w:r w:rsidRPr="00BB5EDC">
        <w:rPr>
          <w:rFonts w:ascii="Arial" w:hAnsi="Arial"/>
          <w:b/>
          <w:noProof/>
        </w:rPr>
        <w:fldChar w:fldCharType="end"/>
      </w:r>
      <w:r w:rsidR="00B7123D">
        <w:rPr>
          <w:rFonts w:ascii="Arial" w:hAnsi="Arial"/>
          <w:b/>
          <w:noProof/>
        </w:rPr>
        <w:t>-2</w:t>
      </w:r>
    </w:p>
    <w:p w14:paraId="51B45E4C" w14:textId="49AAAB82" w:rsidR="001007CB" w:rsidRDefault="00162D8A" w:rsidP="001007CB">
      <w:pPr>
        <w:keepNext/>
        <w:jc w:val="center"/>
        <w:rPr>
          <w:rFonts w:ascii="Arial" w:hAnsi="Arial"/>
          <w:b/>
        </w:rPr>
      </w:pPr>
      <w:r w:rsidRPr="00162D8A">
        <w:rPr>
          <w:rFonts w:ascii="Arial" w:hAnsi="Arial"/>
          <w:b/>
        </w:rPr>
        <w:t>Typical Residential 5/8" x 3/4" Meter Bill Comparison</w:t>
      </w:r>
    </w:p>
    <w:p w14:paraId="338287B3" w14:textId="6B5ED428" w:rsidR="00162D8A" w:rsidRPr="001007CB" w:rsidRDefault="00162D8A" w:rsidP="001007CB">
      <w:pPr>
        <w:keepNext/>
        <w:jc w:val="center"/>
        <w:rPr>
          <w:rFonts w:ascii="Arial" w:hAnsi="Arial"/>
          <w:b/>
        </w:rPr>
      </w:pPr>
      <w:r>
        <w:rPr>
          <w:rFonts w:ascii="Arial" w:hAnsi="Arial"/>
          <w:b/>
        </w:rPr>
        <w:t>At 5,000 Gallons</w:t>
      </w:r>
    </w:p>
    <w:tbl>
      <w:tblPr>
        <w:tblStyle w:val="TableGrid3"/>
        <w:tblW w:w="9535" w:type="dxa"/>
        <w:jc w:val="center"/>
        <w:tblLayout w:type="fixed"/>
        <w:tblLook w:val="04A0" w:firstRow="1" w:lastRow="0" w:firstColumn="1" w:lastColumn="0" w:noHBand="0" w:noVBand="1"/>
      </w:tblPr>
      <w:tblGrid>
        <w:gridCol w:w="2563"/>
        <w:gridCol w:w="2295"/>
        <w:gridCol w:w="2250"/>
        <w:gridCol w:w="2427"/>
      </w:tblGrid>
      <w:tr w:rsidR="001007CB" w:rsidRPr="00F57774" w14:paraId="2E0BA7DA" w14:textId="77777777" w:rsidTr="00162D8A">
        <w:trPr>
          <w:trHeight w:val="30"/>
          <w:jc w:val="center"/>
        </w:trPr>
        <w:tc>
          <w:tcPr>
            <w:tcW w:w="2563" w:type="dxa"/>
            <w:vAlign w:val="bottom"/>
          </w:tcPr>
          <w:p w14:paraId="786A3653" w14:textId="77777777" w:rsidR="001007CB" w:rsidRPr="00F57774" w:rsidRDefault="001007CB" w:rsidP="001007CB">
            <w:pPr>
              <w:jc w:val="center"/>
            </w:pPr>
            <w:r w:rsidRPr="00F57774">
              <w:t>System (W/WW)</w:t>
            </w:r>
          </w:p>
        </w:tc>
        <w:tc>
          <w:tcPr>
            <w:tcW w:w="2295" w:type="dxa"/>
            <w:vAlign w:val="bottom"/>
          </w:tcPr>
          <w:p w14:paraId="6B5CF842" w14:textId="17357093" w:rsidR="00162D8A" w:rsidRPr="00F57774" w:rsidRDefault="00162D8A" w:rsidP="00162D8A">
            <w:pPr>
              <w:jc w:val="center"/>
            </w:pPr>
            <w:r w:rsidRPr="00F57774">
              <w:t>Utility</w:t>
            </w:r>
          </w:p>
          <w:p w14:paraId="68ACE519" w14:textId="5E34C711" w:rsidR="00162D8A" w:rsidRPr="00F57774" w:rsidRDefault="00162D8A" w:rsidP="00162D8A">
            <w:pPr>
              <w:jc w:val="center"/>
            </w:pPr>
            <w:r w:rsidRPr="00F57774">
              <w:t>Current</w:t>
            </w:r>
          </w:p>
          <w:p w14:paraId="1DB2F9FA" w14:textId="24C502D8" w:rsidR="001007CB" w:rsidRPr="00F57774" w:rsidRDefault="00162D8A" w:rsidP="00162D8A">
            <w:pPr>
              <w:jc w:val="center"/>
            </w:pPr>
            <w:r w:rsidRPr="00F57774">
              <w:t>Rates</w:t>
            </w:r>
          </w:p>
        </w:tc>
        <w:tc>
          <w:tcPr>
            <w:tcW w:w="2250" w:type="dxa"/>
            <w:vAlign w:val="bottom"/>
          </w:tcPr>
          <w:p w14:paraId="0B594233" w14:textId="7E71E437" w:rsidR="00162D8A" w:rsidRPr="00F57774" w:rsidRDefault="00162D8A" w:rsidP="00162D8A">
            <w:pPr>
              <w:jc w:val="center"/>
            </w:pPr>
            <w:r w:rsidRPr="00F57774">
              <w:t>Utility</w:t>
            </w:r>
          </w:p>
          <w:p w14:paraId="7A4D682E" w14:textId="10AB733D" w:rsidR="00162D8A" w:rsidRPr="00F57774" w:rsidRDefault="00162D8A" w:rsidP="00162D8A">
            <w:pPr>
              <w:jc w:val="center"/>
            </w:pPr>
            <w:r w:rsidRPr="00F57774">
              <w:t xml:space="preserve">Proposed </w:t>
            </w:r>
          </w:p>
          <w:p w14:paraId="762CADFB" w14:textId="2A4B84D1" w:rsidR="001007CB" w:rsidRPr="00F57774" w:rsidRDefault="00162D8A" w:rsidP="00162D8A">
            <w:pPr>
              <w:jc w:val="center"/>
            </w:pPr>
            <w:r w:rsidRPr="00F57774">
              <w:t>Interim Rates</w:t>
            </w:r>
          </w:p>
        </w:tc>
        <w:tc>
          <w:tcPr>
            <w:tcW w:w="2427" w:type="dxa"/>
            <w:vAlign w:val="bottom"/>
          </w:tcPr>
          <w:p w14:paraId="61B32786" w14:textId="76965F11" w:rsidR="00162D8A" w:rsidRPr="00F57774" w:rsidRDefault="00162D8A" w:rsidP="00162D8A">
            <w:pPr>
              <w:jc w:val="center"/>
            </w:pPr>
            <w:r w:rsidRPr="00F57774">
              <w:t>Staff</w:t>
            </w:r>
          </w:p>
          <w:p w14:paraId="31002DE7" w14:textId="3EF956C8" w:rsidR="00162D8A" w:rsidRPr="00F57774" w:rsidRDefault="00162D8A" w:rsidP="00162D8A">
            <w:pPr>
              <w:jc w:val="center"/>
            </w:pPr>
            <w:r w:rsidRPr="00F57774">
              <w:t>Recommended</w:t>
            </w:r>
          </w:p>
          <w:p w14:paraId="2B1B5EEF" w14:textId="0217839B" w:rsidR="001007CB" w:rsidRPr="00F57774" w:rsidRDefault="00162D8A" w:rsidP="00162D8A">
            <w:pPr>
              <w:jc w:val="center"/>
            </w:pPr>
            <w:r w:rsidRPr="00F57774">
              <w:t>Interim Rates</w:t>
            </w:r>
          </w:p>
        </w:tc>
      </w:tr>
      <w:tr w:rsidR="00162D8A" w:rsidRPr="00F57774" w14:paraId="05FE9879" w14:textId="77777777" w:rsidTr="006B194D">
        <w:trPr>
          <w:trHeight w:val="30"/>
          <w:jc w:val="center"/>
        </w:trPr>
        <w:tc>
          <w:tcPr>
            <w:tcW w:w="2563" w:type="dxa"/>
          </w:tcPr>
          <w:p w14:paraId="1033186F" w14:textId="77777777" w:rsidR="00162D8A" w:rsidRPr="00F57774" w:rsidRDefault="00162D8A" w:rsidP="00162D8A">
            <w:r w:rsidRPr="00F57774">
              <w:t>BFF Corp. - W</w:t>
            </w:r>
          </w:p>
        </w:tc>
        <w:tc>
          <w:tcPr>
            <w:tcW w:w="2295" w:type="dxa"/>
          </w:tcPr>
          <w:p w14:paraId="133D23AF" w14:textId="0640EDD5" w:rsidR="00162D8A" w:rsidRPr="00F57774" w:rsidRDefault="00162D8A" w:rsidP="00162D8A">
            <w:pPr>
              <w:jc w:val="right"/>
            </w:pPr>
            <w:r w:rsidRPr="00F57774">
              <w:t xml:space="preserve">$76.73 </w:t>
            </w:r>
          </w:p>
        </w:tc>
        <w:tc>
          <w:tcPr>
            <w:tcW w:w="2250" w:type="dxa"/>
          </w:tcPr>
          <w:p w14:paraId="2B8E9D62" w14:textId="44292579" w:rsidR="00162D8A" w:rsidRPr="00F57774" w:rsidRDefault="00162D8A" w:rsidP="00162D8A">
            <w:pPr>
              <w:jc w:val="right"/>
            </w:pPr>
            <w:r w:rsidRPr="00F57774">
              <w:t xml:space="preserve">$102.08 </w:t>
            </w:r>
          </w:p>
        </w:tc>
        <w:tc>
          <w:tcPr>
            <w:tcW w:w="2427" w:type="dxa"/>
          </w:tcPr>
          <w:p w14:paraId="193883E8" w14:textId="0E535F87" w:rsidR="00162D8A" w:rsidRPr="00F57774" w:rsidRDefault="00162D8A" w:rsidP="00162D8A">
            <w:pPr>
              <w:jc w:val="right"/>
            </w:pPr>
            <w:r w:rsidRPr="00F57774">
              <w:t xml:space="preserve">$98.46 </w:t>
            </w:r>
          </w:p>
        </w:tc>
      </w:tr>
      <w:tr w:rsidR="00162D8A" w:rsidRPr="00F57774" w14:paraId="4993FEC6" w14:textId="77777777" w:rsidTr="006B194D">
        <w:trPr>
          <w:trHeight w:val="30"/>
          <w:jc w:val="center"/>
        </w:trPr>
        <w:tc>
          <w:tcPr>
            <w:tcW w:w="2563" w:type="dxa"/>
          </w:tcPr>
          <w:p w14:paraId="132C1E5F" w14:textId="77777777" w:rsidR="00162D8A" w:rsidRPr="00F57774" w:rsidRDefault="00162D8A" w:rsidP="00162D8A">
            <w:r w:rsidRPr="00F57774">
              <w:t>C.F.A.T. H2O - W</w:t>
            </w:r>
          </w:p>
        </w:tc>
        <w:tc>
          <w:tcPr>
            <w:tcW w:w="2295" w:type="dxa"/>
          </w:tcPr>
          <w:p w14:paraId="1E95CFC5" w14:textId="024883FA" w:rsidR="00162D8A" w:rsidRPr="00F57774" w:rsidRDefault="00162D8A" w:rsidP="00162D8A">
            <w:pPr>
              <w:jc w:val="right"/>
            </w:pPr>
            <w:r w:rsidRPr="00F57774">
              <w:t xml:space="preserve">$41.70 </w:t>
            </w:r>
          </w:p>
        </w:tc>
        <w:tc>
          <w:tcPr>
            <w:tcW w:w="2250" w:type="dxa"/>
          </w:tcPr>
          <w:p w14:paraId="74508750" w14:textId="7DC92293" w:rsidR="00162D8A" w:rsidRPr="00F57774" w:rsidRDefault="00162D8A" w:rsidP="00162D8A">
            <w:pPr>
              <w:jc w:val="right"/>
            </w:pPr>
            <w:r w:rsidRPr="00F57774">
              <w:t xml:space="preserve">$86.70 </w:t>
            </w:r>
          </w:p>
        </w:tc>
        <w:tc>
          <w:tcPr>
            <w:tcW w:w="2427" w:type="dxa"/>
          </w:tcPr>
          <w:p w14:paraId="50640498" w14:textId="49A260FC" w:rsidR="00162D8A" w:rsidRPr="00F57774" w:rsidRDefault="00162D8A" w:rsidP="00162D8A">
            <w:pPr>
              <w:jc w:val="right"/>
            </w:pPr>
            <w:r w:rsidRPr="00F57774">
              <w:t xml:space="preserve">$77.80 </w:t>
            </w:r>
          </w:p>
        </w:tc>
      </w:tr>
      <w:tr w:rsidR="00162D8A" w:rsidRPr="00F57774" w14:paraId="14C6CA74" w14:textId="77777777" w:rsidTr="006B194D">
        <w:trPr>
          <w:trHeight w:val="30"/>
          <w:jc w:val="center"/>
        </w:trPr>
        <w:tc>
          <w:tcPr>
            <w:tcW w:w="2563" w:type="dxa"/>
          </w:tcPr>
          <w:p w14:paraId="4DA1D18A" w14:textId="77777777" w:rsidR="00162D8A" w:rsidRPr="00F57774" w:rsidRDefault="00162D8A" w:rsidP="00162D8A">
            <w:r w:rsidRPr="00F57774">
              <w:t>C.F.A.T. H2O-WW</w:t>
            </w:r>
          </w:p>
        </w:tc>
        <w:tc>
          <w:tcPr>
            <w:tcW w:w="2295" w:type="dxa"/>
          </w:tcPr>
          <w:p w14:paraId="53F06C47" w14:textId="3FD8D9BF" w:rsidR="00162D8A" w:rsidRPr="00F57774" w:rsidRDefault="00162D8A" w:rsidP="00162D8A">
            <w:pPr>
              <w:jc w:val="right"/>
            </w:pPr>
            <w:r w:rsidRPr="00F57774">
              <w:t xml:space="preserve">$41.14 </w:t>
            </w:r>
          </w:p>
        </w:tc>
        <w:tc>
          <w:tcPr>
            <w:tcW w:w="2250" w:type="dxa"/>
          </w:tcPr>
          <w:p w14:paraId="4976D521" w14:textId="4212530D" w:rsidR="00162D8A" w:rsidRPr="00F57774" w:rsidRDefault="00162D8A" w:rsidP="00162D8A">
            <w:pPr>
              <w:jc w:val="right"/>
            </w:pPr>
            <w:r w:rsidRPr="00F57774">
              <w:t xml:space="preserve">$54.63 </w:t>
            </w:r>
          </w:p>
        </w:tc>
        <w:tc>
          <w:tcPr>
            <w:tcW w:w="2427" w:type="dxa"/>
          </w:tcPr>
          <w:p w14:paraId="6EDB3E0F" w14:textId="77FB9B65" w:rsidR="00162D8A" w:rsidRPr="00F57774" w:rsidRDefault="00162D8A" w:rsidP="00162D8A">
            <w:pPr>
              <w:jc w:val="right"/>
            </w:pPr>
            <w:r w:rsidRPr="00F57774">
              <w:t xml:space="preserve">$54.28 </w:t>
            </w:r>
          </w:p>
        </w:tc>
      </w:tr>
      <w:tr w:rsidR="00162D8A" w:rsidRPr="00F57774" w14:paraId="0D278E21" w14:textId="77777777" w:rsidTr="006B194D">
        <w:trPr>
          <w:trHeight w:val="30"/>
          <w:jc w:val="center"/>
        </w:trPr>
        <w:tc>
          <w:tcPr>
            <w:tcW w:w="2563" w:type="dxa"/>
          </w:tcPr>
          <w:p w14:paraId="29519284" w14:textId="77777777" w:rsidR="00162D8A" w:rsidRPr="00F57774" w:rsidRDefault="00162D8A" w:rsidP="00162D8A">
            <w:r w:rsidRPr="00F57774">
              <w:t>Neighborhood -W</w:t>
            </w:r>
          </w:p>
        </w:tc>
        <w:tc>
          <w:tcPr>
            <w:tcW w:w="2295" w:type="dxa"/>
          </w:tcPr>
          <w:p w14:paraId="396EABA5" w14:textId="1DCFE175" w:rsidR="00162D8A" w:rsidRPr="00F57774" w:rsidRDefault="00162D8A" w:rsidP="00162D8A">
            <w:pPr>
              <w:jc w:val="right"/>
            </w:pPr>
            <w:r w:rsidRPr="00F57774">
              <w:t xml:space="preserve">$32.14 </w:t>
            </w:r>
          </w:p>
        </w:tc>
        <w:tc>
          <w:tcPr>
            <w:tcW w:w="2250" w:type="dxa"/>
          </w:tcPr>
          <w:p w14:paraId="65BB9CAD" w14:textId="36D3925A" w:rsidR="00162D8A" w:rsidRPr="00F57774" w:rsidRDefault="00162D8A" w:rsidP="00162D8A">
            <w:pPr>
              <w:jc w:val="right"/>
            </w:pPr>
            <w:r w:rsidRPr="00F57774">
              <w:t xml:space="preserve">$54.72 </w:t>
            </w:r>
          </w:p>
        </w:tc>
        <w:tc>
          <w:tcPr>
            <w:tcW w:w="2427" w:type="dxa"/>
          </w:tcPr>
          <w:p w14:paraId="69767A7A" w14:textId="05C662D4" w:rsidR="00162D8A" w:rsidRPr="00F57774" w:rsidRDefault="00162D8A" w:rsidP="00162D8A">
            <w:pPr>
              <w:jc w:val="right"/>
            </w:pPr>
            <w:r w:rsidRPr="00F57774">
              <w:t xml:space="preserve">$55.68 </w:t>
            </w:r>
          </w:p>
        </w:tc>
      </w:tr>
      <w:tr w:rsidR="00162D8A" w:rsidRPr="00F57774" w14:paraId="4F8AA1EE" w14:textId="77777777" w:rsidTr="006B194D">
        <w:trPr>
          <w:trHeight w:val="30"/>
          <w:jc w:val="center"/>
        </w:trPr>
        <w:tc>
          <w:tcPr>
            <w:tcW w:w="2563" w:type="dxa"/>
          </w:tcPr>
          <w:p w14:paraId="18FF294D" w14:textId="77777777" w:rsidR="00162D8A" w:rsidRPr="00F57774" w:rsidRDefault="00162D8A" w:rsidP="00162D8A">
            <w:r w:rsidRPr="00F57774">
              <w:t>Rolling Oaks -W</w:t>
            </w:r>
          </w:p>
        </w:tc>
        <w:tc>
          <w:tcPr>
            <w:tcW w:w="2295" w:type="dxa"/>
          </w:tcPr>
          <w:p w14:paraId="0FE01FAE" w14:textId="3D6449E0" w:rsidR="00162D8A" w:rsidRPr="00F57774" w:rsidRDefault="00162D8A" w:rsidP="00162D8A">
            <w:pPr>
              <w:jc w:val="right"/>
            </w:pPr>
            <w:r w:rsidRPr="00F57774">
              <w:t xml:space="preserve">$15.76 </w:t>
            </w:r>
          </w:p>
        </w:tc>
        <w:tc>
          <w:tcPr>
            <w:tcW w:w="2250" w:type="dxa"/>
          </w:tcPr>
          <w:p w14:paraId="242C0C3C" w14:textId="13E93A7B" w:rsidR="00162D8A" w:rsidRPr="00F57774" w:rsidRDefault="00162D8A" w:rsidP="00162D8A">
            <w:pPr>
              <w:jc w:val="right"/>
            </w:pPr>
            <w:r w:rsidRPr="00F57774">
              <w:t xml:space="preserve">$25.26 </w:t>
            </w:r>
          </w:p>
        </w:tc>
        <w:tc>
          <w:tcPr>
            <w:tcW w:w="2427" w:type="dxa"/>
          </w:tcPr>
          <w:p w14:paraId="48DE3236" w14:textId="30586CC9" w:rsidR="00162D8A" w:rsidRPr="00F57774" w:rsidRDefault="00162D8A" w:rsidP="00162D8A">
            <w:pPr>
              <w:jc w:val="right"/>
            </w:pPr>
            <w:r w:rsidRPr="00F57774">
              <w:t xml:space="preserve">$21.22 </w:t>
            </w:r>
          </w:p>
        </w:tc>
      </w:tr>
      <w:tr w:rsidR="00162D8A" w:rsidRPr="00F57774" w14:paraId="6FC29693" w14:textId="77777777" w:rsidTr="006B194D">
        <w:trPr>
          <w:trHeight w:val="30"/>
          <w:jc w:val="center"/>
        </w:trPr>
        <w:tc>
          <w:tcPr>
            <w:tcW w:w="2563" w:type="dxa"/>
          </w:tcPr>
          <w:p w14:paraId="14730FC4" w14:textId="77777777" w:rsidR="00162D8A" w:rsidRPr="00F57774" w:rsidRDefault="00162D8A" w:rsidP="00162D8A">
            <w:r w:rsidRPr="00F57774">
              <w:t>Rolling Oaks -WW</w:t>
            </w:r>
          </w:p>
        </w:tc>
        <w:tc>
          <w:tcPr>
            <w:tcW w:w="2295" w:type="dxa"/>
          </w:tcPr>
          <w:p w14:paraId="1D307FB0" w14:textId="70BFDEE8" w:rsidR="00162D8A" w:rsidRPr="00F57774" w:rsidRDefault="00162D8A" w:rsidP="00162D8A">
            <w:pPr>
              <w:jc w:val="right"/>
            </w:pPr>
            <w:r w:rsidRPr="00F57774">
              <w:t xml:space="preserve">$36.00 </w:t>
            </w:r>
          </w:p>
        </w:tc>
        <w:tc>
          <w:tcPr>
            <w:tcW w:w="2250" w:type="dxa"/>
          </w:tcPr>
          <w:p w14:paraId="689F403A" w14:textId="5FC423E5" w:rsidR="00162D8A" w:rsidRPr="00F57774" w:rsidRDefault="00162D8A" w:rsidP="00162D8A">
            <w:pPr>
              <w:jc w:val="right"/>
            </w:pPr>
            <w:r w:rsidRPr="00F57774">
              <w:t xml:space="preserve">$35.07 </w:t>
            </w:r>
          </w:p>
        </w:tc>
        <w:tc>
          <w:tcPr>
            <w:tcW w:w="2427" w:type="dxa"/>
          </w:tcPr>
          <w:p w14:paraId="406FE13D" w14:textId="1C06896D" w:rsidR="00162D8A" w:rsidRPr="00F57774" w:rsidRDefault="00162D8A" w:rsidP="00162D8A">
            <w:pPr>
              <w:jc w:val="right"/>
            </w:pPr>
            <w:r w:rsidRPr="00F57774">
              <w:t xml:space="preserve">$39.20 </w:t>
            </w:r>
          </w:p>
        </w:tc>
      </w:tr>
      <w:tr w:rsidR="00162D8A" w:rsidRPr="00F57774" w14:paraId="5B9C8E23" w14:textId="77777777" w:rsidTr="006B194D">
        <w:trPr>
          <w:trHeight w:val="30"/>
          <w:jc w:val="center"/>
        </w:trPr>
        <w:tc>
          <w:tcPr>
            <w:tcW w:w="2563" w:type="dxa"/>
          </w:tcPr>
          <w:p w14:paraId="171769E2" w14:textId="77777777" w:rsidR="00162D8A" w:rsidRPr="00F57774" w:rsidRDefault="00162D8A" w:rsidP="00162D8A">
            <w:r w:rsidRPr="00F57774">
              <w:t>Sebring Ridge - WW</w:t>
            </w:r>
          </w:p>
        </w:tc>
        <w:tc>
          <w:tcPr>
            <w:tcW w:w="2295" w:type="dxa"/>
          </w:tcPr>
          <w:p w14:paraId="7845CCE7" w14:textId="1A29BB56" w:rsidR="00162D8A" w:rsidRPr="00F57774" w:rsidRDefault="00162D8A" w:rsidP="00162D8A">
            <w:pPr>
              <w:jc w:val="right"/>
            </w:pPr>
            <w:r w:rsidRPr="00F57774">
              <w:t xml:space="preserve">$33.72 </w:t>
            </w:r>
          </w:p>
        </w:tc>
        <w:tc>
          <w:tcPr>
            <w:tcW w:w="2250" w:type="dxa"/>
          </w:tcPr>
          <w:p w14:paraId="28D2B6E6" w14:textId="232DE01B" w:rsidR="00162D8A" w:rsidRPr="00F57774" w:rsidRDefault="00162D8A" w:rsidP="00162D8A">
            <w:pPr>
              <w:jc w:val="right"/>
            </w:pPr>
            <w:r w:rsidRPr="00F57774">
              <w:t xml:space="preserve">$110.97 </w:t>
            </w:r>
          </w:p>
        </w:tc>
        <w:tc>
          <w:tcPr>
            <w:tcW w:w="2427" w:type="dxa"/>
          </w:tcPr>
          <w:p w14:paraId="36BF6E7F" w14:textId="0D80FBF1" w:rsidR="00162D8A" w:rsidRPr="00F57774" w:rsidRDefault="00162D8A" w:rsidP="00162D8A">
            <w:pPr>
              <w:jc w:val="right"/>
            </w:pPr>
            <w:r w:rsidRPr="00F57774">
              <w:t xml:space="preserve">$123.93 </w:t>
            </w:r>
          </w:p>
        </w:tc>
      </w:tr>
      <w:tr w:rsidR="00162D8A" w:rsidRPr="00F57774" w14:paraId="0874AE31" w14:textId="77777777" w:rsidTr="006B194D">
        <w:trPr>
          <w:trHeight w:val="30"/>
          <w:jc w:val="center"/>
        </w:trPr>
        <w:tc>
          <w:tcPr>
            <w:tcW w:w="2563" w:type="dxa"/>
          </w:tcPr>
          <w:p w14:paraId="2005CABB" w14:textId="77777777" w:rsidR="00162D8A" w:rsidRPr="00F57774" w:rsidRDefault="00162D8A" w:rsidP="00162D8A">
            <w:r w:rsidRPr="00F57774">
              <w:t>Sunshine (Unified.) - W</w:t>
            </w:r>
          </w:p>
        </w:tc>
        <w:tc>
          <w:tcPr>
            <w:tcW w:w="2295" w:type="dxa"/>
          </w:tcPr>
          <w:p w14:paraId="193F1EA2" w14:textId="0734BDC6" w:rsidR="00162D8A" w:rsidRPr="00F57774" w:rsidRDefault="00162D8A" w:rsidP="00162D8A">
            <w:pPr>
              <w:jc w:val="right"/>
            </w:pPr>
            <w:r w:rsidRPr="00F57774">
              <w:t xml:space="preserve">$18.87 </w:t>
            </w:r>
          </w:p>
        </w:tc>
        <w:tc>
          <w:tcPr>
            <w:tcW w:w="2250" w:type="dxa"/>
          </w:tcPr>
          <w:p w14:paraId="2586F742" w14:textId="5D05610A" w:rsidR="00162D8A" w:rsidRPr="00F57774" w:rsidRDefault="00162D8A" w:rsidP="00162D8A">
            <w:pPr>
              <w:jc w:val="right"/>
            </w:pPr>
            <w:r w:rsidRPr="00F57774">
              <w:t xml:space="preserve">$38.69 </w:t>
            </w:r>
          </w:p>
        </w:tc>
        <w:tc>
          <w:tcPr>
            <w:tcW w:w="2427" w:type="dxa"/>
          </w:tcPr>
          <w:p w14:paraId="45C8609D" w14:textId="74D10A0D" w:rsidR="00162D8A" w:rsidRPr="00F57774" w:rsidRDefault="00162D8A" w:rsidP="00162D8A">
            <w:pPr>
              <w:jc w:val="right"/>
            </w:pPr>
            <w:r w:rsidRPr="00F57774">
              <w:t xml:space="preserve">$33.67 </w:t>
            </w:r>
          </w:p>
        </w:tc>
      </w:tr>
      <w:tr w:rsidR="00B7123D" w:rsidRPr="00F57774" w14:paraId="7A7AC5F1" w14:textId="77777777" w:rsidTr="006B194D">
        <w:trPr>
          <w:trHeight w:val="30"/>
          <w:jc w:val="center"/>
        </w:trPr>
        <w:tc>
          <w:tcPr>
            <w:tcW w:w="2563" w:type="dxa"/>
          </w:tcPr>
          <w:p w14:paraId="7F4B4C23" w14:textId="77777777" w:rsidR="00B7123D" w:rsidRPr="00F57774" w:rsidRDefault="00B7123D" w:rsidP="00B7123D">
            <w:r w:rsidRPr="00F57774">
              <w:t>Sunshine (Other) - W</w:t>
            </w:r>
          </w:p>
        </w:tc>
        <w:tc>
          <w:tcPr>
            <w:tcW w:w="2295" w:type="dxa"/>
          </w:tcPr>
          <w:p w14:paraId="06B4DFB7" w14:textId="37255341" w:rsidR="00B7123D" w:rsidRPr="00F57774" w:rsidRDefault="00B7123D" w:rsidP="00B7123D">
            <w:pPr>
              <w:jc w:val="right"/>
            </w:pPr>
            <w:r w:rsidRPr="00F57774">
              <w:t xml:space="preserve">$22.22 </w:t>
            </w:r>
          </w:p>
        </w:tc>
        <w:tc>
          <w:tcPr>
            <w:tcW w:w="2250" w:type="dxa"/>
          </w:tcPr>
          <w:p w14:paraId="63F732D7" w14:textId="11D6F666" w:rsidR="00B7123D" w:rsidRPr="00F57774" w:rsidRDefault="00B7123D" w:rsidP="00B7123D">
            <w:pPr>
              <w:jc w:val="right"/>
            </w:pPr>
            <w:r w:rsidRPr="00F57774">
              <w:t xml:space="preserve">$45.58 </w:t>
            </w:r>
          </w:p>
        </w:tc>
        <w:tc>
          <w:tcPr>
            <w:tcW w:w="2427" w:type="dxa"/>
          </w:tcPr>
          <w:p w14:paraId="1D664743" w14:textId="5989570E" w:rsidR="00B7123D" w:rsidRPr="00F57774" w:rsidRDefault="00B7123D" w:rsidP="00B7123D">
            <w:pPr>
              <w:jc w:val="right"/>
            </w:pPr>
            <w:r w:rsidRPr="00F57774">
              <w:t xml:space="preserve">$51.12 </w:t>
            </w:r>
          </w:p>
        </w:tc>
      </w:tr>
      <w:tr w:rsidR="00B7123D" w:rsidRPr="00F57774" w14:paraId="3C3E9CD6" w14:textId="77777777" w:rsidTr="006B194D">
        <w:trPr>
          <w:trHeight w:val="30"/>
          <w:jc w:val="center"/>
        </w:trPr>
        <w:tc>
          <w:tcPr>
            <w:tcW w:w="2563" w:type="dxa"/>
          </w:tcPr>
          <w:p w14:paraId="5308A5FC" w14:textId="77777777" w:rsidR="00B7123D" w:rsidRPr="00F57774" w:rsidRDefault="00B7123D" w:rsidP="00B7123D">
            <w:r w:rsidRPr="00F57774">
              <w:t>TKCB - WW</w:t>
            </w:r>
          </w:p>
        </w:tc>
        <w:tc>
          <w:tcPr>
            <w:tcW w:w="2295" w:type="dxa"/>
          </w:tcPr>
          <w:p w14:paraId="0DD4A312" w14:textId="40746FA7" w:rsidR="00B7123D" w:rsidRPr="00F57774" w:rsidRDefault="00B7123D" w:rsidP="00B7123D">
            <w:pPr>
              <w:jc w:val="right"/>
            </w:pPr>
            <w:r w:rsidRPr="00F57774">
              <w:t xml:space="preserve">$55.95 </w:t>
            </w:r>
          </w:p>
        </w:tc>
        <w:tc>
          <w:tcPr>
            <w:tcW w:w="2250" w:type="dxa"/>
          </w:tcPr>
          <w:p w14:paraId="318099F2" w14:textId="78F3FA3B" w:rsidR="00B7123D" w:rsidRPr="00F57774" w:rsidRDefault="00B7123D" w:rsidP="00B7123D">
            <w:pPr>
              <w:jc w:val="right"/>
            </w:pPr>
            <w:r w:rsidRPr="00F57774">
              <w:t xml:space="preserve">$96.45 </w:t>
            </w:r>
          </w:p>
        </w:tc>
        <w:tc>
          <w:tcPr>
            <w:tcW w:w="2427" w:type="dxa"/>
          </w:tcPr>
          <w:p w14:paraId="2D9E996E" w14:textId="4E927334" w:rsidR="00B7123D" w:rsidRPr="00F57774" w:rsidRDefault="00B7123D" w:rsidP="00B7123D">
            <w:pPr>
              <w:jc w:val="right"/>
            </w:pPr>
            <w:r w:rsidRPr="00F57774">
              <w:t xml:space="preserve">$85.88 </w:t>
            </w:r>
          </w:p>
        </w:tc>
      </w:tr>
    </w:tbl>
    <w:p w14:paraId="4FA58314" w14:textId="780E198B" w:rsidR="001007CB" w:rsidRPr="00BB5EDC" w:rsidRDefault="001007CB" w:rsidP="00BB5EDC">
      <w:pPr>
        <w:jc w:val="both"/>
      </w:pPr>
    </w:p>
    <w:p w14:paraId="7FD5304A" w14:textId="1469342D" w:rsidR="00904C5E" w:rsidRDefault="00BB5EDC" w:rsidP="00BB5EDC">
      <w:pPr>
        <w:pStyle w:val="BodyText"/>
        <w:spacing w:after="0"/>
      </w:pPr>
      <w:r w:rsidRPr="00BB5EDC">
        <w:t>Consistent with Commission practice for interim rates, the above percentage increases should be applied as an across-the-board increase to the service rates in effect as of January 31, 2025, in each respe</w:t>
      </w:r>
      <w:r>
        <w:t>ctive cou</w:t>
      </w:r>
      <w:r w:rsidR="008F2650">
        <w:t xml:space="preserve">nty. </w:t>
      </w:r>
      <w:r w:rsidR="0035583A">
        <w:t>Due to a</w:t>
      </w:r>
      <w:r w:rsidR="009843F7">
        <w:t xml:space="preserve"> decrease in</w:t>
      </w:r>
      <w:r w:rsidRPr="00BB5EDC">
        <w:t xml:space="preserve"> percent</w:t>
      </w:r>
      <w:r w:rsidR="009843F7">
        <w:t>age</w:t>
      </w:r>
      <w:r w:rsidRPr="00BB5EDC">
        <w:t xml:space="preserve">, staff recommends that </w:t>
      </w:r>
      <w:r w:rsidR="009843F7">
        <w:t>Tradewinds’</w:t>
      </w:r>
      <w:r w:rsidR="003D68D2">
        <w:t xml:space="preserve"> </w:t>
      </w:r>
      <w:r w:rsidR="009843F7">
        <w:t xml:space="preserve">water and </w:t>
      </w:r>
      <w:r w:rsidRPr="00BB5EDC">
        <w:t xml:space="preserve">wastewater rates remain </w:t>
      </w:r>
      <w:r w:rsidR="005C26DE">
        <w:t xml:space="preserve">the same for interim purposes. </w:t>
      </w:r>
      <w:r w:rsidR="00F97839">
        <w:t>While staff has identified CSWR’s Tradewinds</w:t>
      </w:r>
      <w:r w:rsidR="00E03F0D">
        <w:t xml:space="preserve"> </w:t>
      </w:r>
      <w:r w:rsidR="00F97839">
        <w:t>system</w:t>
      </w:r>
      <w:r w:rsidRPr="00BB5EDC">
        <w:t xml:space="preserve"> may have exceeded their maximum allowed ROE, staff is not recommending a change in rates at this time. However,</w:t>
      </w:r>
      <w:r w:rsidR="0035583A">
        <w:t xml:space="preserve"> as discussed</w:t>
      </w:r>
      <w:r w:rsidR="00E03F0D">
        <w:t xml:space="preserve"> in Issue 1</w:t>
      </w:r>
      <w:r w:rsidRPr="00BB5EDC">
        <w:t xml:space="preserve">, staff has recommended amounts to be </w:t>
      </w:r>
      <w:r w:rsidR="00E03F0D">
        <w:t>held subject to refund for that</w:t>
      </w:r>
      <w:r w:rsidR="00F97839">
        <w:t xml:space="preserve"> system</w:t>
      </w:r>
      <w:r w:rsidRPr="00BB5EDC">
        <w:t xml:space="preserve">. </w:t>
      </w:r>
    </w:p>
    <w:p w14:paraId="59BDBC1B" w14:textId="77777777" w:rsidR="00904C5E" w:rsidRDefault="00904C5E" w:rsidP="00BB5EDC">
      <w:pPr>
        <w:pStyle w:val="BodyText"/>
        <w:spacing w:after="0"/>
      </w:pPr>
    </w:p>
    <w:p w14:paraId="142D23CB" w14:textId="55593FDB" w:rsidR="00BB5EDC" w:rsidRDefault="00BB5EDC" w:rsidP="00BB5EDC">
      <w:pPr>
        <w:pStyle w:val="BodyText"/>
        <w:spacing w:after="0"/>
      </w:pPr>
      <w:r w:rsidRPr="00BB5EDC">
        <w:t xml:space="preserve">The </w:t>
      </w:r>
      <w:r w:rsidR="00904C5E">
        <w:t xml:space="preserve">recommended </w:t>
      </w:r>
      <w:r w:rsidRPr="00BB5EDC">
        <w:t>rates, as shown on Schedule Nos. 4-A and 4-B, should be effective for service rendered on or after the stamped approval date on the tariff sheets pursuant to Rule 25-30.475(1)</w:t>
      </w:r>
      <w:r w:rsidR="00F97839">
        <w:t>(a)</w:t>
      </w:r>
      <w:r w:rsidRPr="00BB5EDC">
        <w:t xml:space="preserve">, F.A.C. The </w:t>
      </w:r>
      <w:r w:rsidR="00904C5E">
        <w:t>u</w:t>
      </w:r>
      <w:r w:rsidR="00904C5E" w:rsidRPr="00BB5EDC">
        <w:t xml:space="preserve">tility </w:t>
      </w:r>
      <w:r w:rsidRPr="00BB5EDC">
        <w:t xml:space="preserve">should file revised tariff sheets and a proposed customer notice </w:t>
      </w:r>
      <w:r w:rsidRPr="00BB5EDC">
        <w:lastRenderedPageBreak/>
        <w:t xml:space="preserve">to reflect the Commission-approved rates. In addition, the approved rates should not be implemented until the required security has been filed, staff has approved the proposed customer notice, and the notice has been received by the customers. The </w:t>
      </w:r>
      <w:r w:rsidR="00904C5E">
        <w:t>u</w:t>
      </w:r>
      <w:r w:rsidR="00904C5E" w:rsidRPr="00BB5EDC">
        <w:t xml:space="preserve">tility </w:t>
      </w:r>
      <w:r w:rsidRPr="00BB5EDC">
        <w:t>should provide proof of the date notice was given within 10 days of the date of the notice.</w:t>
      </w:r>
    </w:p>
    <w:p w14:paraId="22C2D1F4" w14:textId="6ACB1682" w:rsidR="00A1120F" w:rsidRDefault="00A1120F">
      <w:pPr>
        <w:pStyle w:val="IssueHeading"/>
        <w:rPr>
          <w:vanish/>
          <w:specVanish/>
        </w:rPr>
      </w:pPr>
      <w:r w:rsidRPr="004C3641">
        <w:rPr>
          <w:b w:val="0"/>
          <w:i w:val="0"/>
        </w:rPr>
        <w:br w:type="page"/>
      </w:r>
      <w:r w:rsidRPr="004C3641">
        <w:lastRenderedPageBreak/>
        <w:t xml:space="preserve">Issue </w:t>
      </w:r>
      <w:fldSimple w:instr=" SEQ Issue \* MERGEFORMAT ">
        <w:r w:rsidR="00102FC5">
          <w:rPr>
            <w:noProof/>
          </w:rPr>
          <w:t>3</w:t>
        </w:r>
      </w:fldSimple>
      <w:r w:rsidRPr="004C3641">
        <w:t>:</w:t>
      </w:r>
      <w:r>
        <w:fldChar w:fldCharType="begin"/>
      </w:r>
      <w:r>
        <w:instrText xml:space="preserve"> TC "</w:instrText>
      </w:r>
      <w:r>
        <w:fldChar w:fldCharType="begin"/>
      </w:r>
      <w:r>
        <w:instrText xml:space="preserve"> SEQ issue \c </w:instrText>
      </w:r>
      <w:r>
        <w:fldChar w:fldCharType="separate"/>
      </w:r>
      <w:r w:rsidR="00102FC5">
        <w:rPr>
          <w:noProof/>
        </w:rPr>
        <w:instrText>3</w:instrText>
      </w:r>
      <w:r>
        <w:fldChar w:fldCharType="end"/>
      </w:r>
      <w:r>
        <w:tab/>
        <w:instrText xml:space="preserve">" \l 1 </w:instrText>
      </w:r>
      <w:r>
        <w:fldChar w:fldCharType="end"/>
      </w:r>
      <w:r>
        <w:t> </w:t>
      </w:r>
    </w:p>
    <w:p w14:paraId="26FD41C1" w14:textId="77777777" w:rsidR="00A1120F" w:rsidRDefault="00A1120F">
      <w:pPr>
        <w:pStyle w:val="BodyText"/>
      </w:pPr>
      <w:r>
        <w:t> What is the appropriate security to guarantee the interim increase?</w:t>
      </w:r>
    </w:p>
    <w:p w14:paraId="5CD040DC" w14:textId="77777777" w:rsidR="00A1120F" w:rsidRPr="004C3641" w:rsidRDefault="00A1120F">
      <w:pPr>
        <w:pStyle w:val="IssueSubsectionHeading"/>
        <w:rPr>
          <w:vanish/>
          <w:specVanish/>
        </w:rPr>
      </w:pPr>
      <w:r w:rsidRPr="004C3641">
        <w:t>Recommendation: </w:t>
      </w:r>
    </w:p>
    <w:p w14:paraId="3C551728" w14:textId="6A4043EC" w:rsidR="00A1120F" w:rsidRDefault="00A1120F">
      <w:pPr>
        <w:pStyle w:val="BodyText"/>
      </w:pPr>
      <w:r>
        <w:t xml:space="preserve"> The appropriate security to guarantee the funds collected subject to refund is a corporate undertaking by CSWR, LLC, on behalf of its subsidiary, CSWR-Florida Utility Operating Company. CSWR, LLC should be required to provide a written guarantee that it will support a corporate undertaking on behalf of </w:t>
      </w:r>
      <w:r w:rsidRPr="00855EA9">
        <w:t>CSWR-Florida Utility Operating Company</w:t>
      </w:r>
      <w:r w:rsidRPr="00855EA9" w:rsidDel="0017637F">
        <w:t xml:space="preserve"> </w:t>
      </w:r>
      <w:r w:rsidR="005C26DE">
        <w:t>in the amount of $2,332,541</w:t>
      </w:r>
      <w:r>
        <w:t xml:space="preserve">. (Quigley) </w:t>
      </w:r>
    </w:p>
    <w:p w14:paraId="27662E34" w14:textId="77777777" w:rsidR="00A1120F" w:rsidRPr="004C3641" w:rsidRDefault="00A1120F">
      <w:pPr>
        <w:pStyle w:val="IssueSubsectionHeading"/>
        <w:rPr>
          <w:vanish/>
          <w:specVanish/>
        </w:rPr>
      </w:pPr>
      <w:r w:rsidRPr="004C3641">
        <w:t>Staff Analysis: </w:t>
      </w:r>
    </w:p>
    <w:p w14:paraId="16073E1C" w14:textId="6BD20B8A" w:rsidR="00A1120F" w:rsidRDefault="00A1120F" w:rsidP="00A1120F">
      <w:pPr>
        <w:pStyle w:val="BodyText"/>
      </w:pPr>
      <w:r>
        <w:t> Pursuant to Section 367.082, F.S., revenues collected under interim rates shall be placed under bond, escrow, letter of credit, or corporate undertaking subject to refund with interest at a rate ordered by the Commission. As recommended in Issue 1, the tot</w:t>
      </w:r>
      <w:r w:rsidR="00747066">
        <w:t>al interim increase is $2,271,52</w:t>
      </w:r>
      <w:r w:rsidR="005C26DE">
        <w:t>0, with an additional $222,992</w:t>
      </w:r>
      <w:r>
        <w:t xml:space="preserve"> being held subject to refund due to potential overearnings. In accordance with Rule 25-30.360, F.A.C., staff calculated the potential refund of revenues and interest collected under int</w:t>
      </w:r>
      <w:r w:rsidR="005C26DE">
        <w:t>erim conditions to be $2,332,541</w:t>
      </w:r>
      <w:r>
        <w:t>. This amount is based on an estimated 11-month collection period of interim rates.</w:t>
      </w:r>
    </w:p>
    <w:p w14:paraId="2EE67B02" w14:textId="45BEF7A2" w:rsidR="00A1120F" w:rsidRDefault="00A1120F" w:rsidP="00A1120F">
      <w:pPr>
        <w:pStyle w:val="BodyText"/>
      </w:pPr>
      <w:r>
        <w:t>The criteria for a corporate undertaking includes sufficient liquidity, equity ownership, and profitability to guarantee any potential refund. Staff reviewed CSWR, LLC’s 2022, 2023, and 2024 confidential financial statements filed with the Commission to determine if CSWR can support a corporate undertaking for the requested amount.</w:t>
      </w:r>
      <w:r>
        <w:rPr>
          <w:rStyle w:val="FootnoteReference"/>
        </w:rPr>
        <w:footnoteReference w:id="23"/>
      </w:r>
      <w:r>
        <w:t xml:space="preserve"> Staff’s analysis indicated that over the three-year period ending December 31, 2024, the Company’s parent, CSWR, LLC, has insufficient profitability over the period, but has sufficient liquidity and equity ownership. The parent company has a substantial amount of cash available which is sufficient to support a corporate underta</w:t>
      </w:r>
      <w:r w:rsidR="005C26DE">
        <w:t>king in the amount of $2,332,541</w:t>
      </w:r>
      <w:r>
        <w:t xml:space="preserve">. Additionally, CSWR, LLC has positive working capital and its equity capital significantly exceeds the requested amount and is supported by an equity ratio that is greater than 50 percent. </w:t>
      </w:r>
    </w:p>
    <w:p w14:paraId="5B09D677" w14:textId="3491DDCF" w:rsidR="00A1120F" w:rsidRDefault="00A1120F" w:rsidP="00A1120F">
      <w:pPr>
        <w:pStyle w:val="BodyText"/>
      </w:pPr>
      <w:r>
        <w:t>Based on the analysis of CSWR, LLC’s financial position, staff recommends that CSWR can support a corporate underta</w:t>
      </w:r>
      <w:r w:rsidR="005C26DE">
        <w:t>king in the amount of $2,332,541</w:t>
      </w:r>
      <w:r>
        <w:t xml:space="preserve">. Staff’s recommendation is contingent upon CSWR, LLC providing a signed letter by a corporate officer that it will support CSWR in its </w:t>
      </w:r>
      <w:r w:rsidR="005C26DE">
        <w:t xml:space="preserve">corporate undertaking endeavor. </w:t>
      </w:r>
      <w:r w:rsidR="00242620" w:rsidRPr="001241B7">
        <w:t>A parent company supporting a corporate undertaking on behalf of its subsidiary for interim purposes is consistent with Commission practice in prior rate cases</w:t>
      </w:r>
      <w:r w:rsidR="00242620">
        <w:t>.</w:t>
      </w:r>
      <w:r w:rsidR="00242620">
        <w:rPr>
          <w:rStyle w:val="FootnoteReference"/>
        </w:rPr>
        <w:footnoteReference w:id="24"/>
      </w:r>
      <w:r w:rsidR="00242620">
        <w:t xml:space="preserve"> </w:t>
      </w:r>
      <w:r>
        <w:t xml:space="preserve">Staff also received confirmation from the </w:t>
      </w:r>
      <w:r w:rsidR="00904C5E">
        <w:t xml:space="preserve">utility </w:t>
      </w:r>
      <w:r>
        <w:t>that it had no other outstanding guarantees on behalf of CSWR-owned utilities in other jurisdictions.</w:t>
      </w:r>
      <w:r>
        <w:rPr>
          <w:rStyle w:val="FootnoteReference"/>
        </w:rPr>
        <w:footnoteReference w:id="25"/>
      </w:r>
      <w:r>
        <w:t xml:space="preserve">  </w:t>
      </w:r>
    </w:p>
    <w:p w14:paraId="23756BCC" w14:textId="64B08D06" w:rsidR="00A1120F" w:rsidRDefault="00A1120F" w:rsidP="00A1120F">
      <w:pPr>
        <w:pStyle w:val="BodyText"/>
      </w:pPr>
      <w:r>
        <w:t xml:space="preserve">This brief financial analysis is only appropriate for determining if the </w:t>
      </w:r>
      <w:r w:rsidR="00904C5E">
        <w:t>utility</w:t>
      </w:r>
      <w:r>
        <w:t>, through its parent, can support a corporate undertaking in the amount proposed and should not be considered a finding regarding staff’s position on o</w:t>
      </w:r>
      <w:r w:rsidR="00F163EB">
        <w:t xml:space="preserve">ther issues in this proceeding. </w:t>
      </w:r>
      <w:r>
        <w:t xml:space="preserve">In no instance should maintenance and administrative costs associated with any refund be borne by the customers. Such costs are the responsibility of, and should be borne by, the </w:t>
      </w:r>
      <w:r w:rsidR="00904C5E">
        <w:t>utility</w:t>
      </w:r>
      <w:r>
        <w:t>.</w:t>
      </w:r>
    </w:p>
    <w:p w14:paraId="76C3D4CB" w14:textId="77777777" w:rsidR="005E7F09" w:rsidRDefault="00A1120F">
      <w:pPr>
        <w:pStyle w:val="IssueHeading"/>
        <w:rPr>
          <w:rFonts w:ascii="Times New Roman" w:hAnsi="Times New Roman" w:cs="Times New Roman"/>
          <w:b w:val="0"/>
          <w:i w:val="0"/>
        </w:rPr>
      </w:pPr>
      <w:r w:rsidRPr="00E3120C">
        <w:rPr>
          <w:rFonts w:ascii="Times New Roman" w:hAnsi="Times New Roman" w:cs="Times New Roman"/>
          <w:b w:val="0"/>
          <w:i w:val="0"/>
        </w:rPr>
        <w:lastRenderedPageBreak/>
        <w:t xml:space="preserve">Pursuant to Rule 25-30.360(6), F.A.C., the </w:t>
      </w:r>
      <w:r w:rsidR="00904C5E">
        <w:rPr>
          <w:rFonts w:ascii="Times New Roman" w:hAnsi="Times New Roman" w:cs="Times New Roman"/>
          <w:b w:val="0"/>
          <w:i w:val="0"/>
        </w:rPr>
        <w:t>u</w:t>
      </w:r>
      <w:r w:rsidR="00904C5E" w:rsidRPr="00E3120C">
        <w:rPr>
          <w:rFonts w:ascii="Times New Roman" w:hAnsi="Times New Roman" w:cs="Times New Roman"/>
          <w:b w:val="0"/>
          <w:i w:val="0"/>
        </w:rPr>
        <w:t xml:space="preserve">tility </w:t>
      </w:r>
      <w:r w:rsidRPr="00E3120C">
        <w:rPr>
          <w:rFonts w:ascii="Times New Roman" w:hAnsi="Times New Roman" w:cs="Times New Roman"/>
          <w:b w:val="0"/>
          <w:i w:val="0"/>
        </w:rPr>
        <w:t>should provide a report by the 20th day of each month indicating the monthly and total revenue collected subject to refund. Should a refund be required, the refund should be with interest and undertaken in accordance with Rule 25-30.360, F.A.C.</w:t>
      </w:r>
    </w:p>
    <w:p w14:paraId="6AB53F68" w14:textId="220B136D" w:rsidR="0080168D" w:rsidRDefault="0080168D">
      <w:pPr>
        <w:pStyle w:val="IssueHeading"/>
        <w:rPr>
          <w:vanish/>
          <w:specVanish/>
        </w:rPr>
      </w:pPr>
      <w:r w:rsidRPr="004C3641">
        <w:rPr>
          <w:b w:val="0"/>
          <w:i w:val="0"/>
        </w:rPr>
        <w:br w:type="page"/>
      </w:r>
      <w:r w:rsidRPr="004C3641">
        <w:lastRenderedPageBreak/>
        <w:t xml:space="preserve">Issue </w:t>
      </w:r>
      <w:fldSimple w:instr=" SEQ Issue \* MERGEFORMAT ">
        <w:r w:rsidR="00102FC5">
          <w:rPr>
            <w:noProof/>
          </w:rPr>
          <w:t>4</w:t>
        </w:r>
      </w:fldSimple>
      <w:r w:rsidRPr="004C3641">
        <w:t>:</w:t>
      </w:r>
      <w:r>
        <w:fldChar w:fldCharType="begin"/>
      </w:r>
      <w:r>
        <w:instrText xml:space="preserve"> TC "</w:instrText>
      </w:r>
      <w:r>
        <w:fldChar w:fldCharType="begin"/>
      </w:r>
      <w:r>
        <w:instrText xml:space="preserve"> SEQ issue \c </w:instrText>
      </w:r>
      <w:r>
        <w:fldChar w:fldCharType="separate"/>
      </w:r>
      <w:r w:rsidR="00102FC5">
        <w:rPr>
          <w:noProof/>
        </w:rPr>
        <w:instrText>4</w:instrText>
      </w:r>
      <w:r>
        <w:fldChar w:fldCharType="end"/>
      </w:r>
      <w:r>
        <w:tab/>
        <w:instrText xml:space="preserve">(Dose)" \l 1 </w:instrText>
      </w:r>
      <w:r>
        <w:fldChar w:fldCharType="end"/>
      </w:r>
      <w:r>
        <w:t> </w:t>
      </w:r>
    </w:p>
    <w:p w14:paraId="464E71DE" w14:textId="77777777" w:rsidR="0080168D" w:rsidRDefault="0080168D">
      <w:pPr>
        <w:pStyle w:val="BodyText"/>
      </w:pPr>
      <w:r>
        <w:t> Should this docket be closed?</w:t>
      </w:r>
    </w:p>
    <w:p w14:paraId="4A731981" w14:textId="77777777" w:rsidR="0080168D" w:rsidRPr="004C3641" w:rsidRDefault="0080168D">
      <w:pPr>
        <w:pStyle w:val="IssueSubsectionHeading"/>
        <w:rPr>
          <w:vanish/>
          <w:specVanish/>
        </w:rPr>
      </w:pPr>
      <w:r w:rsidRPr="004C3641">
        <w:t>Recommendation: </w:t>
      </w:r>
    </w:p>
    <w:p w14:paraId="3CA64B1F" w14:textId="77777777" w:rsidR="0080168D" w:rsidRDefault="0080168D">
      <w:pPr>
        <w:pStyle w:val="BodyText"/>
      </w:pPr>
      <w:r>
        <w:t> </w:t>
      </w:r>
      <w:r w:rsidRPr="00514DFB">
        <w:t>The docket should remain open pending the Commission’s final action on the Utility’s requested rate increase.</w:t>
      </w:r>
      <w:r>
        <w:t xml:space="preserve"> (Dose)</w:t>
      </w:r>
    </w:p>
    <w:p w14:paraId="529CB542" w14:textId="77777777" w:rsidR="0080168D" w:rsidRPr="004C3641" w:rsidRDefault="0080168D">
      <w:pPr>
        <w:pStyle w:val="IssueSubsectionHeading"/>
        <w:rPr>
          <w:vanish/>
          <w:specVanish/>
        </w:rPr>
      </w:pPr>
      <w:r w:rsidRPr="004C3641">
        <w:t>Staff Analysis: </w:t>
      </w:r>
    </w:p>
    <w:p w14:paraId="60E28C60" w14:textId="77777777" w:rsidR="0080168D" w:rsidRDefault="0080168D">
      <w:pPr>
        <w:pStyle w:val="BodyText"/>
      </w:pPr>
      <w:r>
        <w:t> The docket should remain open pending the Commission’s final action on the Utility’s requested rate increase.</w:t>
      </w:r>
    </w:p>
    <w:p w14:paraId="6E303230" w14:textId="77777777" w:rsidR="0080168D" w:rsidRDefault="0080168D" w:rsidP="00E275D8">
      <w:pPr>
        <w:pStyle w:val="BodyText"/>
        <w:sectPr w:rsidR="0080168D" w:rsidSect="0068481F">
          <w:headerReference w:type="default" r:id="rId15"/>
          <w:headerReference w:type="first" r:id="rId16"/>
          <w:footerReference w:type="first" r:id="rId17"/>
          <w:pgSz w:w="12240" w:h="15840" w:code="1"/>
          <w:pgMar w:top="1584" w:right="1440" w:bottom="1440" w:left="1440" w:header="720" w:footer="720" w:gutter="0"/>
          <w:cols w:space="720"/>
          <w:formProt w:val="0"/>
          <w:docGrid w:linePitch="360"/>
        </w:sectPr>
      </w:pPr>
    </w:p>
    <w:p w14:paraId="4A024A2E" w14:textId="77777777" w:rsidR="00E06484" w:rsidRDefault="004D54E9" w:rsidP="0000751D">
      <w:pPr>
        <w:pStyle w:val="BodyText"/>
        <w:jc w:val="center"/>
      </w:pPr>
      <w:r w:rsidRPr="00905E7C">
        <w:rPr>
          <w:noProof/>
        </w:rPr>
        <w:lastRenderedPageBreak/>
        <w:drawing>
          <wp:inline distT="0" distB="0" distL="0" distR="0" wp14:anchorId="2F324450" wp14:editId="36737D91">
            <wp:extent cx="6011283" cy="4286250"/>
            <wp:effectExtent l="0" t="0" r="889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1656" cy="4286516"/>
                    </a:xfrm>
                    <a:prstGeom prst="rect">
                      <a:avLst/>
                    </a:prstGeom>
                    <a:noFill/>
                    <a:ln>
                      <a:noFill/>
                    </a:ln>
                  </pic:spPr>
                </pic:pic>
              </a:graphicData>
            </a:graphic>
          </wp:inline>
        </w:drawing>
      </w:r>
    </w:p>
    <w:p w14:paraId="54E4B288" w14:textId="77777777" w:rsidR="004D54E9" w:rsidRDefault="004D54E9" w:rsidP="00E275D8">
      <w:pPr>
        <w:pStyle w:val="BodyText"/>
      </w:pPr>
    </w:p>
    <w:p w14:paraId="64A1F3DB" w14:textId="77777777" w:rsidR="004D54E9" w:rsidRDefault="004D54E9" w:rsidP="00E275D8">
      <w:pPr>
        <w:pStyle w:val="BodyText"/>
        <w:sectPr w:rsidR="004D54E9" w:rsidSect="0068481F">
          <w:headerReference w:type="default" r:id="rId19"/>
          <w:pgSz w:w="12240" w:h="15840" w:code="1"/>
          <w:pgMar w:top="1584" w:right="1440" w:bottom="1440" w:left="1440" w:header="720" w:footer="720" w:gutter="0"/>
          <w:cols w:space="720"/>
          <w:formProt w:val="0"/>
          <w:docGrid w:linePitch="360"/>
        </w:sectPr>
      </w:pPr>
    </w:p>
    <w:p w14:paraId="3414FA57" w14:textId="0093F26A" w:rsidR="004D54E9" w:rsidRDefault="00FF7A8A" w:rsidP="0000751D">
      <w:pPr>
        <w:pStyle w:val="BodyText"/>
        <w:jc w:val="center"/>
        <w:sectPr w:rsidR="004D54E9" w:rsidSect="0068481F">
          <w:headerReference w:type="default" r:id="rId20"/>
          <w:pgSz w:w="12240" w:h="15840" w:code="1"/>
          <w:pgMar w:top="1584" w:right="1440" w:bottom="1440" w:left="1440" w:header="720" w:footer="720" w:gutter="0"/>
          <w:cols w:space="720"/>
          <w:formProt w:val="0"/>
          <w:docGrid w:linePitch="360"/>
        </w:sectPr>
      </w:pPr>
      <w:r w:rsidRPr="002D7939">
        <w:rPr>
          <w:noProof/>
        </w:rPr>
        <w:lastRenderedPageBreak/>
        <w:drawing>
          <wp:inline distT="0" distB="0" distL="0" distR="0" wp14:anchorId="4A5AA93B" wp14:editId="131B1993">
            <wp:extent cx="5791200" cy="43529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200" cy="4352925"/>
                    </a:xfrm>
                    <a:prstGeom prst="rect">
                      <a:avLst/>
                    </a:prstGeom>
                    <a:noFill/>
                    <a:ln>
                      <a:noFill/>
                    </a:ln>
                  </pic:spPr>
                </pic:pic>
              </a:graphicData>
            </a:graphic>
          </wp:inline>
        </w:drawing>
      </w:r>
    </w:p>
    <w:p w14:paraId="23D4B705" w14:textId="1C846326" w:rsidR="004D54E9" w:rsidRDefault="00FF7A8A" w:rsidP="00E275D8">
      <w:pPr>
        <w:pStyle w:val="BodyText"/>
        <w:sectPr w:rsidR="004D54E9" w:rsidSect="004D54E9">
          <w:headerReference w:type="default" r:id="rId22"/>
          <w:pgSz w:w="15840" w:h="12240" w:orient="landscape" w:code="1"/>
          <w:pgMar w:top="1440" w:right="1584" w:bottom="1440" w:left="1440" w:header="720" w:footer="720" w:gutter="0"/>
          <w:cols w:space="720"/>
          <w:formProt w:val="0"/>
          <w:docGrid w:linePitch="360"/>
        </w:sectPr>
      </w:pPr>
      <w:r w:rsidRPr="002D7939">
        <w:rPr>
          <w:noProof/>
        </w:rPr>
        <w:lastRenderedPageBreak/>
        <w:drawing>
          <wp:inline distT="0" distB="0" distL="0" distR="0" wp14:anchorId="4C3345F9" wp14:editId="5F4B07BF">
            <wp:extent cx="8246990" cy="5162550"/>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58356" cy="5169665"/>
                    </a:xfrm>
                    <a:prstGeom prst="rect">
                      <a:avLst/>
                    </a:prstGeom>
                    <a:noFill/>
                    <a:ln>
                      <a:noFill/>
                    </a:ln>
                  </pic:spPr>
                </pic:pic>
              </a:graphicData>
            </a:graphic>
          </wp:inline>
        </w:drawing>
      </w:r>
    </w:p>
    <w:p w14:paraId="327E055F" w14:textId="74C4FCE9" w:rsidR="004D54E9" w:rsidRDefault="00FF7A8A" w:rsidP="00E275D8">
      <w:pPr>
        <w:pStyle w:val="BodyText"/>
      </w:pPr>
      <w:r w:rsidRPr="002D7939">
        <w:rPr>
          <w:noProof/>
        </w:rPr>
        <w:lastRenderedPageBreak/>
        <w:drawing>
          <wp:inline distT="0" distB="0" distL="0" distR="0" wp14:anchorId="3F9C7E31" wp14:editId="23FF9951">
            <wp:extent cx="8239125" cy="534098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69711" cy="5360811"/>
                    </a:xfrm>
                    <a:prstGeom prst="rect">
                      <a:avLst/>
                    </a:prstGeom>
                    <a:noFill/>
                    <a:ln>
                      <a:noFill/>
                    </a:ln>
                  </pic:spPr>
                </pic:pic>
              </a:graphicData>
            </a:graphic>
          </wp:inline>
        </w:drawing>
      </w:r>
    </w:p>
    <w:p w14:paraId="27A0DD16" w14:textId="77777777" w:rsidR="004D54E9" w:rsidRDefault="004D54E9" w:rsidP="004D54E9">
      <w:pPr>
        <w:sectPr w:rsidR="004D54E9" w:rsidSect="004D54E9">
          <w:headerReference w:type="default" r:id="rId25"/>
          <w:footerReference w:type="default" r:id="rId26"/>
          <w:pgSz w:w="15840" w:h="12240" w:orient="landscape" w:code="1"/>
          <w:pgMar w:top="1440" w:right="1584" w:bottom="1440" w:left="1440" w:header="720" w:footer="720" w:gutter="0"/>
          <w:cols w:space="720"/>
          <w:formProt w:val="0"/>
          <w:docGrid w:linePitch="360"/>
        </w:sectPr>
      </w:pPr>
    </w:p>
    <w:p w14:paraId="614E6B15" w14:textId="77777777" w:rsidR="004D54E9" w:rsidRPr="004D54E9" w:rsidRDefault="004D54E9" w:rsidP="004D54E9"/>
    <w:p w14:paraId="186EF985" w14:textId="20BFCFE4" w:rsidR="004D54E9" w:rsidRDefault="00FF7A8A" w:rsidP="004D54E9">
      <w:pPr>
        <w:tabs>
          <w:tab w:val="left" w:pos="1020"/>
        </w:tabs>
      </w:pPr>
      <w:r w:rsidRPr="002D7939">
        <w:rPr>
          <w:noProof/>
        </w:rPr>
        <w:drawing>
          <wp:inline distT="0" distB="0" distL="0" distR="0" wp14:anchorId="60995906" wp14:editId="75F931CA">
            <wp:extent cx="5791200" cy="43529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1200" cy="4352925"/>
                    </a:xfrm>
                    <a:prstGeom prst="rect">
                      <a:avLst/>
                    </a:prstGeom>
                    <a:noFill/>
                    <a:ln>
                      <a:noFill/>
                    </a:ln>
                  </pic:spPr>
                </pic:pic>
              </a:graphicData>
            </a:graphic>
          </wp:inline>
        </w:drawing>
      </w:r>
    </w:p>
    <w:p w14:paraId="74672493" w14:textId="77777777" w:rsidR="008F2650" w:rsidRDefault="008F2650" w:rsidP="004D54E9">
      <w:pPr>
        <w:tabs>
          <w:tab w:val="left" w:pos="1020"/>
        </w:tabs>
      </w:pPr>
    </w:p>
    <w:p w14:paraId="33F323A0" w14:textId="77777777" w:rsidR="008F2650" w:rsidRDefault="008F2650" w:rsidP="004D54E9">
      <w:pPr>
        <w:tabs>
          <w:tab w:val="left" w:pos="1020"/>
        </w:tabs>
      </w:pPr>
    </w:p>
    <w:p w14:paraId="11AA6D4C" w14:textId="77777777" w:rsidR="008F2650" w:rsidRDefault="008F2650" w:rsidP="004D54E9">
      <w:pPr>
        <w:tabs>
          <w:tab w:val="left" w:pos="1020"/>
        </w:tabs>
      </w:pPr>
    </w:p>
    <w:p w14:paraId="522FAA9D" w14:textId="77777777" w:rsidR="008F2650" w:rsidRDefault="008F2650" w:rsidP="004D54E9">
      <w:pPr>
        <w:tabs>
          <w:tab w:val="left" w:pos="1020"/>
        </w:tabs>
      </w:pPr>
    </w:p>
    <w:p w14:paraId="09B1371C" w14:textId="77777777" w:rsidR="008F2650" w:rsidRDefault="008F2650" w:rsidP="004D54E9">
      <w:pPr>
        <w:tabs>
          <w:tab w:val="left" w:pos="1020"/>
        </w:tabs>
      </w:pPr>
    </w:p>
    <w:p w14:paraId="6E9BDA20" w14:textId="77777777" w:rsidR="008F2650" w:rsidRDefault="008F2650" w:rsidP="004D54E9">
      <w:pPr>
        <w:tabs>
          <w:tab w:val="left" w:pos="1020"/>
        </w:tabs>
      </w:pPr>
    </w:p>
    <w:p w14:paraId="6C0BFD3A" w14:textId="77777777" w:rsidR="008F2650" w:rsidRDefault="008F2650" w:rsidP="004D54E9">
      <w:pPr>
        <w:tabs>
          <w:tab w:val="left" w:pos="1020"/>
        </w:tabs>
      </w:pPr>
    </w:p>
    <w:p w14:paraId="22FE80CD" w14:textId="77777777" w:rsidR="008F2650" w:rsidRDefault="008F2650" w:rsidP="004D54E9">
      <w:pPr>
        <w:tabs>
          <w:tab w:val="left" w:pos="1020"/>
        </w:tabs>
      </w:pPr>
    </w:p>
    <w:p w14:paraId="189FED26" w14:textId="77777777" w:rsidR="008F2650" w:rsidRDefault="008F2650" w:rsidP="004D54E9">
      <w:pPr>
        <w:tabs>
          <w:tab w:val="left" w:pos="1020"/>
        </w:tabs>
      </w:pPr>
    </w:p>
    <w:p w14:paraId="4A5998E1" w14:textId="77777777" w:rsidR="008F2650" w:rsidRDefault="008F2650" w:rsidP="004D54E9">
      <w:pPr>
        <w:tabs>
          <w:tab w:val="left" w:pos="1020"/>
        </w:tabs>
      </w:pPr>
    </w:p>
    <w:p w14:paraId="6A4AD3EA" w14:textId="77777777" w:rsidR="008F2650" w:rsidRDefault="008F2650" w:rsidP="004D54E9">
      <w:pPr>
        <w:tabs>
          <w:tab w:val="left" w:pos="1020"/>
        </w:tabs>
        <w:sectPr w:rsidR="008F2650" w:rsidSect="004D54E9">
          <w:headerReference w:type="default" r:id="rId28"/>
          <w:pgSz w:w="12240" w:h="15840" w:code="1"/>
          <w:pgMar w:top="1584" w:right="1440" w:bottom="1440" w:left="1440" w:header="720" w:footer="720" w:gutter="0"/>
          <w:cols w:space="720"/>
          <w:formProt w:val="0"/>
          <w:docGrid w:linePitch="360"/>
        </w:sectPr>
      </w:pPr>
    </w:p>
    <w:p w14:paraId="53B0B297" w14:textId="77777777" w:rsidR="008F2650" w:rsidRPr="004D54E9" w:rsidRDefault="00660482" w:rsidP="00660482">
      <w:pPr>
        <w:tabs>
          <w:tab w:val="left" w:pos="1020"/>
        </w:tabs>
        <w:jc w:val="center"/>
        <w:sectPr w:rsidR="008F2650" w:rsidRPr="004D54E9" w:rsidSect="004D54E9">
          <w:headerReference w:type="default" r:id="rId29"/>
          <w:pgSz w:w="12240" w:h="15840" w:code="1"/>
          <w:pgMar w:top="1584" w:right="1440" w:bottom="1440" w:left="1440" w:header="720" w:footer="720" w:gutter="0"/>
          <w:cols w:space="720"/>
          <w:formProt w:val="0"/>
          <w:docGrid w:linePitch="360"/>
        </w:sectPr>
      </w:pPr>
      <w:r w:rsidRPr="00660482">
        <w:rPr>
          <w:noProof/>
        </w:rPr>
        <w:lastRenderedPageBreak/>
        <w:drawing>
          <wp:inline distT="0" distB="0" distL="0" distR="0" wp14:anchorId="045B22DA" wp14:editId="3754A57E">
            <wp:extent cx="6153150" cy="516522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3878" cy="5165835"/>
                    </a:xfrm>
                    <a:prstGeom prst="rect">
                      <a:avLst/>
                    </a:prstGeom>
                    <a:noFill/>
                    <a:ln>
                      <a:noFill/>
                    </a:ln>
                  </pic:spPr>
                </pic:pic>
              </a:graphicData>
            </a:graphic>
          </wp:inline>
        </w:drawing>
      </w:r>
    </w:p>
    <w:p w14:paraId="3CC02AFD" w14:textId="77777777" w:rsidR="004D54E9" w:rsidRDefault="004D54E9" w:rsidP="00E275D8">
      <w:pPr>
        <w:pStyle w:val="BodyText"/>
        <w:sectPr w:rsidR="004D54E9" w:rsidSect="0068481F">
          <w:headerReference w:type="default" r:id="rId31"/>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455D9143" wp14:editId="319AA3EA">
            <wp:extent cx="5944235" cy="41700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4235" cy="4170045"/>
                    </a:xfrm>
                    <a:prstGeom prst="rect">
                      <a:avLst/>
                    </a:prstGeom>
                    <a:noFill/>
                  </pic:spPr>
                </pic:pic>
              </a:graphicData>
            </a:graphic>
          </wp:inline>
        </w:drawing>
      </w:r>
    </w:p>
    <w:p w14:paraId="333E0779" w14:textId="77777777" w:rsidR="004D54E9" w:rsidRDefault="004D54E9" w:rsidP="00E275D8">
      <w:pPr>
        <w:pStyle w:val="BodyText"/>
        <w:sectPr w:rsidR="004D54E9" w:rsidSect="0068481F">
          <w:headerReference w:type="default" r:id="rId33"/>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148F030E" wp14:editId="4D74E8A8">
            <wp:extent cx="5944235" cy="4084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4235" cy="4084955"/>
                    </a:xfrm>
                    <a:prstGeom prst="rect">
                      <a:avLst/>
                    </a:prstGeom>
                    <a:noFill/>
                  </pic:spPr>
                </pic:pic>
              </a:graphicData>
            </a:graphic>
          </wp:inline>
        </w:drawing>
      </w:r>
    </w:p>
    <w:p w14:paraId="6DB18572" w14:textId="77777777" w:rsidR="004D54E9" w:rsidRDefault="004D54E9" w:rsidP="00CF34A2">
      <w:pPr>
        <w:pStyle w:val="BodyText"/>
        <w:jc w:val="center"/>
        <w:sectPr w:rsidR="004D54E9" w:rsidSect="0068481F">
          <w:headerReference w:type="default" r:id="rId35"/>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190E5431" wp14:editId="55C0A980">
            <wp:extent cx="6228456" cy="48006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40225" cy="4809671"/>
                    </a:xfrm>
                    <a:prstGeom prst="rect">
                      <a:avLst/>
                    </a:prstGeom>
                    <a:noFill/>
                  </pic:spPr>
                </pic:pic>
              </a:graphicData>
            </a:graphic>
          </wp:inline>
        </w:drawing>
      </w:r>
    </w:p>
    <w:p w14:paraId="4E59541C" w14:textId="77777777" w:rsidR="004D54E9" w:rsidRDefault="00CD7754" w:rsidP="00E275D8">
      <w:pPr>
        <w:pStyle w:val="BodyText"/>
        <w:sectPr w:rsidR="004D54E9" w:rsidSect="00CD7754">
          <w:headerReference w:type="default" r:id="rId37"/>
          <w:pgSz w:w="15840" w:h="12240" w:orient="landscape" w:code="1"/>
          <w:pgMar w:top="1440" w:right="1584" w:bottom="1440" w:left="1440" w:header="720" w:footer="720" w:gutter="0"/>
          <w:cols w:space="720"/>
          <w:formProt w:val="0"/>
          <w:docGrid w:linePitch="360"/>
        </w:sectPr>
      </w:pPr>
      <w:r>
        <w:rPr>
          <w:noProof/>
        </w:rPr>
        <w:lastRenderedPageBreak/>
        <w:drawing>
          <wp:inline distT="0" distB="0" distL="0" distR="0" wp14:anchorId="5B337B33" wp14:editId="610A3C5A">
            <wp:extent cx="8230235" cy="5151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30235" cy="5151755"/>
                    </a:xfrm>
                    <a:prstGeom prst="rect">
                      <a:avLst/>
                    </a:prstGeom>
                    <a:noFill/>
                  </pic:spPr>
                </pic:pic>
              </a:graphicData>
            </a:graphic>
          </wp:inline>
        </w:drawing>
      </w:r>
    </w:p>
    <w:p w14:paraId="53FC8D03" w14:textId="77777777" w:rsidR="004D54E9" w:rsidRDefault="00CD7754" w:rsidP="00E275D8">
      <w:pPr>
        <w:pStyle w:val="BodyText"/>
        <w:sectPr w:rsidR="004D54E9" w:rsidSect="00CD7754">
          <w:headerReference w:type="default" r:id="rId39"/>
          <w:footerReference w:type="default" r:id="rId40"/>
          <w:pgSz w:w="15840" w:h="12240" w:orient="landscape" w:code="1"/>
          <w:pgMar w:top="1440" w:right="1584" w:bottom="1440" w:left="1440" w:header="720" w:footer="720" w:gutter="0"/>
          <w:cols w:space="720"/>
          <w:formProt w:val="0"/>
          <w:docGrid w:linePitch="360"/>
        </w:sectPr>
      </w:pPr>
      <w:r>
        <w:rPr>
          <w:noProof/>
        </w:rPr>
        <w:lastRenderedPageBreak/>
        <w:drawing>
          <wp:inline distT="0" distB="0" distL="0" distR="0" wp14:anchorId="60BA26F4" wp14:editId="60754BCF">
            <wp:extent cx="8230235" cy="55175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30235" cy="5517515"/>
                    </a:xfrm>
                    <a:prstGeom prst="rect">
                      <a:avLst/>
                    </a:prstGeom>
                    <a:noFill/>
                  </pic:spPr>
                </pic:pic>
              </a:graphicData>
            </a:graphic>
          </wp:inline>
        </w:drawing>
      </w:r>
    </w:p>
    <w:p w14:paraId="1ABA99F0" w14:textId="77777777" w:rsidR="004D54E9" w:rsidRDefault="00CD7754" w:rsidP="00E275D8">
      <w:pPr>
        <w:pStyle w:val="BodyText"/>
        <w:sectPr w:rsidR="004D54E9" w:rsidSect="00CD7754">
          <w:headerReference w:type="default" r:id="rId42"/>
          <w:footerReference w:type="default" r:id="rId43"/>
          <w:pgSz w:w="15840" w:h="12240" w:orient="landscape" w:code="1"/>
          <w:pgMar w:top="1440" w:right="1584" w:bottom="1440" w:left="1440" w:header="720" w:footer="720" w:gutter="0"/>
          <w:cols w:space="720"/>
          <w:formProt w:val="0"/>
          <w:docGrid w:linePitch="360"/>
        </w:sectPr>
      </w:pPr>
      <w:r>
        <w:rPr>
          <w:noProof/>
        </w:rPr>
        <w:lastRenderedPageBreak/>
        <w:drawing>
          <wp:inline distT="0" distB="0" distL="0" distR="0" wp14:anchorId="0EEA36FE" wp14:editId="4A4C6C3D">
            <wp:extent cx="8230235" cy="55175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30235" cy="5517515"/>
                    </a:xfrm>
                    <a:prstGeom prst="rect">
                      <a:avLst/>
                    </a:prstGeom>
                    <a:noFill/>
                  </pic:spPr>
                </pic:pic>
              </a:graphicData>
            </a:graphic>
          </wp:inline>
        </w:drawing>
      </w:r>
    </w:p>
    <w:p w14:paraId="03B04A9B" w14:textId="77777777" w:rsidR="004D54E9" w:rsidRDefault="00CD7754" w:rsidP="00CF34A2">
      <w:pPr>
        <w:pStyle w:val="BodyText"/>
        <w:jc w:val="center"/>
      </w:pPr>
      <w:r>
        <w:rPr>
          <w:noProof/>
        </w:rPr>
        <w:lastRenderedPageBreak/>
        <w:drawing>
          <wp:inline distT="0" distB="0" distL="0" distR="0" wp14:anchorId="70E14250" wp14:editId="0CB9F552">
            <wp:extent cx="5915025" cy="5256529"/>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8862" cy="5259938"/>
                    </a:xfrm>
                    <a:prstGeom prst="rect">
                      <a:avLst/>
                    </a:prstGeom>
                    <a:noFill/>
                  </pic:spPr>
                </pic:pic>
              </a:graphicData>
            </a:graphic>
          </wp:inline>
        </w:drawing>
      </w:r>
    </w:p>
    <w:p w14:paraId="1D2ADB8D" w14:textId="77777777" w:rsidR="00546518" w:rsidRDefault="00546518" w:rsidP="00CF34A2">
      <w:pPr>
        <w:pStyle w:val="BodyText"/>
        <w:jc w:val="center"/>
      </w:pPr>
    </w:p>
    <w:p w14:paraId="10356F64" w14:textId="77777777" w:rsidR="00546518" w:rsidRDefault="00546518" w:rsidP="00CF34A2">
      <w:pPr>
        <w:pStyle w:val="BodyText"/>
        <w:jc w:val="center"/>
        <w:sectPr w:rsidR="00546518" w:rsidSect="0068481F">
          <w:headerReference w:type="default" r:id="rId46"/>
          <w:pgSz w:w="12240" w:h="15840" w:code="1"/>
          <w:pgMar w:top="1584" w:right="1440" w:bottom="1440" w:left="1440" w:header="720" w:footer="720" w:gutter="0"/>
          <w:cols w:space="720"/>
          <w:formProt w:val="0"/>
          <w:docGrid w:linePitch="360"/>
        </w:sectPr>
      </w:pPr>
    </w:p>
    <w:p w14:paraId="6CFF0786" w14:textId="77777777" w:rsidR="00546518" w:rsidRDefault="001F749F" w:rsidP="001F749F">
      <w:pPr>
        <w:pStyle w:val="BodyText"/>
        <w:jc w:val="center"/>
      </w:pPr>
      <w:r w:rsidRPr="001F749F">
        <w:rPr>
          <w:noProof/>
        </w:rPr>
        <w:lastRenderedPageBreak/>
        <w:drawing>
          <wp:inline distT="0" distB="0" distL="0" distR="0" wp14:anchorId="550500D0" wp14:editId="3BFD03FA">
            <wp:extent cx="6260465" cy="4267083"/>
            <wp:effectExtent l="0" t="0" r="6985"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60465" cy="4267083"/>
                    </a:xfrm>
                    <a:prstGeom prst="rect">
                      <a:avLst/>
                    </a:prstGeom>
                    <a:noFill/>
                    <a:ln>
                      <a:noFill/>
                    </a:ln>
                  </pic:spPr>
                </pic:pic>
              </a:graphicData>
            </a:graphic>
          </wp:inline>
        </w:drawing>
      </w:r>
    </w:p>
    <w:p w14:paraId="0ED0825D" w14:textId="77777777" w:rsidR="001F749F" w:rsidRDefault="001F749F" w:rsidP="001F749F">
      <w:pPr>
        <w:pStyle w:val="BodyText"/>
        <w:jc w:val="center"/>
      </w:pPr>
    </w:p>
    <w:p w14:paraId="7025E5CD" w14:textId="77777777" w:rsidR="001F749F" w:rsidRDefault="001F749F" w:rsidP="001F749F">
      <w:pPr>
        <w:pStyle w:val="BodyText"/>
        <w:jc w:val="center"/>
        <w:sectPr w:rsidR="001F749F" w:rsidSect="0068481F">
          <w:headerReference w:type="default" r:id="rId48"/>
          <w:pgSz w:w="12240" w:h="15840" w:code="1"/>
          <w:pgMar w:top="1584" w:right="1440" w:bottom="1440" w:left="1440" w:header="720" w:footer="720" w:gutter="0"/>
          <w:cols w:space="720"/>
          <w:formProt w:val="0"/>
          <w:docGrid w:linePitch="360"/>
        </w:sectPr>
      </w:pPr>
    </w:p>
    <w:p w14:paraId="78EDD644" w14:textId="77777777" w:rsidR="001F749F" w:rsidRDefault="001F749F" w:rsidP="001F749F">
      <w:pPr>
        <w:pStyle w:val="BodyText"/>
        <w:jc w:val="center"/>
        <w:sectPr w:rsidR="001F749F" w:rsidSect="0068481F">
          <w:headerReference w:type="default" r:id="rId49"/>
          <w:pgSz w:w="12240" w:h="15840" w:code="1"/>
          <w:pgMar w:top="1584" w:right="1440" w:bottom="1440" w:left="1440" w:header="720" w:footer="720" w:gutter="0"/>
          <w:cols w:space="720"/>
          <w:formProt w:val="0"/>
          <w:docGrid w:linePitch="360"/>
        </w:sectPr>
      </w:pPr>
      <w:r w:rsidRPr="001F749F">
        <w:rPr>
          <w:noProof/>
        </w:rPr>
        <w:lastRenderedPageBreak/>
        <w:drawing>
          <wp:inline distT="0" distB="0" distL="0" distR="0" wp14:anchorId="748E748B" wp14:editId="1819F9D3">
            <wp:extent cx="6324470" cy="4314825"/>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34831" cy="4321894"/>
                    </a:xfrm>
                    <a:prstGeom prst="rect">
                      <a:avLst/>
                    </a:prstGeom>
                    <a:noFill/>
                    <a:ln>
                      <a:noFill/>
                    </a:ln>
                  </pic:spPr>
                </pic:pic>
              </a:graphicData>
            </a:graphic>
          </wp:inline>
        </w:drawing>
      </w:r>
    </w:p>
    <w:p w14:paraId="5741E504" w14:textId="77777777" w:rsidR="004D54E9" w:rsidRDefault="00CD7754" w:rsidP="00E275D8">
      <w:pPr>
        <w:pStyle w:val="BodyText"/>
        <w:sectPr w:rsidR="004D54E9" w:rsidSect="0068481F">
          <w:headerReference w:type="default" r:id="rId51"/>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3791DAE9" wp14:editId="7187EC84">
            <wp:extent cx="5944235" cy="43224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4235" cy="4322445"/>
                    </a:xfrm>
                    <a:prstGeom prst="rect">
                      <a:avLst/>
                    </a:prstGeom>
                    <a:noFill/>
                  </pic:spPr>
                </pic:pic>
              </a:graphicData>
            </a:graphic>
          </wp:inline>
        </w:drawing>
      </w:r>
    </w:p>
    <w:p w14:paraId="15FB9D1A" w14:textId="29E62F45" w:rsidR="004D54E9" w:rsidRDefault="00CD7754" w:rsidP="00DD6102">
      <w:pPr>
        <w:pStyle w:val="BodyText"/>
        <w:jc w:val="center"/>
      </w:pPr>
      <w:r>
        <w:rPr>
          <w:noProof/>
        </w:rPr>
        <w:lastRenderedPageBreak/>
        <w:drawing>
          <wp:inline distT="0" distB="0" distL="0" distR="0" wp14:anchorId="068975EC" wp14:editId="7EB02A47">
            <wp:extent cx="5840551" cy="368617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9555" cy="3691858"/>
                    </a:xfrm>
                    <a:prstGeom prst="rect">
                      <a:avLst/>
                    </a:prstGeom>
                    <a:noFill/>
                  </pic:spPr>
                </pic:pic>
              </a:graphicData>
            </a:graphic>
          </wp:inline>
        </w:drawing>
      </w:r>
    </w:p>
    <w:p w14:paraId="70C6AF55" w14:textId="77777777" w:rsidR="00CD7754" w:rsidRDefault="00CD7754" w:rsidP="00E275D8">
      <w:pPr>
        <w:pStyle w:val="BodyText"/>
      </w:pPr>
    </w:p>
    <w:p w14:paraId="11413543" w14:textId="77777777" w:rsidR="00CD7754" w:rsidRDefault="00CD7754" w:rsidP="00E275D8">
      <w:pPr>
        <w:pStyle w:val="BodyText"/>
        <w:sectPr w:rsidR="00CD7754" w:rsidSect="0068481F">
          <w:headerReference w:type="default" r:id="rId54"/>
          <w:pgSz w:w="12240" w:h="15840" w:code="1"/>
          <w:pgMar w:top="1584" w:right="1440" w:bottom="1440" w:left="1440" w:header="720" w:footer="720" w:gutter="0"/>
          <w:cols w:space="720"/>
          <w:formProt w:val="0"/>
          <w:docGrid w:linePitch="360"/>
        </w:sectPr>
      </w:pPr>
    </w:p>
    <w:p w14:paraId="0DA4F5AD" w14:textId="77777777" w:rsidR="00CD7754" w:rsidRDefault="00CD7754" w:rsidP="00E275D8">
      <w:pPr>
        <w:pStyle w:val="BodyText"/>
      </w:pPr>
      <w:r>
        <w:rPr>
          <w:noProof/>
        </w:rPr>
        <w:lastRenderedPageBreak/>
        <w:drawing>
          <wp:inline distT="0" distB="0" distL="0" distR="0" wp14:anchorId="07F720EE" wp14:editId="2EB6F3BF">
            <wp:extent cx="8230235" cy="51517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30235" cy="5151755"/>
                    </a:xfrm>
                    <a:prstGeom prst="rect">
                      <a:avLst/>
                    </a:prstGeom>
                    <a:noFill/>
                  </pic:spPr>
                </pic:pic>
              </a:graphicData>
            </a:graphic>
          </wp:inline>
        </w:drawing>
      </w:r>
    </w:p>
    <w:p w14:paraId="0C71B961" w14:textId="77777777" w:rsidR="00CD7754" w:rsidRDefault="00CD7754" w:rsidP="00E275D8">
      <w:pPr>
        <w:pStyle w:val="BodyText"/>
      </w:pPr>
    </w:p>
    <w:p w14:paraId="01E17551" w14:textId="77777777" w:rsidR="00CD7754" w:rsidRDefault="00CD7754" w:rsidP="00E275D8">
      <w:pPr>
        <w:pStyle w:val="BodyText"/>
      </w:pPr>
    </w:p>
    <w:p w14:paraId="415E44F2" w14:textId="77777777" w:rsidR="00CD7754" w:rsidRDefault="00CD7754" w:rsidP="00E275D8">
      <w:pPr>
        <w:pStyle w:val="BodyText"/>
        <w:sectPr w:rsidR="00CD7754" w:rsidSect="00CD7754">
          <w:headerReference w:type="default" r:id="rId56"/>
          <w:footerReference w:type="default" r:id="rId57"/>
          <w:pgSz w:w="15840" w:h="12240" w:orient="landscape" w:code="1"/>
          <w:pgMar w:top="1440" w:right="1584" w:bottom="1440" w:left="1440" w:header="720" w:footer="720" w:gutter="0"/>
          <w:cols w:space="720"/>
          <w:formProt w:val="0"/>
          <w:docGrid w:linePitch="360"/>
        </w:sectPr>
      </w:pPr>
    </w:p>
    <w:p w14:paraId="5887CB4F" w14:textId="77777777" w:rsidR="00CD7754" w:rsidRDefault="00CD7754" w:rsidP="00E275D8">
      <w:pPr>
        <w:pStyle w:val="BodyText"/>
      </w:pPr>
      <w:r>
        <w:rPr>
          <w:noProof/>
        </w:rPr>
        <w:lastRenderedPageBreak/>
        <w:drawing>
          <wp:inline distT="0" distB="0" distL="0" distR="0" wp14:anchorId="3BB1C373" wp14:editId="2DA3DD2F">
            <wp:extent cx="8230235" cy="55175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230235" cy="5517515"/>
                    </a:xfrm>
                    <a:prstGeom prst="rect">
                      <a:avLst/>
                    </a:prstGeom>
                    <a:noFill/>
                  </pic:spPr>
                </pic:pic>
              </a:graphicData>
            </a:graphic>
          </wp:inline>
        </w:drawing>
      </w:r>
    </w:p>
    <w:p w14:paraId="6C8F8CE8" w14:textId="77777777" w:rsidR="00CD7754" w:rsidRDefault="00CD7754" w:rsidP="00E275D8">
      <w:pPr>
        <w:pStyle w:val="BodyText"/>
      </w:pPr>
    </w:p>
    <w:p w14:paraId="5A1DA01C" w14:textId="77777777" w:rsidR="00CD7754" w:rsidRDefault="00CD7754" w:rsidP="00E275D8">
      <w:pPr>
        <w:pStyle w:val="BodyText"/>
        <w:sectPr w:rsidR="00CD7754" w:rsidSect="005F34A2">
          <w:headerReference w:type="default" r:id="rId59"/>
          <w:footerReference w:type="default" r:id="rId60"/>
          <w:pgSz w:w="15840" w:h="12240" w:orient="landscape" w:code="1"/>
          <w:pgMar w:top="1440" w:right="1584" w:bottom="1440" w:left="1440" w:header="720" w:footer="720" w:gutter="0"/>
          <w:cols w:space="720"/>
          <w:formProt w:val="0"/>
          <w:docGrid w:linePitch="360"/>
        </w:sectPr>
      </w:pPr>
    </w:p>
    <w:p w14:paraId="3D942784" w14:textId="77777777" w:rsidR="00CD7754" w:rsidRDefault="005F34A2" w:rsidP="00E275D8">
      <w:pPr>
        <w:pStyle w:val="BodyText"/>
      </w:pPr>
      <w:r>
        <w:rPr>
          <w:noProof/>
        </w:rPr>
        <w:lastRenderedPageBreak/>
        <w:drawing>
          <wp:inline distT="0" distB="0" distL="0" distR="0" wp14:anchorId="026915B7" wp14:editId="1472C574">
            <wp:extent cx="5718810" cy="41275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8810" cy="4127500"/>
                    </a:xfrm>
                    <a:prstGeom prst="rect">
                      <a:avLst/>
                    </a:prstGeom>
                    <a:noFill/>
                  </pic:spPr>
                </pic:pic>
              </a:graphicData>
            </a:graphic>
          </wp:inline>
        </w:drawing>
      </w:r>
    </w:p>
    <w:p w14:paraId="77BCC885" w14:textId="77777777" w:rsidR="00CD7754" w:rsidRDefault="00CD7754" w:rsidP="00E275D8">
      <w:pPr>
        <w:pStyle w:val="BodyText"/>
      </w:pPr>
    </w:p>
    <w:p w14:paraId="206580CB" w14:textId="77777777" w:rsidR="00CD7754" w:rsidRDefault="00CD7754" w:rsidP="00E275D8">
      <w:pPr>
        <w:pStyle w:val="BodyText"/>
      </w:pPr>
    </w:p>
    <w:p w14:paraId="710AA391" w14:textId="77777777" w:rsidR="00B17C41" w:rsidRDefault="00B17C41" w:rsidP="00E275D8">
      <w:pPr>
        <w:pStyle w:val="BodyText"/>
        <w:sectPr w:rsidR="00B17C41" w:rsidSect="0068481F">
          <w:headerReference w:type="default" r:id="rId62"/>
          <w:footerReference w:type="default" r:id="rId63"/>
          <w:pgSz w:w="12240" w:h="15840" w:code="1"/>
          <w:pgMar w:top="1584" w:right="1440" w:bottom="1440" w:left="1440" w:header="720" w:footer="720" w:gutter="0"/>
          <w:cols w:space="720"/>
          <w:formProt w:val="0"/>
          <w:docGrid w:linePitch="360"/>
        </w:sectPr>
      </w:pPr>
    </w:p>
    <w:p w14:paraId="4031D7E1" w14:textId="77777777" w:rsidR="00CD7754" w:rsidRDefault="00E91763" w:rsidP="00E275D8">
      <w:pPr>
        <w:pStyle w:val="BodyText"/>
        <w:sectPr w:rsidR="00CD7754" w:rsidSect="0068481F">
          <w:headerReference w:type="default" r:id="rId64"/>
          <w:pgSz w:w="12240" w:h="15840" w:code="1"/>
          <w:pgMar w:top="1584" w:right="1440" w:bottom="1440" w:left="1440" w:header="720" w:footer="720" w:gutter="0"/>
          <w:cols w:space="720"/>
          <w:formProt w:val="0"/>
          <w:docGrid w:linePitch="360"/>
        </w:sectPr>
      </w:pPr>
      <w:r w:rsidRPr="00E91763">
        <w:rPr>
          <w:noProof/>
        </w:rPr>
        <w:lastRenderedPageBreak/>
        <w:drawing>
          <wp:inline distT="0" distB="0" distL="0" distR="0" wp14:anchorId="120DC0EC" wp14:editId="34AED6AE">
            <wp:extent cx="6448046" cy="45339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51189" cy="4536110"/>
                    </a:xfrm>
                    <a:prstGeom prst="rect">
                      <a:avLst/>
                    </a:prstGeom>
                    <a:noFill/>
                    <a:ln>
                      <a:noFill/>
                    </a:ln>
                  </pic:spPr>
                </pic:pic>
              </a:graphicData>
            </a:graphic>
          </wp:inline>
        </w:drawing>
      </w:r>
    </w:p>
    <w:p w14:paraId="5333A349" w14:textId="3457C32A" w:rsidR="00CD7754" w:rsidRDefault="00FF7A8A" w:rsidP="00E275D8">
      <w:pPr>
        <w:pStyle w:val="BodyText"/>
      </w:pPr>
      <w:r w:rsidRPr="002D7939">
        <w:rPr>
          <w:noProof/>
        </w:rPr>
        <w:lastRenderedPageBreak/>
        <w:drawing>
          <wp:inline distT="0" distB="0" distL="0" distR="0" wp14:anchorId="6FC0642E" wp14:editId="71AD2F38">
            <wp:extent cx="5943600" cy="451866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4518660"/>
                    </a:xfrm>
                    <a:prstGeom prst="rect">
                      <a:avLst/>
                    </a:prstGeom>
                    <a:noFill/>
                    <a:ln>
                      <a:noFill/>
                    </a:ln>
                  </pic:spPr>
                </pic:pic>
              </a:graphicData>
            </a:graphic>
          </wp:inline>
        </w:drawing>
      </w:r>
    </w:p>
    <w:p w14:paraId="7F0C0B78" w14:textId="77777777" w:rsidR="00CD7754" w:rsidRDefault="00CD7754" w:rsidP="00E275D8">
      <w:pPr>
        <w:pStyle w:val="BodyText"/>
      </w:pPr>
    </w:p>
    <w:p w14:paraId="0C2106A3" w14:textId="77777777" w:rsidR="00CD7754" w:rsidRDefault="00CD7754" w:rsidP="00E275D8">
      <w:pPr>
        <w:pStyle w:val="BodyText"/>
      </w:pPr>
    </w:p>
    <w:p w14:paraId="6A08616C" w14:textId="77777777" w:rsidR="00CD7754" w:rsidRDefault="00CD7754" w:rsidP="00E275D8">
      <w:pPr>
        <w:pStyle w:val="BodyText"/>
        <w:sectPr w:rsidR="00CD7754" w:rsidSect="0068481F">
          <w:headerReference w:type="default" r:id="rId67"/>
          <w:pgSz w:w="12240" w:h="15840" w:code="1"/>
          <w:pgMar w:top="1584" w:right="1440" w:bottom="1440" w:left="1440" w:header="720" w:footer="720" w:gutter="0"/>
          <w:cols w:space="720"/>
          <w:formProt w:val="0"/>
          <w:docGrid w:linePitch="360"/>
        </w:sectPr>
      </w:pPr>
    </w:p>
    <w:p w14:paraId="5E8E4DA4" w14:textId="77777777" w:rsidR="00CD7754" w:rsidRDefault="005F34A2" w:rsidP="00E275D8">
      <w:pPr>
        <w:pStyle w:val="BodyText"/>
      </w:pPr>
      <w:r>
        <w:rPr>
          <w:noProof/>
        </w:rPr>
        <w:lastRenderedPageBreak/>
        <w:drawing>
          <wp:inline distT="0" distB="0" distL="0" distR="0" wp14:anchorId="594E6075" wp14:editId="2ED73FB9">
            <wp:extent cx="5791835" cy="46393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91835" cy="4639310"/>
                    </a:xfrm>
                    <a:prstGeom prst="rect">
                      <a:avLst/>
                    </a:prstGeom>
                    <a:noFill/>
                  </pic:spPr>
                </pic:pic>
              </a:graphicData>
            </a:graphic>
          </wp:inline>
        </w:drawing>
      </w:r>
    </w:p>
    <w:p w14:paraId="14456B84" w14:textId="77777777" w:rsidR="005F34A2" w:rsidRDefault="005F34A2" w:rsidP="00E275D8">
      <w:pPr>
        <w:pStyle w:val="BodyText"/>
      </w:pPr>
    </w:p>
    <w:p w14:paraId="463A5FC0" w14:textId="77777777" w:rsidR="005F34A2" w:rsidRDefault="005F34A2" w:rsidP="00E275D8">
      <w:pPr>
        <w:pStyle w:val="BodyText"/>
      </w:pPr>
    </w:p>
    <w:p w14:paraId="48781673" w14:textId="77777777" w:rsidR="005F34A2" w:rsidRDefault="005F34A2" w:rsidP="00E275D8">
      <w:pPr>
        <w:pStyle w:val="BodyText"/>
      </w:pPr>
    </w:p>
    <w:p w14:paraId="4202217A" w14:textId="77777777" w:rsidR="005F34A2" w:rsidRDefault="005F34A2" w:rsidP="00E275D8">
      <w:pPr>
        <w:pStyle w:val="BodyText"/>
        <w:sectPr w:rsidR="005F34A2" w:rsidSect="0068481F">
          <w:headerReference w:type="default" r:id="rId69"/>
          <w:pgSz w:w="12240" w:h="15840" w:code="1"/>
          <w:pgMar w:top="1584" w:right="1440" w:bottom="1440" w:left="1440" w:header="720" w:footer="720" w:gutter="0"/>
          <w:cols w:space="720"/>
          <w:formProt w:val="0"/>
          <w:docGrid w:linePitch="360"/>
        </w:sectPr>
      </w:pPr>
    </w:p>
    <w:p w14:paraId="66CB2E25" w14:textId="77777777" w:rsidR="005F34A2" w:rsidRDefault="005F34A2" w:rsidP="00E275D8">
      <w:pPr>
        <w:pStyle w:val="BodyText"/>
      </w:pPr>
      <w:r>
        <w:rPr>
          <w:noProof/>
        </w:rPr>
        <w:lastRenderedPageBreak/>
        <w:drawing>
          <wp:inline distT="0" distB="0" distL="0" distR="0" wp14:anchorId="12B4602C" wp14:editId="2CDA21CC">
            <wp:extent cx="8230235" cy="51517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230235" cy="5151755"/>
                    </a:xfrm>
                    <a:prstGeom prst="rect">
                      <a:avLst/>
                    </a:prstGeom>
                    <a:noFill/>
                  </pic:spPr>
                </pic:pic>
              </a:graphicData>
            </a:graphic>
          </wp:inline>
        </w:drawing>
      </w:r>
    </w:p>
    <w:p w14:paraId="1BB61FB4" w14:textId="77777777" w:rsidR="005F34A2" w:rsidRDefault="005F34A2" w:rsidP="00E275D8">
      <w:pPr>
        <w:pStyle w:val="BodyText"/>
      </w:pPr>
    </w:p>
    <w:p w14:paraId="34EB0333" w14:textId="77777777" w:rsidR="005F34A2" w:rsidRDefault="005F34A2" w:rsidP="00E275D8">
      <w:pPr>
        <w:pStyle w:val="BodyText"/>
        <w:sectPr w:rsidR="005F34A2" w:rsidSect="005F34A2">
          <w:headerReference w:type="default" r:id="rId71"/>
          <w:footerReference w:type="default" r:id="rId72"/>
          <w:pgSz w:w="15840" w:h="12240" w:orient="landscape" w:code="1"/>
          <w:pgMar w:top="1440" w:right="1584" w:bottom="1440" w:left="1440" w:header="720" w:footer="720" w:gutter="0"/>
          <w:cols w:space="720"/>
          <w:formProt w:val="0"/>
          <w:docGrid w:linePitch="360"/>
        </w:sectPr>
      </w:pPr>
    </w:p>
    <w:p w14:paraId="36E687F5" w14:textId="77777777" w:rsidR="005F34A2" w:rsidRDefault="005F34A2" w:rsidP="00E275D8">
      <w:pPr>
        <w:pStyle w:val="BodyText"/>
      </w:pPr>
      <w:r>
        <w:rPr>
          <w:noProof/>
        </w:rPr>
        <w:lastRenderedPageBreak/>
        <w:drawing>
          <wp:inline distT="0" distB="0" distL="0" distR="0" wp14:anchorId="474F5039" wp14:editId="48C56EA0">
            <wp:extent cx="8230235" cy="55175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230235" cy="5517515"/>
                    </a:xfrm>
                    <a:prstGeom prst="rect">
                      <a:avLst/>
                    </a:prstGeom>
                    <a:noFill/>
                  </pic:spPr>
                </pic:pic>
              </a:graphicData>
            </a:graphic>
          </wp:inline>
        </w:drawing>
      </w:r>
    </w:p>
    <w:p w14:paraId="44FA7FF8" w14:textId="77777777" w:rsidR="005F34A2" w:rsidRDefault="005F34A2" w:rsidP="00E275D8">
      <w:pPr>
        <w:pStyle w:val="BodyText"/>
        <w:sectPr w:rsidR="005F34A2" w:rsidSect="005F34A2">
          <w:headerReference w:type="default" r:id="rId74"/>
          <w:pgSz w:w="15840" w:h="12240" w:orient="landscape" w:code="1"/>
          <w:pgMar w:top="1440" w:right="1584" w:bottom="1440" w:left="1440" w:header="720" w:footer="720" w:gutter="0"/>
          <w:cols w:space="720"/>
          <w:formProt w:val="0"/>
          <w:docGrid w:linePitch="360"/>
        </w:sectPr>
      </w:pPr>
    </w:p>
    <w:p w14:paraId="590C2F40" w14:textId="77777777" w:rsidR="005F34A2" w:rsidRDefault="005F34A2" w:rsidP="00E275D8">
      <w:pPr>
        <w:pStyle w:val="BodyText"/>
      </w:pPr>
      <w:r>
        <w:rPr>
          <w:noProof/>
        </w:rPr>
        <w:lastRenderedPageBreak/>
        <w:drawing>
          <wp:inline distT="0" distB="0" distL="0" distR="0" wp14:anchorId="5931DABF" wp14:editId="68A1BD6E">
            <wp:extent cx="5791835" cy="37801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91835" cy="3780155"/>
                    </a:xfrm>
                    <a:prstGeom prst="rect">
                      <a:avLst/>
                    </a:prstGeom>
                    <a:noFill/>
                  </pic:spPr>
                </pic:pic>
              </a:graphicData>
            </a:graphic>
          </wp:inline>
        </w:drawing>
      </w:r>
    </w:p>
    <w:p w14:paraId="437D8224" w14:textId="77777777" w:rsidR="005F34A2" w:rsidRDefault="005F34A2" w:rsidP="00E275D8">
      <w:pPr>
        <w:pStyle w:val="BodyText"/>
      </w:pPr>
    </w:p>
    <w:p w14:paraId="40F67B64" w14:textId="77777777" w:rsidR="005F34A2" w:rsidRDefault="005F34A2" w:rsidP="00E275D8">
      <w:pPr>
        <w:pStyle w:val="BodyText"/>
      </w:pPr>
    </w:p>
    <w:p w14:paraId="4AE87CC6" w14:textId="77777777" w:rsidR="00E91763" w:rsidRDefault="00E91763" w:rsidP="00E275D8">
      <w:pPr>
        <w:pStyle w:val="BodyText"/>
        <w:sectPr w:rsidR="00E91763" w:rsidSect="005F34A2">
          <w:headerReference w:type="default" r:id="rId76"/>
          <w:footerReference w:type="default" r:id="rId77"/>
          <w:pgSz w:w="12240" w:h="15840" w:code="1"/>
          <w:pgMar w:top="1584" w:right="1440" w:bottom="1440" w:left="1440" w:header="720" w:footer="720" w:gutter="0"/>
          <w:cols w:space="720"/>
          <w:formProt w:val="0"/>
          <w:docGrid w:linePitch="360"/>
        </w:sectPr>
      </w:pPr>
    </w:p>
    <w:p w14:paraId="5407A2C7" w14:textId="77777777" w:rsidR="005F34A2" w:rsidRDefault="00E91763" w:rsidP="00E275D8">
      <w:pPr>
        <w:pStyle w:val="BodyText"/>
        <w:sectPr w:rsidR="005F34A2" w:rsidSect="005F34A2">
          <w:headerReference w:type="default" r:id="rId78"/>
          <w:pgSz w:w="12240" w:h="15840" w:code="1"/>
          <w:pgMar w:top="1584" w:right="1440" w:bottom="1440" w:left="1440" w:header="720" w:footer="720" w:gutter="0"/>
          <w:cols w:space="720"/>
          <w:formProt w:val="0"/>
          <w:docGrid w:linePitch="360"/>
        </w:sectPr>
      </w:pPr>
      <w:r w:rsidRPr="00E91763">
        <w:rPr>
          <w:noProof/>
        </w:rPr>
        <w:lastRenderedPageBreak/>
        <w:drawing>
          <wp:inline distT="0" distB="0" distL="0" distR="0" wp14:anchorId="1FED2251" wp14:editId="674A52D8">
            <wp:extent cx="6343280" cy="2638425"/>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45336" cy="2639280"/>
                    </a:xfrm>
                    <a:prstGeom prst="rect">
                      <a:avLst/>
                    </a:prstGeom>
                    <a:noFill/>
                    <a:ln>
                      <a:noFill/>
                    </a:ln>
                  </pic:spPr>
                </pic:pic>
              </a:graphicData>
            </a:graphic>
          </wp:inline>
        </w:drawing>
      </w:r>
    </w:p>
    <w:p w14:paraId="43FC86E2" w14:textId="77777777" w:rsidR="005F34A2" w:rsidRDefault="005F34A2" w:rsidP="00E275D8">
      <w:pPr>
        <w:pStyle w:val="BodyText"/>
      </w:pPr>
      <w:r>
        <w:rPr>
          <w:noProof/>
        </w:rPr>
        <w:lastRenderedPageBreak/>
        <w:drawing>
          <wp:inline distT="0" distB="0" distL="0" distR="0" wp14:anchorId="29590502" wp14:editId="5721DDB7">
            <wp:extent cx="5944235" cy="4084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4235" cy="4084955"/>
                    </a:xfrm>
                    <a:prstGeom prst="rect">
                      <a:avLst/>
                    </a:prstGeom>
                    <a:noFill/>
                  </pic:spPr>
                </pic:pic>
              </a:graphicData>
            </a:graphic>
          </wp:inline>
        </w:drawing>
      </w:r>
    </w:p>
    <w:p w14:paraId="49CF56BB" w14:textId="77777777" w:rsidR="005F34A2" w:rsidRDefault="005F34A2" w:rsidP="00E275D8">
      <w:pPr>
        <w:pStyle w:val="BodyText"/>
      </w:pPr>
    </w:p>
    <w:p w14:paraId="323F1A7A" w14:textId="77777777" w:rsidR="005F34A2" w:rsidRDefault="005F34A2" w:rsidP="00E275D8">
      <w:pPr>
        <w:pStyle w:val="BodyText"/>
      </w:pPr>
    </w:p>
    <w:p w14:paraId="39E78C4B" w14:textId="77777777" w:rsidR="005F34A2" w:rsidRDefault="005F34A2" w:rsidP="00E275D8">
      <w:pPr>
        <w:pStyle w:val="BodyText"/>
      </w:pPr>
    </w:p>
    <w:p w14:paraId="02FDE826" w14:textId="77777777" w:rsidR="005F34A2" w:rsidRDefault="005F34A2" w:rsidP="00E275D8">
      <w:pPr>
        <w:pStyle w:val="BodyText"/>
      </w:pPr>
    </w:p>
    <w:p w14:paraId="61BFB78B" w14:textId="77777777" w:rsidR="005F34A2" w:rsidRDefault="005F34A2" w:rsidP="00E275D8">
      <w:pPr>
        <w:pStyle w:val="BodyText"/>
        <w:sectPr w:rsidR="005F34A2" w:rsidSect="005F34A2">
          <w:headerReference w:type="default" r:id="rId81"/>
          <w:pgSz w:w="12240" w:h="15840" w:code="1"/>
          <w:pgMar w:top="1584" w:right="1440" w:bottom="1440" w:left="1440" w:header="720" w:footer="720" w:gutter="0"/>
          <w:cols w:space="720"/>
          <w:formProt w:val="0"/>
          <w:docGrid w:linePitch="360"/>
        </w:sectPr>
      </w:pPr>
    </w:p>
    <w:p w14:paraId="12F1431E" w14:textId="77777777" w:rsidR="005F34A2" w:rsidRDefault="005F34A2" w:rsidP="00E275D8">
      <w:pPr>
        <w:pStyle w:val="BodyText"/>
      </w:pPr>
      <w:r>
        <w:rPr>
          <w:noProof/>
        </w:rPr>
        <w:lastRenderedPageBreak/>
        <w:drawing>
          <wp:inline distT="0" distB="0" distL="0" distR="0" wp14:anchorId="494393F7" wp14:editId="40904671">
            <wp:extent cx="5944235" cy="42373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4235" cy="4237355"/>
                    </a:xfrm>
                    <a:prstGeom prst="rect">
                      <a:avLst/>
                    </a:prstGeom>
                    <a:noFill/>
                  </pic:spPr>
                </pic:pic>
              </a:graphicData>
            </a:graphic>
          </wp:inline>
        </w:drawing>
      </w:r>
    </w:p>
    <w:p w14:paraId="4CA8846E" w14:textId="77777777" w:rsidR="005F34A2" w:rsidRDefault="005F34A2" w:rsidP="00E275D8">
      <w:pPr>
        <w:pStyle w:val="BodyText"/>
      </w:pPr>
    </w:p>
    <w:p w14:paraId="77ED4214" w14:textId="77777777" w:rsidR="005F34A2" w:rsidRDefault="005F34A2" w:rsidP="00E275D8">
      <w:pPr>
        <w:pStyle w:val="BodyText"/>
      </w:pPr>
    </w:p>
    <w:p w14:paraId="640CFC77" w14:textId="77777777" w:rsidR="005F34A2" w:rsidRDefault="005F34A2" w:rsidP="00E275D8">
      <w:pPr>
        <w:pStyle w:val="BodyText"/>
        <w:sectPr w:rsidR="005F34A2" w:rsidSect="005F34A2">
          <w:pgSz w:w="12240" w:h="15840" w:code="1"/>
          <w:pgMar w:top="1584" w:right="1440" w:bottom="1440" w:left="1440" w:header="720" w:footer="720" w:gutter="0"/>
          <w:cols w:space="720"/>
          <w:formProt w:val="0"/>
          <w:docGrid w:linePitch="360"/>
        </w:sectPr>
      </w:pPr>
    </w:p>
    <w:p w14:paraId="613E3D2A" w14:textId="77777777" w:rsidR="005F34A2" w:rsidRDefault="005F34A2" w:rsidP="00E275D8">
      <w:pPr>
        <w:pStyle w:val="BodyText"/>
      </w:pPr>
      <w:r>
        <w:rPr>
          <w:noProof/>
        </w:rPr>
        <w:lastRenderedPageBreak/>
        <w:drawing>
          <wp:inline distT="0" distB="0" distL="0" distR="0" wp14:anchorId="79EB4379" wp14:editId="518884C6">
            <wp:extent cx="5944235" cy="23164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4235" cy="2316480"/>
                    </a:xfrm>
                    <a:prstGeom prst="rect">
                      <a:avLst/>
                    </a:prstGeom>
                    <a:noFill/>
                  </pic:spPr>
                </pic:pic>
              </a:graphicData>
            </a:graphic>
          </wp:inline>
        </w:drawing>
      </w:r>
    </w:p>
    <w:p w14:paraId="2BBD6F97" w14:textId="77777777" w:rsidR="005F34A2" w:rsidRDefault="005F34A2" w:rsidP="00E275D8">
      <w:pPr>
        <w:pStyle w:val="BodyText"/>
      </w:pPr>
    </w:p>
    <w:p w14:paraId="1D6ECCF3" w14:textId="77777777" w:rsidR="005F34A2" w:rsidRDefault="005F34A2" w:rsidP="00E275D8">
      <w:pPr>
        <w:pStyle w:val="BodyText"/>
      </w:pPr>
    </w:p>
    <w:p w14:paraId="3EB938A1" w14:textId="77777777" w:rsidR="005F34A2" w:rsidRDefault="005F34A2" w:rsidP="00E275D8">
      <w:pPr>
        <w:pStyle w:val="BodyText"/>
        <w:sectPr w:rsidR="005F34A2" w:rsidSect="005F34A2">
          <w:headerReference w:type="default" r:id="rId84"/>
          <w:pgSz w:w="12240" w:h="15840" w:code="1"/>
          <w:pgMar w:top="1584" w:right="1440" w:bottom="1440" w:left="1440" w:header="720" w:footer="720" w:gutter="0"/>
          <w:cols w:space="720"/>
          <w:formProt w:val="0"/>
          <w:docGrid w:linePitch="360"/>
        </w:sectPr>
      </w:pPr>
    </w:p>
    <w:p w14:paraId="62BE54B9" w14:textId="77777777" w:rsidR="005F34A2" w:rsidRDefault="005F34A2" w:rsidP="00E275D8">
      <w:pPr>
        <w:pStyle w:val="BodyText"/>
      </w:pPr>
      <w:r>
        <w:rPr>
          <w:noProof/>
        </w:rPr>
        <w:lastRenderedPageBreak/>
        <w:drawing>
          <wp:inline distT="0" distB="0" distL="0" distR="0" wp14:anchorId="7D5A77AB" wp14:editId="12ADCFDD">
            <wp:extent cx="8230235" cy="52063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230235" cy="5206365"/>
                    </a:xfrm>
                    <a:prstGeom prst="rect">
                      <a:avLst/>
                    </a:prstGeom>
                    <a:noFill/>
                  </pic:spPr>
                </pic:pic>
              </a:graphicData>
            </a:graphic>
          </wp:inline>
        </w:drawing>
      </w:r>
    </w:p>
    <w:p w14:paraId="3AC52E0D" w14:textId="77777777" w:rsidR="005F34A2" w:rsidRDefault="005F34A2" w:rsidP="00E275D8">
      <w:pPr>
        <w:pStyle w:val="BodyText"/>
      </w:pPr>
    </w:p>
    <w:p w14:paraId="39847154" w14:textId="77777777" w:rsidR="005F34A2" w:rsidRDefault="005F34A2" w:rsidP="00E275D8">
      <w:pPr>
        <w:pStyle w:val="BodyText"/>
      </w:pPr>
    </w:p>
    <w:p w14:paraId="28FC7DBB" w14:textId="77777777" w:rsidR="005F34A2" w:rsidRDefault="005F34A2" w:rsidP="00E275D8">
      <w:pPr>
        <w:pStyle w:val="BodyText"/>
        <w:sectPr w:rsidR="005F34A2" w:rsidSect="005F34A2">
          <w:headerReference w:type="default" r:id="rId86"/>
          <w:footerReference w:type="default" r:id="rId87"/>
          <w:pgSz w:w="15840" w:h="12240" w:orient="landscape" w:code="1"/>
          <w:pgMar w:top="1440" w:right="1584" w:bottom="1440" w:left="1440" w:header="720" w:footer="720" w:gutter="0"/>
          <w:cols w:space="720"/>
          <w:formProt w:val="0"/>
          <w:docGrid w:linePitch="360"/>
        </w:sectPr>
      </w:pPr>
    </w:p>
    <w:p w14:paraId="79703D15" w14:textId="77777777" w:rsidR="005F34A2" w:rsidRDefault="005F34A2" w:rsidP="00E275D8">
      <w:pPr>
        <w:pStyle w:val="BodyText"/>
      </w:pPr>
      <w:r>
        <w:rPr>
          <w:noProof/>
        </w:rPr>
        <w:lastRenderedPageBreak/>
        <w:drawing>
          <wp:inline distT="0" distB="0" distL="0" distR="0" wp14:anchorId="310C04C3" wp14:editId="351F7E83">
            <wp:extent cx="8230235" cy="55175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230235" cy="5517515"/>
                    </a:xfrm>
                    <a:prstGeom prst="rect">
                      <a:avLst/>
                    </a:prstGeom>
                    <a:noFill/>
                  </pic:spPr>
                </pic:pic>
              </a:graphicData>
            </a:graphic>
          </wp:inline>
        </w:drawing>
      </w:r>
    </w:p>
    <w:p w14:paraId="61E439C6" w14:textId="77777777" w:rsidR="005F34A2" w:rsidRDefault="005F34A2" w:rsidP="00E275D8">
      <w:pPr>
        <w:pStyle w:val="BodyText"/>
      </w:pPr>
    </w:p>
    <w:p w14:paraId="0B89578B" w14:textId="77777777" w:rsidR="005F34A2" w:rsidRDefault="005F34A2" w:rsidP="00E275D8">
      <w:pPr>
        <w:pStyle w:val="BodyText"/>
        <w:sectPr w:rsidR="005F34A2" w:rsidSect="005F34A2">
          <w:headerReference w:type="default" r:id="rId89"/>
          <w:footerReference w:type="default" r:id="rId90"/>
          <w:pgSz w:w="15840" w:h="12240" w:orient="landscape" w:code="1"/>
          <w:pgMar w:top="1440" w:right="1584" w:bottom="1440" w:left="1440" w:header="720" w:footer="720" w:gutter="0"/>
          <w:cols w:space="720"/>
          <w:formProt w:val="0"/>
          <w:docGrid w:linePitch="360"/>
        </w:sectPr>
      </w:pPr>
    </w:p>
    <w:p w14:paraId="2EF03794" w14:textId="77777777" w:rsidR="005F34A2" w:rsidRDefault="00B61ECA" w:rsidP="00E275D8">
      <w:pPr>
        <w:pStyle w:val="BodyText"/>
      </w:pPr>
      <w:r>
        <w:rPr>
          <w:noProof/>
        </w:rPr>
        <w:lastRenderedPageBreak/>
        <w:drawing>
          <wp:inline distT="0" distB="0" distL="0" distR="0" wp14:anchorId="144540FB" wp14:editId="3FDAAB69">
            <wp:extent cx="5944235" cy="43103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4235" cy="4310380"/>
                    </a:xfrm>
                    <a:prstGeom prst="rect">
                      <a:avLst/>
                    </a:prstGeom>
                    <a:noFill/>
                  </pic:spPr>
                </pic:pic>
              </a:graphicData>
            </a:graphic>
          </wp:inline>
        </w:drawing>
      </w:r>
    </w:p>
    <w:p w14:paraId="5090F890" w14:textId="77777777" w:rsidR="005F34A2" w:rsidRDefault="005F34A2" w:rsidP="00E275D8">
      <w:pPr>
        <w:pStyle w:val="BodyText"/>
      </w:pPr>
    </w:p>
    <w:p w14:paraId="649C974F" w14:textId="77777777" w:rsidR="005F34A2" w:rsidRDefault="005F34A2" w:rsidP="00E275D8">
      <w:pPr>
        <w:pStyle w:val="BodyText"/>
      </w:pPr>
    </w:p>
    <w:p w14:paraId="66659A39" w14:textId="77777777" w:rsidR="005F34A2" w:rsidRDefault="005F34A2" w:rsidP="00E275D8">
      <w:pPr>
        <w:pStyle w:val="BodyText"/>
      </w:pPr>
    </w:p>
    <w:p w14:paraId="62DA6574" w14:textId="77777777" w:rsidR="00E91763" w:rsidRDefault="00E91763" w:rsidP="00E275D8">
      <w:pPr>
        <w:pStyle w:val="BodyText"/>
        <w:sectPr w:rsidR="00E91763" w:rsidSect="005F34A2">
          <w:headerReference w:type="default" r:id="rId92"/>
          <w:pgSz w:w="12240" w:h="15840" w:code="1"/>
          <w:pgMar w:top="1584" w:right="1440" w:bottom="1440" w:left="1440" w:header="720" w:footer="720" w:gutter="0"/>
          <w:cols w:space="720"/>
          <w:formProt w:val="0"/>
          <w:docGrid w:linePitch="360"/>
        </w:sectPr>
      </w:pPr>
    </w:p>
    <w:p w14:paraId="6F7310CB" w14:textId="1544F783" w:rsidR="00E91763" w:rsidRDefault="001D1677" w:rsidP="00E275D8">
      <w:pPr>
        <w:pStyle w:val="BodyText"/>
      </w:pPr>
      <w:r w:rsidRPr="001D1677">
        <w:rPr>
          <w:noProof/>
        </w:rPr>
        <w:lastRenderedPageBreak/>
        <w:drawing>
          <wp:inline distT="0" distB="0" distL="0" distR="0" wp14:anchorId="5A0E30EE" wp14:editId="478E8A9F">
            <wp:extent cx="6013402" cy="8288411"/>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22192" cy="8300526"/>
                    </a:xfrm>
                    <a:prstGeom prst="rect">
                      <a:avLst/>
                    </a:prstGeom>
                    <a:noFill/>
                    <a:ln>
                      <a:noFill/>
                    </a:ln>
                  </pic:spPr>
                </pic:pic>
              </a:graphicData>
            </a:graphic>
          </wp:inline>
        </w:drawing>
      </w:r>
    </w:p>
    <w:p w14:paraId="2C582D0A" w14:textId="77777777" w:rsidR="00E91763" w:rsidRDefault="00E91763" w:rsidP="00E91763">
      <w:pPr>
        <w:sectPr w:rsidR="00E91763" w:rsidSect="005F34A2">
          <w:headerReference w:type="default" r:id="rId94"/>
          <w:pgSz w:w="12240" w:h="15840" w:code="1"/>
          <w:pgMar w:top="1584" w:right="1440" w:bottom="1440" w:left="1440" w:header="720" w:footer="720" w:gutter="0"/>
          <w:cols w:space="720"/>
          <w:formProt w:val="0"/>
          <w:docGrid w:linePitch="360"/>
        </w:sectPr>
      </w:pPr>
    </w:p>
    <w:p w14:paraId="4DC4A4AF" w14:textId="77777777" w:rsidR="00E91763" w:rsidRDefault="00E91763" w:rsidP="00E91763">
      <w:pPr>
        <w:jc w:val="center"/>
      </w:pPr>
    </w:p>
    <w:p w14:paraId="0BEEB56E" w14:textId="77777777" w:rsidR="005F34A2" w:rsidRPr="00E91763" w:rsidRDefault="00E91763" w:rsidP="00E91763">
      <w:pPr>
        <w:tabs>
          <w:tab w:val="center" w:pos="4680"/>
        </w:tabs>
        <w:sectPr w:rsidR="005F34A2" w:rsidRPr="00E91763" w:rsidSect="005F34A2">
          <w:headerReference w:type="default" r:id="rId95"/>
          <w:pgSz w:w="12240" w:h="15840" w:code="1"/>
          <w:pgMar w:top="1584" w:right="1440" w:bottom="1440" w:left="1440" w:header="720" w:footer="720" w:gutter="0"/>
          <w:cols w:space="720"/>
          <w:formProt w:val="0"/>
          <w:docGrid w:linePitch="360"/>
        </w:sectPr>
      </w:pPr>
      <w:r>
        <w:tab/>
      </w:r>
      <w:r w:rsidR="003A6F78" w:rsidRPr="003A6F78">
        <w:rPr>
          <w:noProof/>
        </w:rPr>
        <w:drawing>
          <wp:inline distT="0" distB="0" distL="0" distR="0" wp14:anchorId="172CEF4B" wp14:editId="31E4BE67">
            <wp:extent cx="6072054" cy="4410075"/>
            <wp:effectExtent l="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73256" cy="4410948"/>
                    </a:xfrm>
                    <a:prstGeom prst="rect">
                      <a:avLst/>
                    </a:prstGeom>
                    <a:noFill/>
                    <a:ln>
                      <a:noFill/>
                    </a:ln>
                  </pic:spPr>
                </pic:pic>
              </a:graphicData>
            </a:graphic>
          </wp:inline>
        </w:drawing>
      </w:r>
    </w:p>
    <w:p w14:paraId="5FB2E6FE" w14:textId="77777777" w:rsidR="005F34A2" w:rsidRDefault="00B61ECA" w:rsidP="00E275D8">
      <w:pPr>
        <w:pStyle w:val="BodyText"/>
      </w:pPr>
      <w:r>
        <w:rPr>
          <w:noProof/>
        </w:rPr>
        <w:lastRenderedPageBreak/>
        <w:drawing>
          <wp:inline distT="0" distB="0" distL="0" distR="0" wp14:anchorId="2F694B10" wp14:editId="75716FE3">
            <wp:extent cx="5944235" cy="42373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4235" cy="4237355"/>
                    </a:xfrm>
                    <a:prstGeom prst="rect">
                      <a:avLst/>
                    </a:prstGeom>
                    <a:noFill/>
                  </pic:spPr>
                </pic:pic>
              </a:graphicData>
            </a:graphic>
          </wp:inline>
        </w:drawing>
      </w:r>
    </w:p>
    <w:p w14:paraId="6D549AA7" w14:textId="77777777" w:rsidR="00B61ECA" w:rsidRDefault="00B61ECA" w:rsidP="00E275D8">
      <w:pPr>
        <w:pStyle w:val="BodyText"/>
      </w:pPr>
    </w:p>
    <w:p w14:paraId="61BDE696" w14:textId="77777777" w:rsidR="00B61ECA" w:rsidRDefault="00B61ECA" w:rsidP="00E275D8">
      <w:pPr>
        <w:pStyle w:val="BodyText"/>
      </w:pPr>
    </w:p>
    <w:p w14:paraId="4D43F450" w14:textId="77777777" w:rsidR="00B61ECA" w:rsidRDefault="00B61ECA" w:rsidP="00E275D8">
      <w:pPr>
        <w:pStyle w:val="BodyText"/>
      </w:pPr>
    </w:p>
    <w:p w14:paraId="43008983" w14:textId="77777777" w:rsidR="00B61ECA" w:rsidRDefault="00B61ECA" w:rsidP="00E275D8">
      <w:pPr>
        <w:pStyle w:val="BodyText"/>
        <w:sectPr w:rsidR="00B61ECA" w:rsidSect="005F34A2">
          <w:headerReference w:type="default" r:id="rId98"/>
          <w:pgSz w:w="12240" w:h="15840" w:code="1"/>
          <w:pgMar w:top="1584" w:right="1440" w:bottom="1440" w:left="1440" w:header="720" w:footer="720" w:gutter="0"/>
          <w:cols w:space="720"/>
          <w:formProt w:val="0"/>
          <w:docGrid w:linePitch="360"/>
        </w:sectPr>
      </w:pPr>
    </w:p>
    <w:p w14:paraId="06A84860" w14:textId="77777777" w:rsidR="00B61ECA" w:rsidRDefault="00B61ECA" w:rsidP="00E275D8">
      <w:pPr>
        <w:pStyle w:val="BodyText"/>
      </w:pPr>
      <w:r>
        <w:rPr>
          <w:noProof/>
        </w:rPr>
        <w:lastRenderedPageBreak/>
        <w:drawing>
          <wp:inline distT="0" distB="0" distL="0" distR="0" wp14:anchorId="1BDE57D2" wp14:editId="3BDBCC9C">
            <wp:extent cx="5944235" cy="48647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4235" cy="4864735"/>
                    </a:xfrm>
                    <a:prstGeom prst="rect">
                      <a:avLst/>
                    </a:prstGeom>
                    <a:noFill/>
                  </pic:spPr>
                </pic:pic>
              </a:graphicData>
            </a:graphic>
          </wp:inline>
        </w:drawing>
      </w:r>
    </w:p>
    <w:p w14:paraId="00ED3FEE" w14:textId="77777777" w:rsidR="00B61ECA" w:rsidRDefault="00B61ECA" w:rsidP="00E275D8">
      <w:pPr>
        <w:pStyle w:val="BodyText"/>
      </w:pPr>
    </w:p>
    <w:p w14:paraId="28BA31A7" w14:textId="77777777" w:rsidR="00B61ECA" w:rsidRDefault="00B61ECA" w:rsidP="00E275D8">
      <w:pPr>
        <w:pStyle w:val="BodyText"/>
      </w:pPr>
    </w:p>
    <w:p w14:paraId="0A0FA33F" w14:textId="77777777" w:rsidR="00B61ECA" w:rsidRDefault="00B61ECA" w:rsidP="00E275D8">
      <w:pPr>
        <w:pStyle w:val="BodyText"/>
      </w:pPr>
    </w:p>
    <w:p w14:paraId="14F6631F" w14:textId="77777777" w:rsidR="00B61ECA" w:rsidRDefault="00B61ECA" w:rsidP="00E275D8">
      <w:pPr>
        <w:pStyle w:val="BodyText"/>
      </w:pPr>
    </w:p>
    <w:p w14:paraId="4B455312" w14:textId="77777777" w:rsidR="00B61ECA" w:rsidRDefault="00B61ECA" w:rsidP="00E275D8">
      <w:pPr>
        <w:pStyle w:val="BodyText"/>
        <w:sectPr w:rsidR="00B61ECA" w:rsidSect="005F34A2">
          <w:headerReference w:type="default" r:id="rId100"/>
          <w:pgSz w:w="12240" w:h="15840" w:code="1"/>
          <w:pgMar w:top="1584" w:right="1440" w:bottom="1440" w:left="1440" w:header="720" w:footer="720" w:gutter="0"/>
          <w:cols w:space="720"/>
          <w:formProt w:val="0"/>
          <w:docGrid w:linePitch="360"/>
        </w:sectPr>
      </w:pPr>
    </w:p>
    <w:p w14:paraId="3D90C194" w14:textId="77777777" w:rsidR="00B61ECA" w:rsidRDefault="00B61ECA" w:rsidP="00E275D8">
      <w:pPr>
        <w:pStyle w:val="BodyText"/>
      </w:pPr>
      <w:r>
        <w:rPr>
          <w:noProof/>
        </w:rPr>
        <w:lastRenderedPageBreak/>
        <w:drawing>
          <wp:inline distT="0" distB="0" distL="0" distR="0" wp14:anchorId="7A4554C9" wp14:editId="50D2943C">
            <wp:extent cx="8230235" cy="51517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230235" cy="5151755"/>
                    </a:xfrm>
                    <a:prstGeom prst="rect">
                      <a:avLst/>
                    </a:prstGeom>
                    <a:noFill/>
                  </pic:spPr>
                </pic:pic>
              </a:graphicData>
            </a:graphic>
          </wp:inline>
        </w:drawing>
      </w:r>
    </w:p>
    <w:p w14:paraId="755F1970" w14:textId="77777777" w:rsidR="00B61ECA" w:rsidRDefault="00B61ECA" w:rsidP="00E275D8">
      <w:pPr>
        <w:pStyle w:val="BodyText"/>
      </w:pPr>
    </w:p>
    <w:p w14:paraId="5C5FD340" w14:textId="77777777" w:rsidR="00B61ECA" w:rsidRDefault="00B61ECA" w:rsidP="00E275D8">
      <w:pPr>
        <w:pStyle w:val="BodyText"/>
        <w:sectPr w:rsidR="00B61ECA" w:rsidSect="00B61ECA">
          <w:headerReference w:type="default" r:id="rId102"/>
          <w:footerReference w:type="default" r:id="rId103"/>
          <w:pgSz w:w="15840" w:h="12240" w:orient="landscape" w:code="1"/>
          <w:pgMar w:top="1440" w:right="1584" w:bottom="1440" w:left="1440" w:header="720" w:footer="720" w:gutter="0"/>
          <w:cols w:space="720"/>
          <w:formProt w:val="0"/>
          <w:docGrid w:linePitch="360"/>
        </w:sectPr>
      </w:pPr>
    </w:p>
    <w:p w14:paraId="633817F0" w14:textId="77777777" w:rsidR="00B61ECA" w:rsidRDefault="00B61ECA" w:rsidP="00E275D8">
      <w:pPr>
        <w:pStyle w:val="BodyText"/>
      </w:pPr>
      <w:r>
        <w:rPr>
          <w:noProof/>
        </w:rPr>
        <w:lastRenderedPageBreak/>
        <w:drawing>
          <wp:inline distT="0" distB="0" distL="0" distR="0" wp14:anchorId="398DAD52" wp14:editId="0B3EEF5F">
            <wp:extent cx="8230235" cy="551751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230235" cy="5517515"/>
                    </a:xfrm>
                    <a:prstGeom prst="rect">
                      <a:avLst/>
                    </a:prstGeom>
                    <a:noFill/>
                  </pic:spPr>
                </pic:pic>
              </a:graphicData>
            </a:graphic>
          </wp:inline>
        </w:drawing>
      </w:r>
    </w:p>
    <w:p w14:paraId="79FB3C48" w14:textId="77777777" w:rsidR="00B61ECA" w:rsidRDefault="00B61ECA" w:rsidP="00E275D8">
      <w:pPr>
        <w:pStyle w:val="BodyText"/>
        <w:sectPr w:rsidR="00B61ECA" w:rsidSect="00B61ECA">
          <w:headerReference w:type="default" r:id="rId105"/>
          <w:pgSz w:w="15840" w:h="12240" w:orient="landscape" w:code="1"/>
          <w:pgMar w:top="1440" w:right="1584" w:bottom="1440" w:left="1440" w:header="720" w:footer="720" w:gutter="0"/>
          <w:cols w:space="720"/>
          <w:formProt w:val="0"/>
          <w:docGrid w:linePitch="360"/>
        </w:sectPr>
      </w:pPr>
    </w:p>
    <w:p w14:paraId="36449E27" w14:textId="77777777" w:rsidR="00B61ECA" w:rsidRDefault="00B61ECA" w:rsidP="00E275D8">
      <w:pPr>
        <w:pStyle w:val="BodyText"/>
      </w:pPr>
      <w:r>
        <w:rPr>
          <w:noProof/>
        </w:rPr>
        <w:lastRenderedPageBreak/>
        <w:drawing>
          <wp:inline distT="0" distB="0" distL="0" distR="0" wp14:anchorId="0871B50E" wp14:editId="0D3B8DA4">
            <wp:extent cx="5944235" cy="45294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4235" cy="4529455"/>
                    </a:xfrm>
                    <a:prstGeom prst="rect">
                      <a:avLst/>
                    </a:prstGeom>
                    <a:noFill/>
                  </pic:spPr>
                </pic:pic>
              </a:graphicData>
            </a:graphic>
          </wp:inline>
        </w:drawing>
      </w:r>
    </w:p>
    <w:p w14:paraId="01740BB9" w14:textId="77777777" w:rsidR="00B61ECA" w:rsidRDefault="00B61ECA" w:rsidP="00E275D8">
      <w:pPr>
        <w:pStyle w:val="BodyText"/>
      </w:pPr>
    </w:p>
    <w:p w14:paraId="5BF26B9B" w14:textId="77777777" w:rsidR="00B61ECA" w:rsidRDefault="00B61ECA" w:rsidP="00E275D8">
      <w:pPr>
        <w:pStyle w:val="BodyText"/>
      </w:pPr>
    </w:p>
    <w:p w14:paraId="7E170A60" w14:textId="77777777" w:rsidR="003A6F78" w:rsidRDefault="003A6F78" w:rsidP="00E275D8">
      <w:pPr>
        <w:pStyle w:val="BodyText"/>
        <w:sectPr w:rsidR="003A6F78" w:rsidSect="00475A94">
          <w:headerReference w:type="default" r:id="rId107"/>
          <w:footerReference w:type="default" r:id="rId108"/>
          <w:pgSz w:w="12240" w:h="15840" w:code="1"/>
          <w:pgMar w:top="1584" w:right="1440" w:bottom="1440" w:left="1440" w:header="720" w:footer="720" w:gutter="0"/>
          <w:cols w:space="720"/>
          <w:formProt w:val="0"/>
          <w:docGrid w:linePitch="360"/>
        </w:sectPr>
      </w:pPr>
    </w:p>
    <w:p w14:paraId="54F5EDD9" w14:textId="77777777" w:rsidR="00B61ECA" w:rsidRDefault="00DB707B" w:rsidP="00DB707B">
      <w:pPr>
        <w:pStyle w:val="BodyText"/>
        <w:sectPr w:rsidR="00B61ECA" w:rsidSect="00475A94">
          <w:headerReference w:type="default" r:id="rId109"/>
          <w:pgSz w:w="12240" w:h="15840" w:code="1"/>
          <w:pgMar w:top="1584" w:right="1440" w:bottom="1440" w:left="1440" w:header="720" w:footer="720" w:gutter="0"/>
          <w:cols w:space="720"/>
          <w:formProt w:val="0"/>
          <w:docGrid w:linePitch="360"/>
        </w:sectPr>
      </w:pPr>
      <w:r w:rsidRPr="00DB707B">
        <w:rPr>
          <w:noProof/>
        </w:rPr>
        <w:lastRenderedPageBreak/>
        <w:drawing>
          <wp:inline distT="0" distB="0" distL="0" distR="0" wp14:anchorId="40B57EDB" wp14:editId="0DD06CD5">
            <wp:extent cx="6324297" cy="4421152"/>
            <wp:effectExtent l="0" t="0" r="63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329220" cy="4424593"/>
                    </a:xfrm>
                    <a:prstGeom prst="rect">
                      <a:avLst/>
                    </a:prstGeom>
                    <a:noFill/>
                    <a:ln>
                      <a:noFill/>
                    </a:ln>
                  </pic:spPr>
                </pic:pic>
              </a:graphicData>
            </a:graphic>
          </wp:inline>
        </w:drawing>
      </w:r>
    </w:p>
    <w:p w14:paraId="785467EC" w14:textId="69975AB4" w:rsidR="00166843" w:rsidRDefault="00166843" w:rsidP="00E275D8">
      <w:pPr>
        <w:pStyle w:val="BodyText"/>
      </w:pPr>
      <w:r w:rsidRPr="00166843">
        <w:rPr>
          <w:noProof/>
        </w:rPr>
        <w:lastRenderedPageBreak/>
        <w:drawing>
          <wp:inline distT="0" distB="0" distL="0" distR="0" wp14:anchorId="7C3960D5" wp14:editId="3738C8AC">
            <wp:extent cx="5943600" cy="469155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3600" cy="4691558"/>
                    </a:xfrm>
                    <a:prstGeom prst="rect">
                      <a:avLst/>
                    </a:prstGeom>
                    <a:noFill/>
                    <a:ln>
                      <a:noFill/>
                    </a:ln>
                  </pic:spPr>
                </pic:pic>
              </a:graphicData>
            </a:graphic>
          </wp:inline>
        </w:drawing>
      </w:r>
    </w:p>
    <w:p w14:paraId="5168F357" w14:textId="77777777" w:rsidR="00B61ECA" w:rsidRDefault="00B61ECA" w:rsidP="00E275D8">
      <w:pPr>
        <w:pStyle w:val="BodyText"/>
      </w:pPr>
    </w:p>
    <w:p w14:paraId="424C4006" w14:textId="77777777" w:rsidR="00B61ECA" w:rsidRDefault="00B61ECA" w:rsidP="00E275D8">
      <w:pPr>
        <w:pStyle w:val="BodyText"/>
        <w:sectPr w:rsidR="00B61ECA" w:rsidSect="00475A94">
          <w:headerReference w:type="default" r:id="rId112"/>
          <w:footerReference w:type="default" r:id="rId113"/>
          <w:pgSz w:w="12240" w:h="15840" w:code="1"/>
          <w:pgMar w:top="1584" w:right="1440" w:bottom="1440" w:left="1440" w:header="720" w:footer="720" w:gutter="0"/>
          <w:cols w:space="720"/>
          <w:formProt w:val="0"/>
          <w:docGrid w:linePitch="360"/>
        </w:sectPr>
      </w:pPr>
    </w:p>
    <w:p w14:paraId="133D2AE5" w14:textId="485B38F7" w:rsidR="00B61ECA" w:rsidRDefault="00166843" w:rsidP="00E275D8">
      <w:pPr>
        <w:pStyle w:val="BodyText"/>
        <w:sectPr w:rsidR="00B61ECA" w:rsidSect="00475A94">
          <w:headerReference w:type="default" r:id="rId114"/>
          <w:footerReference w:type="default" r:id="rId115"/>
          <w:pgSz w:w="12240" w:h="15840" w:code="1"/>
          <w:pgMar w:top="1584" w:right="1440" w:bottom="1440" w:left="1440" w:header="720" w:footer="720" w:gutter="0"/>
          <w:cols w:space="720"/>
          <w:formProt w:val="0"/>
          <w:docGrid w:linePitch="360"/>
        </w:sectPr>
      </w:pPr>
      <w:r w:rsidRPr="00166843">
        <w:rPr>
          <w:noProof/>
        </w:rPr>
        <w:lastRenderedPageBreak/>
        <w:drawing>
          <wp:inline distT="0" distB="0" distL="0" distR="0" wp14:anchorId="0FB10F3B" wp14:editId="066413E0">
            <wp:extent cx="5724525" cy="61817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24525" cy="6181725"/>
                    </a:xfrm>
                    <a:prstGeom prst="rect">
                      <a:avLst/>
                    </a:prstGeom>
                    <a:noFill/>
                    <a:ln>
                      <a:noFill/>
                    </a:ln>
                  </pic:spPr>
                </pic:pic>
              </a:graphicData>
            </a:graphic>
          </wp:inline>
        </w:drawing>
      </w:r>
    </w:p>
    <w:p w14:paraId="2CA35A3A" w14:textId="77777777" w:rsidR="00B61ECA" w:rsidRDefault="00B61ECA" w:rsidP="00E275D8">
      <w:pPr>
        <w:pStyle w:val="BodyText"/>
      </w:pPr>
      <w:r>
        <w:rPr>
          <w:noProof/>
        </w:rPr>
        <w:lastRenderedPageBreak/>
        <w:drawing>
          <wp:inline distT="0" distB="0" distL="0" distR="0" wp14:anchorId="7391E723" wp14:editId="3F5D31C9">
            <wp:extent cx="5944235" cy="476123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4235" cy="4761230"/>
                    </a:xfrm>
                    <a:prstGeom prst="rect">
                      <a:avLst/>
                    </a:prstGeom>
                    <a:noFill/>
                  </pic:spPr>
                </pic:pic>
              </a:graphicData>
            </a:graphic>
          </wp:inline>
        </w:drawing>
      </w:r>
    </w:p>
    <w:p w14:paraId="11C9350C" w14:textId="77777777" w:rsidR="00B61ECA" w:rsidRDefault="00B61ECA" w:rsidP="00E275D8">
      <w:pPr>
        <w:pStyle w:val="BodyText"/>
        <w:sectPr w:rsidR="00B61ECA" w:rsidSect="00475A94">
          <w:headerReference w:type="default" r:id="rId118"/>
          <w:footerReference w:type="default" r:id="rId119"/>
          <w:pgSz w:w="12240" w:h="15840" w:code="1"/>
          <w:pgMar w:top="1584" w:right="1440" w:bottom="1440" w:left="1440" w:header="720" w:footer="720" w:gutter="0"/>
          <w:cols w:space="720"/>
          <w:formProt w:val="0"/>
          <w:docGrid w:linePitch="360"/>
        </w:sectPr>
      </w:pPr>
    </w:p>
    <w:p w14:paraId="6F04B5E5" w14:textId="77777777" w:rsidR="00B61ECA" w:rsidRDefault="00B61ECA" w:rsidP="00E275D8">
      <w:pPr>
        <w:pStyle w:val="BodyText"/>
        <w:sectPr w:rsidR="00B61ECA" w:rsidSect="00475A94">
          <w:headerReference w:type="default" r:id="rId120"/>
          <w:footerReference w:type="default" r:id="rId121"/>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754BC076" wp14:editId="762363E7">
            <wp:extent cx="5888990" cy="566991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88990" cy="5669915"/>
                    </a:xfrm>
                    <a:prstGeom prst="rect">
                      <a:avLst/>
                    </a:prstGeom>
                    <a:noFill/>
                  </pic:spPr>
                </pic:pic>
              </a:graphicData>
            </a:graphic>
          </wp:inline>
        </w:drawing>
      </w:r>
    </w:p>
    <w:p w14:paraId="22C2F64C" w14:textId="77777777" w:rsidR="00B61ECA" w:rsidRDefault="00B61ECA" w:rsidP="00E275D8">
      <w:pPr>
        <w:pStyle w:val="BodyText"/>
        <w:sectPr w:rsidR="00B61ECA" w:rsidSect="00B61ECA">
          <w:headerReference w:type="default" r:id="rId123"/>
          <w:footerReference w:type="default" r:id="rId124"/>
          <w:pgSz w:w="15840" w:h="12240" w:orient="landscape" w:code="1"/>
          <w:pgMar w:top="1440" w:right="1584" w:bottom="1440" w:left="1440" w:header="720" w:footer="720" w:gutter="0"/>
          <w:cols w:space="720"/>
          <w:formProt w:val="0"/>
          <w:docGrid w:linePitch="360"/>
        </w:sectPr>
      </w:pPr>
      <w:r>
        <w:rPr>
          <w:noProof/>
        </w:rPr>
        <w:lastRenderedPageBreak/>
        <w:drawing>
          <wp:inline distT="0" distB="0" distL="0" distR="0" wp14:anchorId="46BC8AA1" wp14:editId="5B68CCFE">
            <wp:extent cx="8124825" cy="6129020"/>
            <wp:effectExtent l="0" t="0" r="9525"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149474" cy="6147614"/>
                    </a:xfrm>
                    <a:prstGeom prst="rect">
                      <a:avLst/>
                    </a:prstGeom>
                    <a:noFill/>
                  </pic:spPr>
                </pic:pic>
              </a:graphicData>
            </a:graphic>
          </wp:inline>
        </w:drawing>
      </w:r>
    </w:p>
    <w:p w14:paraId="2C6F8EDD" w14:textId="77777777" w:rsidR="00B61ECA" w:rsidRDefault="00B61ECA" w:rsidP="00E275D8">
      <w:pPr>
        <w:pStyle w:val="BodyText"/>
      </w:pPr>
      <w:r>
        <w:rPr>
          <w:noProof/>
        </w:rPr>
        <w:lastRenderedPageBreak/>
        <w:drawing>
          <wp:inline distT="0" distB="0" distL="0" distR="0" wp14:anchorId="289F7C65" wp14:editId="0973EAB6">
            <wp:extent cx="8230235" cy="5517515"/>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230235" cy="5517515"/>
                    </a:xfrm>
                    <a:prstGeom prst="rect">
                      <a:avLst/>
                    </a:prstGeom>
                    <a:noFill/>
                  </pic:spPr>
                </pic:pic>
              </a:graphicData>
            </a:graphic>
          </wp:inline>
        </w:drawing>
      </w:r>
    </w:p>
    <w:p w14:paraId="4EC8722D" w14:textId="77777777" w:rsidR="00B61ECA" w:rsidRDefault="00B61ECA" w:rsidP="00E275D8">
      <w:pPr>
        <w:pStyle w:val="BodyText"/>
        <w:sectPr w:rsidR="00B61ECA" w:rsidSect="00B61ECA">
          <w:headerReference w:type="default" r:id="rId127"/>
          <w:footerReference w:type="default" r:id="rId128"/>
          <w:pgSz w:w="15840" w:h="12240" w:orient="landscape" w:code="1"/>
          <w:pgMar w:top="1440" w:right="1584" w:bottom="1440" w:left="1440" w:header="720" w:footer="720" w:gutter="0"/>
          <w:cols w:space="720"/>
          <w:formProt w:val="0"/>
          <w:docGrid w:linePitch="360"/>
        </w:sectPr>
      </w:pPr>
    </w:p>
    <w:p w14:paraId="7AD10388" w14:textId="77777777" w:rsidR="00B61ECA" w:rsidRDefault="00B61ECA" w:rsidP="00E275D8">
      <w:pPr>
        <w:pStyle w:val="BodyText"/>
      </w:pPr>
      <w:r>
        <w:rPr>
          <w:noProof/>
        </w:rPr>
        <w:lastRenderedPageBreak/>
        <w:drawing>
          <wp:inline distT="0" distB="0" distL="0" distR="0" wp14:anchorId="3F000E8D" wp14:editId="003B072D">
            <wp:extent cx="5724525" cy="48101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24525" cy="4810125"/>
                    </a:xfrm>
                    <a:prstGeom prst="rect">
                      <a:avLst/>
                    </a:prstGeom>
                    <a:noFill/>
                  </pic:spPr>
                </pic:pic>
              </a:graphicData>
            </a:graphic>
          </wp:inline>
        </w:drawing>
      </w:r>
    </w:p>
    <w:p w14:paraId="3F817AC8" w14:textId="77777777" w:rsidR="00B61ECA" w:rsidRDefault="00B61ECA" w:rsidP="00E275D8">
      <w:pPr>
        <w:pStyle w:val="BodyText"/>
        <w:sectPr w:rsidR="00B61ECA" w:rsidSect="00475A94">
          <w:headerReference w:type="default" r:id="rId130"/>
          <w:footerReference w:type="default" r:id="rId131"/>
          <w:pgSz w:w="12240" w:h="15840" w:code="1"/>
          <w:pgMar w:top="1584" w:right="1440" w:bottom="1440" w:left="1440" w:header="720" w:footer="720" w:gutter="0"/>
          <w:cols w:space="720"/>
          <w:formProt w:val="0"/>
          <w:docGrid w:linePitch="360"/>
        </w:sectPr>
      </w:pPr>
    </w:p>
    <w:p w14:paraId="65502697" w14:textId="77777777" w:rsidR="00B61ECA" w:rsidRDefault="004F100D" w:rsidP="00E275D8">
      <w:pPr>
        <w:pStyle w:val="BodyText"/>
      </w:pPr>
      <w:r>
        <w:rPr>
          <w:noProof/>
        </w:rPr>
        <w:lastRenderedPageBreak/>
        <w:drawing>
          <wp:inline distT="0" distB="0" distL="0" distR="0" wp14:anchorId="738EF58D" wp14:editId="39D5F6C7">
            <wp:extent cx="8230235" cy="551751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230235" cy="5517515"/>
                    </a:xfrm>
                    <a:prstGeom prst="rect">
                      <a:avLst/>
                    </a:prstGeom>
                    <a:noFill/>
                  </pic:spPr>
                </pic:pic>
              </a:graphicData>
            </a:graphic>
          </wp:inline>
        </w:drawing>
      </w:r>
    </w:p>
    <w:p w14:paraId="4EE56A30" w14:textId="77777777" w:rsidR="004F100D" w:rsidRDefault="004F100D" w:rsidP="00E275D8">
      <w:pPr>
        <w:pStyle w:val="BodyText"/>
        <w:sectPr w:rsidR="004F100D" w:rsidSect="00B61ECA">
          <w:headerReference w:type="default" r:id="rId133"/>
          <w:footerReference w:type="default" r:id="rId134"/>
          <w:pgSz w:w="15840" w:h="12240" w:orient="landscape" w:code="1"/>
          <w:pgMar w:top="1440" w:right="1584" w:bottom="1440" w:left="1440" w:header="720" w:footer="720" w:gutter="0"/>
          <w:cols w:space="720"/>
          <w:formProt w:val="0"/>
          <w:docGrid w:linePitch="360"/>
        </w:sectPr>
      </w:pPr>
    </w:p>
    <w:p w14:paraId="52278C87" w14:textId="77777777" w:rsidR="004F100D" w:rsidRDefault="004F100D" w:rsidP="00E275D8">
      <w:pPr>
        <w:pStyle w:val="BodyText"/>
      </w:pPr>
      <w:r>
        <w:rPr>
          <w:noProof/>
        </w:rPr>
        <w:lastRenderedPageBreak/>
        <w:drawing>
          <wp:inline distT="0" distB="0" distL="0" distR="0" wp14:anchorId="197FC49C" wp14:editId="55A66718">
            <wp:extent cx="5888990" cy="48101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88990" cy="4810125"/>
                    </a:xfrm>
                    <a:prstGeom prst="rect">
                      <a:avLst/>
                    </a:prstGeom>
                    <a:noFill/>
                  </pic:spPr>
                </pic:pic>
              </a:graphicData>
            </a:graphic>
          </wp:inline>
        </w:drawing>
      </w:r>
    </w:p>
    <w:p w14:paraId="5246EFC2" w14:textId="77777777" w:rsidR="004F100D" w:rsidRDefault="004F100D" w:rsidP="00E275D8">
      <w:pPr>
        <w:pStyle w:val="BodyText"/>
      </w:pPr>
    </w:p>
    <w:p w14:paraId="0668C1B8" w14:textId="77777777" w:rsidR="00DB707B" w:rsidRDefault="00DB707B" w:rsidP="00E275D8">
      <w:pPr>
        <w:pStyle w:val="BodyText"/>
      </w:pPr>
    </w:p>
    <w:p w14:paraId="7BDC53F5" w14:textId="77777777" w:rsidR="00DB707B" w:rsidRDefault="00DB707B" w:rsidP="00E275D8">
      <w:pPr>
        <w:pStyle w:val="BodyText"/>
        <w:sectPr w:rsidR="00DB707B" w:rsidSect="00475A94">
          <w:headerReference w:type="default" r:id="rId136"/>
          <w:footerReference w:type="default" r:id="rId137"/>
          <w:pgSz w:w="12240" w:h="15840" w:code="1"/>
          <w:pgMar w:top="1584" w:right="1440" w:bottom="1440" w:left="1440" w:header="720" w:footer="720" w:gutter="0"/>
          <w:cols w:space="720"/>
          <w:formProt w:val="0"/>
          <w:docGrid w:linePitch="360"/>
        </w:sectPr>
      </w:pPr>
    </w:p>
    <w:p w14:paraId="4E8DCCF9" w14:textId="05DFB795" w:rsidR="00DB707B" w:rsidRDefault="00256CFD" w:rsidP="008A28F4">
      <w:pPr>
        <w:pStyle w:val="BodyText"/>
        <w:jc w:val="center"/>
        <w:sectPr w:rsidR="00DB707B" w:rsidSect="00475A94">
          <w:pgSz w:w="12240" w:h="15840" w:code="1"/>
          <w:pgMar w:top="1584" w:right="1440" w:bottom="1440" w:left="1440" w:header="720" w:footer="720" w:gutter="0"/>
          <w:cols w:space="720"/>
          <w:formProt w:val="0"/>
          <w:docGrid w:linePitch="360"/>
        </w:sectPr>
      </w:pPr>
      <w:r w:rsidRPr="00256CFD">
        <w:rPr>
          <w:noProof/>
        </w:rPr>
        <w:lastRenderedPageBreak/>
        <w:drawing>
          <wp:inline distT="0" distB="0" distL="0" distR="0" wp14:anchorId="1B9E754D" wp14:editId="1649C792">
            <wp:extent cx="6292376" cy="70199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300647" cy="7029153"/>
                    </a:xfrm>
                    <a:prstGeom prst="rect">
                      <a:avLst/>
                    </a:prstGeom>
                    <a:noFill/>
                    <a:ln>
                      <a:noFill/>
                    </a:ln>
                  </pic:spPr>
                </pic:pic>
              </a:graphicData>
            </a:graphic>
          </wp:inline>
        </w:drawing>
      </w:r>
    </w:p>
    <w:p w14:paraId="30FD46BF" w14:textId="77777777" w:rsidR="004F100D" w:rsidRDefault="004F100D" w:rsidP="00E275D8">
      <w:pPr>
        <w:pStyle w:val="BodyText"/>
      </w:pPr>
      <w:r>
        <w:rPr>
          <w:noProof/>
        </w:rPr>
        <w:lastRenderedPageBreak/>
        <w:drawing>
          <wp:inline distT="0" distB="0" distL="0" distR="0" wp14:anchorId="7C39B83B" wp14:editId="4D5DB2DB">
            <wp:extent cx="5944235" cy="4322445"/>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4235" cy="4322445"/>
                    </a:xfrm>
                    <a:prstGeom prst="rect">
                      <a:avLst/>
                    </a:prstGeom>
                    <a:noFill/>
                  </pic:spPr>
                </pic:pic>
              </a:graphicData>
            </a:graphic>
          </wp:inline>
        </w:drawing>
      </w:r>
    </w:p>
    <w:p w14:paraId="7F8FE280" w14:textId="77777777" w:rsidR="004F100D" w:rsidRDefault="004F100D" w:rsidP="00E275D8">
      <w:pPr>
        <w:pStyle w:val="BodyText"/>
        <w:sectPr w:rsidR="004F100D" w:rsidSect="00475A94">
          <w:headerReference w:type="default" r:id="rId140"/>
          <w:pgSz w:w="12240" w:h="15840" w:code="1"/>
          <w:pgMar w:top="1584" w:right="1440" w:bottom="1440" w:left="1440" w:header="720" w:footer="720" w:gutter="0"/>
          <w:cols w:space="720"/>
          <w:formProt w:val="0"/>
          <w:docGrid w:linePitch="360"/>
        </w:sectPr>
      </w:pPr>
    </w:p>
    <w:p w14:paraId="4DF155E4" w14:textId="77777777" w:rsidR="004F100D" w:rsidRDefault="004F100D" w:rsidP="00E275D8">
      <w:pPr>
        <w:pStyle w:val="BodyText"/>
      </w:pPr>
      <w:r>
        <w:rPr>
          <w:noProof/>
        </w:rPr>
        <w:lastRenderedPageBreak/>
        <w:drawing>
          <wp:inline distT="0" distB="0" distL="0" distR="0" wp14:anchorId="1EA36C7A" wp14:editId="7E8553E4">
            <wp:extent cx="5840730" cy="3096895"/>
            <wp:effectExtent l="0" t="0" r="762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40730" cy="3096895"/>
                    </a:xfrm>
                    <a:prstGeom prst="rect">
                      <a:avLst/>
                    </a:prstGeom>
                    <a:noFill/>
                  </pic:spPr>
                </pic:pic>
              </a:graphicData>
            </a:graphic>
          </wp:inline>
        </w:drawing>
      </w:r>
    </w:p>
    <w:p w14:paraId="3E78DC60" w14:textId="77777777" w:rsidR="004F100D" w:rsidRDefault="004F100D" w:rsidP="00E275D8">
      <w:pPr>
        <w:pStyle w:val="BodyText"/>
      </w:pPr>
    </w:p>
    <w:p w14:paraId="3DAB32D4" w14:textId="77777777" w:rsidR="004F100D" w:rsidRDefault="004F100D" w:rsidP="00E275D8">
      <w:pPr>
        <w:pStyle w:val="BodyText"/>
        <w:sectPr w:rsidR="004F100D" w:rsidSect="00475A94">
          <w:headerReference w:type="default" r:id="rId142"/>
          <w:pgSz w:w="12240" w:h="15840" w:code="1"/>
          <w:pgMar w:top="1584" w:right="1440" w:bottom="1440" w:left="1440" w:header="720" w:footer="720" w:gutter="0"/>
          <w:cols w:space="720"/>
          <w:formProt w:val="0"/>
          <w:docGrid w:linePitch="360"/>
        </w:sectPr>
      </w:pPr>
    </w:p>
    <w:p w14:paraId="6BC9D4B1" w14:textId="77777777" w:rsidR="004F100D" w:rsidRDefault="004F100D" w:rsidP="00E275D8">
      <w:pPr>
        <w:pStyle w:val="BodyText"/>
      </w:pPr>
      <w:r>
        <w:rPr>
          <w:noProof/>
        </w:rPr>
        <w:lastRenderedPageBreak/>
        <w:drawing>
          <wp:inline distT="0" distB="0" distL="0" distR="0" wp14:anchorId="5BF04E48" wp14:editId="2CF8151F">
            <wp:extent cx="8230235" cy="51517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230235" cy="5151755"/>
                    </a:xfrm>
                    <a:prstGeom prst="rect">
                      <a:avLst/>
                    </a:prstGeom>
                    <a:noFill/>
                  </pic:spPr>
                </pic:pic>
              </a:graphicData>
            </a:graphic>
          </wp:inline>
        </w:drawing>
      </w:r>
    </w:p>
    <w:p w14:paraId="38F176CC" w14:textId="77777777" w:rsidR="004F100D" w:rsidRDefault="004F100D" w:rsidP="00E275D8">
      <w:pPr>
        <w:pStyle w:val="BodyText"/>
        <w:sectPr w:rsidR="004F100D" w:rsidSect="00B61ECA">
          <w:headerReference w:type="default" r:id="rId144"/>
          <w:pgSz w:w="15840" w:h="12240" w:orient="landscape" w:code="1"/>
          <w:pgMar w:top="1440" w:right="1584" w:bottom="1440" w:left="1440" w:header="720" w:footer="720" w:gutter="0"/>
          <w:cols w:space="720"/>
          <w:formProt w:val="0"/>
          <w:docGrid w:linePitch="360"/>
        </w:sectPr>
      </w:pPr>
    </w:p>
    <w:p w14:paraId="22674A8D" w14:textId="77777777" w:rsidR="004F100D" w:rsidRDefault="004F100D" w:rsidP="00E275D8">
      <w:pPr>
        <w:pStyle w:val="BodyText"/>
      </w:pPr>
      <w:r>
        <w:rPr>
          <w:noProof/>
        </w:rPr>
        <w:lastRenderedPageBreak/>
        <w:drawing>
          <wp:inline distT="0" distB="0" distL="0" distR="0" wp14:anchorId="444F0E7E" wp14:editId="27EBD583">
            <wp:extent cx="8230235" cy="551751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230235" cy="5517515"/>
                    </a:xfrm>
                    <a:prstGeom prst="rect">
                      <a:avLst/>
                    </a:prstGeom>
                    <a:noFill/>
                  </pic:spPr>
                </pic:pic>
              </a:graphicData>
            </a:graphic>
          </wp:inline>
        </w:drawing>
      </w:r>
    </w:p>
    <w:p w14:paraId="6FA3BFE9" w14:textId="77777777" w:rsidR="004F100D" w:rsidRDefault="004F100D" w:rsidP="00E275D8">
      <w:pPr>
        <w:pStyle w:val="BodyText"/>
        <w:sectPr w:rsidR="004F100D" w:rsidSect="00B61ECA">
          <w:headerReference w:type="default" r:id="rId146"/>
          <w:pgSz w:w="15840" w:h="12240" w:orient="landscape" w:code="1"/>
          <w:pgMar w:top="1440" w:right="1584" w:bottom="1440" w:left="1440" w:header="720" w:footer="720" w:gutter="0"/>
          <w:cols w:space="720"/>
          <w:formProt w:val="0"/>
          <w:docGrid w:linePitch="360"/>
        </w:sectPr>
      </w:pPr>
    </w:p>
    <w:p w14:paraId="780652CA" w14:textId="77777777" w:rsidR="004F100D" w:rsidRDefault="004F100D" w:rsidP="00E275D8">
      <w:pPr>
        <w:pStyle w:val="BodyText"/>
      </w:pPr>
      <w:r>
        <w:rPr>
          <w:noProof/>
        </w:rPr>
        <w:lastRenderedPageBreak/>
        <w:drawing>
          <wp:inline distT="0" distB="0" distL="0" distR="0" wp14:anchorId="1D6ABEFC" wp14:editId="232D8C76">
            <wp:extent cx="5627370" cy="36398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27370" cy="3639820"/>
                    </a:xfrm>
                    <a:prstGeom prst="rect">
                      <a:avLst/>
                    </a:prstGeom>
                    <a:noFill/>
                  </pic:spPr>
                </pic:pic>
              </a:graphicData>
            </a:graphic>
          </wp:inline>
        </w:drawing>
      </w:r>
    </w:p>
    <w:p w14:paraId="25A3070C" w14:textId="77777777" w:rsidR="004F100D" w:rsidRDefault="004F100D" w:rsidP="00E275D8">
      <w:pPr>
        <w:pStyle w:val="BodyText"/>
      </w:pPr>
    </w:p>
    <w:p w14:paraId="7A520DFB" w14:textId="77777777" w:rsidR="004F100D" w:rsidRDefault="004F100D" w:rsidP="00E275D8">
      <w:pPr>
        <w:pStyle w:val="BodyText"/>
      </w:pPr>
    </w:p>
    <w:p w14:paraId="38EF3FFC" w14:textId="77777777" w:rsidR="008A28F4" w:rsidRDefault="008A28F4" w:rsidP="00E275D8">
      <w:pPr>
        <w:pStyle w:val="BodyText"/>
      </w:pPr>
    </w:p>
    <w:p w14:paraId="4D766C4E" w14:textId="77777777" w:rsidR="008A28F4" w:rsidRDefault="008A28F4" w:rsidP="00E275D8">
      <w:pPr>
        <w:pStyle w:val="BodyText"/>
        <w:sectPr w:rsidR="008A28F4" w:rsidSect="00475A94">
          <w:headerReference w:type="default" r:id="rId148"/>
          <w:pgSz w:w="12240" w:h="15840" w:code="1"/>
          <w:pgMar w:top="1584" w:right="1440" w:bottom="1440" w:left="1440" w:header="720" w:footer="720" w:gutter="0"/>
          <w:cols w:space="720"/>
          <w:formProt w:val="0"/>
          <w:docGrid w:linePitch="360"/>
        </w:sectPr>
      </w:pPr>
    </w:p>
    <w:p w14:paraId="5325CA4C" w14:textId="77777777" w:rsidR="008A28F4" w:rsidRDefault="00B27635" w:rsidP="00E275D8">
      <w:pPr>
        <w:pStyle w:val="BodyText"/>
        <w:sectPr w:rsidR="008A28F4" w:rsidSect="00475A94">
          <w:headerReference w:type="default" r:id="rId149"/>
          <w:pgSz w:w="12240" w:h="15840" w:code="1"/>
          <w:pgMar w:top="1584" w:right="1440" w:bottom="1440" w:left="1440" w:header="720" w:footer="720" w:gutter="0"/>
          <w:cols w:space="720"/>
          <w:formProt w:val="0"/>
          <w:docGrid w:linePitch="360"/>
        </w:sectPr>
      </w:pPr>
      <w:r w:rsidRPr="00B27635">
        <w:rPr>
          <w:noProof/>
        </w:rPr>
        <w:lastRenderedPageBreak/>
        <w:drawing>
          <wp:inline distT="0" distB="0" distL="0" distR="0" wp14:anchorId="25724636" wp14:editId="2BFC5A10">
            <wp:extent cx="6355193" cy="4505325"/>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360483" cy="4509075"/>
                    </a:xfrm>
                    <a:prstGeom prst="rect">
                      <a:avLst/>
                    </a:prstGeom>
                    <a:noFill/>
                    <a:ln>
                      <a:noFill/>
                    </a:ln>
                  </pic:spPr>
                </pic:pic>
              </a:graphicData>
            </a:graphic>
          </wp:inline>
        </w:drawing>
      </w:r>
    </w:p>
    <w:p w14:paraId="6BCE96E7" w14:textId="24E1C772" w:rsidR="004F100D" w:rsidRDefault="00B755B9" w:rsidP="00E275D8">
      <w:pPr>
        <w:pStyle w:val="BodyText"/>
      </w:pPr>
      <w:r w:rsidRPr="00BF5403">
        <w:rPr>
          <w:noProof/>
        </w:rPr>
        <w:lastRenderedPageBreak/>
        <w:drawing>
          <wp:inline distT="0" distB="0" distL="0" distR="0" wp14:anchorId="04AD33AA" wp14:editId="5D86FC4B">
            <wp:extent cx="5943600" cy="427863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3600" cy="4278630"/>
                    </a:xfrm>
                    <a:prstGeom prst="rect">
                      <a:avLst/>
                    </a:prstGeom>
                    <a:noFill/>
                    <a:ln>
                      <a:noFill/>
                    </a:ln>
                  </pic:spPr>
                </pic:pic>
              </a:graphicData>
            </a:graphic>
          </wp:inline>
        </w:drawing>
      </w:r>
    </w:p>
    <w:p w14:paraId="6F801F31" w14:textId="77777777" w:rsidR="004F100D" w:rsidRDefault="004F100D" w:rsidP="00E275D8">
      <w:pPr>
        <w:pStyle w:val="BodyText"/>
      </w:pPr>
    </w:p>
    <w:p w14:paraId="21397DA2" w14:textId="77777777" w:rsidR="004F100D" w:rsidRDefault="004F100D" w:rsidP="00E275D8">
      <w:pPr>
        <w:pStyle w:val="BodyText"/>
        <w:sectPr w:rsidR="004F100D" w:rsidSect="00475A94">
          <w:headerReference w:type="default" r:id="rId152"/>
          <w:pgSz w:w="12240" w:h="15840" w:code="1"/>
          <w:pgMar w:top="1584" w:right="1440" w:bottom="1440" w:left="1440" w:header="720" w:footer="720" w:gutter="0"/>
          <w:cols w:space="720"/>
          <w:formProt w:val="0"/>
          <w:docGrid w:linePitch="360"/>
        </w:sectPr>
      </w:pPr>
    </w:p>
    <w:p w14:paraId="359579CF" w14:textId="5BFA1F2F" w:rsidR="004F100D" w:rsidRDefault="00B755B9" w:rsidP="00E275D8">
      <w:pPr>
        <w:pStyle w:val="BodyText"/>
      </w:pPr>
      <w:r w:rsidRPr="00BF5403">
        <w:rPr>
          <w:noProof/>
        </w:rPr>
        <w:lastRenderedPageBreak/>
        <w:drawing>
          <wp:inline distT="0" distB="0" distL="0" distR="0" wp14:anchorId="258B2F1C" wp14:editId="228FCE2A">
            <wp:extent cx="5943600" cy="44367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3600" cy="4436745"/>
                    </a:xfrm>
                    <a:prstGeom prst="rect">
                      <a:avLst/>
                    </a:prstGeom>
                    <a:noFill/>
                    <a:ln>
                      <a:noFill/>
                    </a:ln>
                  </pic:spPr>
                </pic:pic>
              </a:graphicData>
            </a:graphic>
          </wp:inline>
        </w:drawing>
      </w:r>
    </w:p>
    <w:p w14:paraId="426EB864" w14:textId="77777777" w:rsidR="004F100D" w:rsidRDefault="004F100D" w:rsidP="00E275D8">
      <w:pPr>
        <w:pStyle w:val="BodyText"/>
      </w:pPr>
    </w:p>
    <w:p w14:paraId="2CA4A507" w14:textId="77777777" w:rsidR="004F100D" w:rsidRDefault="004F100D" w:rsidP="00E275D8">
      <w:pPr>
        <w:pStyle w:val="BodyText"/>
        <w:sectPr w:rsidR="004F100D" w:rsidSect="00475A94">
          <w:headerReference w:type="default" r:id="rId154"/>
          <w:pgSz w:w="12240" w:h="15840" w:code="1"/>
          <w:pgMar w:top="1584" w:right="1440" w:bottom="1440" w:left="1440" w:header="720" w:footer="720" w:gutter="0"/>
          <w:cols w:space="720"/>
          <w:formProt w:val="0"/>
          <w:docGrid w:linePitch="360"/>
        </w:sectPr>
      </w:pPr>
    </w:p>
    <w:p w14:paraId="435BC912" w14:textId="591478A8" w:rsidR="004F100D" w:rsidRDefault="00B755B9" w:rsidP="00AE6B4E">
      <w:pPr>
        <w:pStyle w:val="BodyText"/>
        <w:jc w:val="center"/>
      </w:pPr>
      <w:r w:rsidRPr="00BF5403">
        <w:rPr>
          <w:noProof/>
        </w:rPr>
        <w:lastRenderedPageBreak/>
        <w:drawing>
          <wp:inline distT="0" distB="0" distL="0" distR="0" wp14:anchorId="0165A04C" wp14:editId="6DD3C933">
            <wp:extent cx="5961750" cy="4203700"/>
            <wp:effectExtent l="0" t="0" r="127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000812" cy="4231243"/>
                    </a:xfrm>
                    <a:prstGeom prst="rect">
                      <a:avLst/>
                    </a:prstGeom>
                    <a:noFill/>
                    <a:ln>
                      <a:noFill/>
                    </a:ln>
                  </pic:spPr>
                </pic:pic>
              </a:graphicData>
            </a:graphic>
          </wp:inline>
        </w:drawing>
      </w:r>
    </w:p>
    <w:p w14:paraId="333D94FA" w14:textId="77777777" w:rsidR="004F100D" w:rsidRDefault="004F100D" w:rsidP="00E275D8">
      <w:pPr>
        <w:pStyle w:val="BodyText"/>
      </w:pPr>
    </w:p>
    <w:p w14:paraId="5C8901B3" w14:textId="77777777" w:rsidR="004F100D" w:rsidRDefault="004F100D" w:rsidP="00E275D8">
      <w:pPr>
        <w:pStyle w:val="BodyText"/>
        <w:sectPr w:rsidR="004F100D" w:rsidSect="00475A94">
          <w:headerReference w:type="default" r:id="rId156"/>
          <w:pgSz w:w="12240" w:h="15840" w:code="1"/>
          <w:pgMar w:top="1584" w:right="1440" w:bottom="1440" w:left="1440" w:header="720" w:footer="720" w:gutter="0"/>
          <w:cols w:space="720"/>
          <w:formProt w:val="0"/>
          <w:docGrid w:linePitch="360"/>
        </w:sectPr>
      </w:pPr>
    </w:p>
    <w:p w14:paraId="0F1329CA" w14:textId="6DD02F27" w:rsidR="004F100D" w:rsidRDefault="00B755B9" w:rsidP="00AE6B4E">
      <w:pPr>
        <w:pStyle w:val="BodyText"/>
        <w:jc w:val="center"/>
      </w:pPr>
      <w:r w:rsidRPr="00BF5403">
        <w:rPr>
          <w:noProof/>
        </w:rPr>
        <w:lastRenderedPageBreak/>
        <w:drawing>
          <wp:inline distT="0" distB="0" distL="0" distR="0" wp14:anchorId="66ADEB12" wp14:editId="660B531F">
            <wp:extent cx="8744040" cy="5473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8771697" cy="5491013"/>
                    </a:xfrm>
                    <a:prstGeom prst="rect">
                      <a:avLst/>
                    </a:prstGeom>
                    <a:noFill/>
                    <a:ln>
                      <a:noFill/>
                    </a:ln>
                  </pic:spPr>
                </pic:pic>
              </a:graphicData>
            </a:graphic>
          </wp:inline>
        </w:drawing>
      </w:r>
    </w:p>
    <w:p w14:paraId="6D36E43A" w14:textId="77777777" w:rsidR="004F100D" w:rsidRDefault="004F100D" w:rsidP="00E275D8">
      <w:pPr>
        <w:pStyle w:val="BodyText"/>
      </w:pPr>
    </w:p>
    <w:p w14:paraId="6DDE6799" w14:textId="77777777" w:rsidR="004F100D" w:rsidRDefault="004F100D" w:rsidP="00E275D8">
      <w:pPr>
        <w:pStyle w:val="BodyText"/>
        <w:sectPr w:rsidR="004F100D" w:rsidSect="00B61ECA">
          <w:headerReference w:type="default" r:id="rId158"/>
          <w:pgSz w:w="15840" w:h="12240" w:orient="landscape" w:code="1"/>
          <w:pgMar w:top="1440" w:right="1584" w:bottom="1440" w:left="1440" w:header="720" w:footer="720" w:gutter="0"/>
          <w:cols w:space="720"/>
          <w:formProt w:val="0"/>
          <w:docGrid w:linePitch="360"/>
        </w:sectPr>
      </w:pPr>
    </w:p>
    <w:p w14:paraId="1A40F215" w14:textId="7C0A6770" w:rsidR="004F100D" w:rsidRDefault="00B755B9" w:rsidP="00AE6B4E">
      <w:pPr>
        <w:pStyle w:val="BodyText"/>
        <w:jc w:val="center"/>
        <w:sectPr w:rsidR="004F100D" w:rsidSect="00B61ECA">
          <w:headerReference w:type="default" r:id="rId159"/>
          <w:pgSz w:w="15840" w:h="12240" w:orient="landscape" w:code="1"/>
          <w:pgMar w:top="1440" w:right="1584" w:bottom="1440" w:left="1440" w:header="720" w:footer="720" w:gutter="0"/>
          <w:cols w:space="720"/>
          <w:formProt w:val="0"/>
          <w:docGrid w:linePitch="360"/>
        </w:sectPr>
      </w:pPr>
      <w:r w:rsidRPr="00BF5403">
        <w:rPr>
          <w:noProof/>
        </w:rPr>
        <w:lastRenderedPageBreak/>
        <w:drawing>
          <wp:inline distT="0" distB="0" distL="0" distR="0" wp14:anchorId="362F3B3C" wp14:editId="4D9C850F">
            <wp:extent cx="8153370" cy="5467350"/>
            <wp:effectExtent l="0" t="0" r="63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159525" cy="5471478"/>
                    </a:xfrm>
                    <a:prstGeom prst="rect">
                      <a:avLst/>
                    </a:prstGeom>
                    <a:noFill/>
                    <a:ln>
                      <a:noFill/>
                    </a:ln>
                  </pic:spPr>
                </pic:pic>
              </a:graphicData>
            </a:graphic>
          </wp:inline>
        </w:drawing>
      </w:r>
    </w:p>
    <w:p w14:paraId="6723DAD1" w14:textId="4F45E419" w:rsidR="004F100D" w:rsidRDefault="00B755B9" w:rsidP="00E275D8">
      <w:pPr>
        <w:pStyle w:val="BodyText"/>
        <w:sectPr w:rsidR="004F100D" w:rsidSect="00B61ECA">
          <w:headerReference w:type="default" r:id="rId161"/>
          <w:pgSz w:w="15840" w:h="12240" w:orient="landscape" w:code="1"/>
          <w:pgMar w:top="1440" w:right="1584" w:bottom="1440" w:left="1440" w:header="720" w:footer="720" w:gutter="0"/>
          <w:cols w:space="720"/>
          <w:formProt w:val="0"/>
          <w:docGrid w:linePitch="360"/>
        </w:sectPr>
      </w:pPr>
      <w:r w:rsidRPr="00BF5403">
        <w:rPr>
          <w:noProof/>
        </w:rPr>
        <w:lastRenderedPageBreak/>
        <w:drawing>
          <wp:inline distT="0" distB="0" distL="0" distR="0" wp14:anchorId="474C66ED" wp14:editId="3FB1152A">
            <wp:extent cx="8296910" cy="5695950"/>
            <wp:effectExtent l="0" t="0" r="889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323082" cy="5713917"/>
                    </a:xfrm>
                    <a:prstGeom prst="rect">
                      <a:avLst/>
                    </a:prstGeom>
                    <a:noFill/>
                    <a:ln>
                      <a:noFill/>
                    </a:ln>
                  </pic:spPr>
                </pic:pic>
              </a:graphicData>
            </a:graphic>
          </wp:inline>
        </w:drawing>
      </w:r>
    </w:p>
    <w:p w14:paraId="088D3BAA" w14:textId="11FFF166" w:rsidR="00086317" w:rsidRDefault="00B755B9" w:rsidP="00AE6B4E">
      <w:pPr>
        <w:pStyle w:val="BodyText"/>
        <w:sectPr w:rsidR="00086317" w:rsidSect="00475A94">
          <w:headerReference w:type="default" r:id="rId163"/>
          <w:pgSz w:w="12240" w:h="15840" w:code="1"/>
          <w:pgMar w:top="1584" w:right="1440" w:bottom="1440" w:left="1440" w:header="720" w:footer="720" w:gutter="0"/>
          <w:cols w:space="720"/>
          <w:formProt w:val="0"/>
          <w:docGrid w:linePitch="360"/>
        </w:sectPr>
      </w:pPr>
      <w:r w:rsidRPr="00BF5403">
        <w:rPr>
          <w:noProof/>
        </w:rPr>
        <w:lastRenderedPageBreak/>
        <w:drawing>
          <wp:inline distT="0" distB="0" distL="0" distR="0" wp14:anchorId="0D290E3F" wp14:editId="408A20DF">
            <wp:extent cx="6342227" cy="4273550"/>
            <wp:effectExtent l="0" t="0" r="190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350393" cy="4279052"/>
                    </a:xfrm>
                    <a:prstGeom prst="rect">
                      <a:avLst/>
                    </a:prstGeom>
                    <a:noFill/>
                    <a:ln>
                      <a:noFill/>
                    </a:ln>
                  </pic:spPr>
                </pic:pic>
              </a:graphicData>
            </a:graphic>
          </wp:inline>
        </w:drawing>
      </w:r>
    </w:p>
    <w:p w14:paraId="2D369A96" w14:textId="77777777" w:rsidR="00887C63" w:rsidRDefault="00887C63" w:rsidP="00B755B9">
      <w:pPr>
        <w:pStyle w:val="BodyText"/>
      </w:pPr>
    </w:p>
    <w:sectPr w:rsidR="00887C63" w:rsidSect="00D14F81">
      <w:headerReference w:type="default" r:id="rId165"/>
      <w:footerReference w:type="default" r:id="rId166"/>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6BEA55" w14:textId="77777777" w:rsidR="001D1677" w:rsidRDefault="001D1677">
      <w:r>
        <w:separator/>
      </w:r>
    </w:p>
  </w:endnote>
  <w:endnote w:type="continuationSeparator" w:id="0">
    <w:p w14:paraId="4A172FD8" w14:textId="77777777" w:rsidR="001D1677" w:rsidRDefault="001D1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00000001"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FF7F5" w14:textId="77777777" w:rsidR="00102FC5" w:rsidRDefault="00102FC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B9F6A" w14:textId="1EC70C90" w:rsidR="001D1677" w:rsidRDefault="001D167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02FC5">
      <w:rPr>
        <w:rStyle w:val="PageNumber"/>
        <w:noProof/>
      </w:rPr>
      <w:t>46</w:t>
    </w:r>
    <w:r>
      <w:rPr>
        <w:rStyle w:val="PageNumber"/>
      </w:rPr>
      <w:fldChar w:fldCharType="end"/>
    </w:r>
    <w:r>
      <w:rPr>
        <w:rStyle w:val="PageNumber"/>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147E8" w14:textId="3FABA237" w:rsidR="001D1677" w:rsidRDefault="001D167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02FC5">
      <w:rPr>
        <w:rStyle w:val="PageNumber"/>
        <w:noProof/>
      </w:rPr>
      <w:t>48</w:t>
    </w:r>
    <w:r>
      <w:rPr>
        <w:rStyle w:val="PageNumber"/>
      </w:rPr>
      <w:fldChar w:fldCharType="end"/>
    </w:r>
    <w:r>
      <w:rPr>
        <w:rStyle w:val="PageNumber"/>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38B7A" w14:textId="2F75E5EA" w:rsidR="001D1677" w:rsidRDefault="001D167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02FC5">
      <w:rPr>
        <w:rStyle w:val="PageNumber"/>
        <w:noProof/>
      </w:rPr>
      <w:t>53</w:t>
    </w:r>
    <w:r>
      <w:rPr>
        <w:rStyle w:val="PageNumber"/>
      </w:rPr>
      <w:fldChar w:fldCharType="end"/>
    </w:r>
    <w:r>
      <w:rPr>
        <w:rStyle w:val="PageNumber"/>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B63A8" w14:textId="410D0457" w:rsidR="001D1677" w:rsidRDefault="001D167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02FC5">
      <w:rPr>
        <w:rStyle w:val="PageNumber"/>
        <w:noProof/>
      </w:rPr>
      <w:t>54</w:t>
    </w:r>
    <w:r>
      <w:rPr>
        <w:rStyle w:val="PageNumber"/>
      </w:rPr>
      <w:fldChar w:fldCharType="end"/>
    </w:r>
    <w:r>
      <w:rPr>
        <w:rStyle w:val="PageNumber"/>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5B19F" w14:textId="612CF978" w:rsidR="001D1677" w:rsidRDefault="001D167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02FC5">
      <w:rPr>
        <w:rStyle w:val="PageNumber"/>
        <w:noProof/>
      </w:rPr>
      <w:t>60</w:t>
    </w:r>
    <w:r>
      <w:rPr>
        <w:rStyle w:val="PageNumber"/>
      </w:rPr>
      <w:fldChar w:fldCharType="end"/>
    </w:r>
    <w:r>
      <w:rPr>
        <w:rStyle w:val="PageNumber"/>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791E4" w14:textId="1844E6FA" w:rsidR="001D1677" w:rsidRDefault="001D167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02FC5">
      <w:rPr>
        <w:rStyle w:val="PageNumber"/>
        <w:noProof/>
      </w:rPr>
      <w:t>62</w:t>
    </w:r>
    <w:r>
      <w:rPr>
        <w:rStyle w:val="PageNumber"/>
      </w:rPr>
      <w:fldChar w:fldCharType="end"/>
    </w:r>
    <w:r>
      <w:rPr>
        <w:rStyle w:val="PageNumber"/>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4BA17" w14:textId="33CD32BF" w:rsidR="001D1677" w:rsidRDefault="001D167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02FC5">
      <w:rPr>
        <w:rStyle w:val="PageNumber"/>
        <w:noProof/>
      </w:rPr>
      <w:t>64</w:t>
    </w:r>
    <w:r>
      <w:rPr>
        <w:rStyle w:val="PageNumber"/>
      </w:rPr>
      <w:fldChar w:fldCharType="end"/>
    </w:r>
    <w:r>
      <w:rPr>
        <w:rStyle w:val="PageNumber"/>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07F74" w14:textId="161D7C89" w:rsidR="001D1677" w:rsidRDefault="001D167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02FC5">
      <w:rPr>
        <w:rStyle w:val="PageNumber"/>
        <w:noProof/>
      </w:rPr>
      <w:t>65</w:t>
    </w:r>
    <w:r>
      <w:rPr>
        <w:rStyle w:val="PageNumber"/>
      </w:rPr>
      <w:fldChar w:fldCharType="end"/>
    </w:r>
    <w:r>
      <w:rPr>
        <w:rStyle w:val="PageNumber"/>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7F7C4" w14:textId="09F37531" w:rsidR="001D1677" w:rsidRDefault="001D167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02FC5">
      <w:rPr>
        <w:rStyle w:val="PageNumber"/>
        <w:noProof/>
      </w:rPr>
      <w:t>66</w:t>
    </w:r>
    <w:r>
      <w:rPr>
        <w:rStyle w:val="PageNumber"/>
      </w:rPr>
      <w:fldChar w:fldCharType="end"/>
    </w:r>
    <w:r>
      <w:rPr>
        <w:rStyle w:val="PageNumber"/>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896AD" w14:textId="45695BDE" w:rsidR="001D1677" w:rsidRDefault="001D167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02FC5">
      <w:rPr>
        <w:rStyle w:val="PageNumber"/>
        <w:noProof/>
      </w:rPr>
      <w:t>67</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894DB" w14:textId="51C3353C" w:rsidR="001D1677" w:rsidRDefault="001D167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02FC5">
      <w:rPr>
        <w:rStyle w:val="PageNumber"/>
        <w:noProof/>
      </w:rPr>
      <w:t>2</w:t>
    </w:r>
    <w:r>
      <w:rPr>
        <w:rStyle w:val="PageNumber"/>
      </w:rPr>
      <w:fldChar w:fldCharType="end"/>
    </w:r>
    <w:r>
      <w:rPr>
        <w:rStyle w:val="PageNumber"/>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57C6A" w14:textId="0083C2DA" w:rsidR="001D1677" w:rsidRDefault="001D167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02FC5">
      <w:rPr>
        <w:rStyle w:val="PageNumber"/>
        <w:noProof/>
      </w:rPr>
      <w:t>68</w:t>
    </w:r>
    <w:r>
      <w:rPr>
        <w:rStyle w:val="PageNumber"/>
      </w:rPr>
      <w:fldChar w:fldCharType="end"/>
    </w:r>
    <w:r>
      <w:rPr>
        <w:rStyle w:val="PageNumber"/>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C1596" w14:textId="24037BFC" w:rsidR="001D1677" w:rsidRDefault="001D167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02FC5">
      <w:rPr>
        <w:rStyle w:val="PageNumber"/>
        <w:noProof/>
      </w:rPr>
      <w:t>69</w:t>
    </w:r>
    <w:r>
      <w:rPr>
        <w:rStyle w:val="PageNumber"/>
      </w:rPr>
      <w:fldChar w:fldCharType="end"/>
    </w:r>
    <w:r>
      <w:rPr>
        <w:rStyle w:val="PageNumber"/>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EC961" w14:textId="1AA282CF" w:rsidR="001D1677" w:rsidRDefault="001D167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02FC5">
      <w:rPr>
        <w:rStyle w:val="PageNumber"/>
        <w:noProof/>
      </w:rPr>
      <w:t>70</w:t>
    </w:r>
    <w:r>
      <w:rPr>
        <w:rStyle w:val="PageNumber"/>
      </w:rPr>
      <w:fldChar w:fldCharType="end"/>
    </w:r>
    <w:r>
      <w:rPr>
        <w:rStyle w:val="PageNumber"/>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DF198" w14:textId="583590AA" w:rsidR="001D1677" w:rsidRDefault="001D167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02FC5">
      <w:rPr>
        <w:rStyle w:val="PageNumber"/>
        <w:noProof/>
      </w:rPr>
      <w:t>71</w:t>
    </w:r>
    <w:r>
      <w:rPr>
        <w:rStyle w:val="PageNumber"/>
      </w:rPr>
      <w:fldChar w:fldCharType="end"/>
    </w:r>
    <w:r>
      <w:rPr>
        <w:rStyle w:val="PageNumber"/>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0E996" w14:textId="6A186434" w:rsidR="001D1677" w:rsidRDefault="001D167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02FC5">
      <w:rPr>
        <w:rStyle w:val="PageNumber"/>
        <w:noProof/>
      </w:rPr>
      <w:t>72</w:t>
    </w:r>
    <w:r>
      <w:rPr>
        <w:rStyle w:val="PageNumber"/>
      </w:rPr>
      <w:fldChar w:fldCharType="end"/>
    </w:r>
    <w:r>
      <w:rPr>
        <w:rStyle w:val="PageNumber"/>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67483" w14:textId="1515E7C7" w:rsidR="001D1677" w:rsidRDefault="001D1677" w:rsidP="00887C63">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02FC5">
      <w:rPr>
        <w:rStyle w:val="PageNumber"/>
        <w:noProof/>
      </w:rPr>
      <w:t>87</w:t>
    </w:r>
    <w:r>
      <w:rPr>
        <w:rStyle w:val="PageNumber"/>
      </w:rPr>
      <w:fldChar w:fldCharType="end"/>
    </w:r>
    <w:r>
      <w:rPr>
        <w:rStyle w:val="PageNumber"/>
      </w:rPr>
      <w:t xml:space="preserve"> -</w:t>
    </w:r>
    <w:r>
      <w:rPr>
        <w:rStyle w:val="PageNumber"/>
      </w:rPr>
      <w:tab/>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7280A" w14:textId="5EFDA5DF" w:rsidR="001D1677" w:rsidRDefault="001D167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02FC5">
      <w:rPr>
        <w:rStyle w:val="PageNumber"/>
        <w:noProof/>
      </w:rPr>
      <w:t>88</w:t>
    </w:r>
    <w:r>
      <w:rPr>
        <w:rStyle w:val="PageNumber"/>
      </w:rPr>
      <w:fldChar w:fldCharType="end"/>
    </w:r>
    <w:r>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482E5" w14:textId="77777777" w:rsidR="00102FC5" w:rsidRDefault="00102F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CEABE" w14:textId="77777777" w:rsidR="001D1677" w:rsidRDefault="001D16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01B99" w14:textId="39148750" w:rsidR="001D1677" w:rsidRDefault="001D167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02FC5">
      <w:rPr>
        <w:rStyle w:val="PageNumber"/>
        <w:noProof/>
      </w:rPr>
      <w:t>33</w:t>
    </w:r>
    <w:r>
      <w:rPr>
        <w:rStyle w:val="PageNumber"/>
      </w:rPr>
      <w:fldChar w:fldCharType="end"/>
    </w:r>
    <w:r>
      <w:rPr>
        <w:rStyle w:val="PageNumber"/>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AC9A4" w14:textId="54E1CB2B" w:rsidR="001D1677" w:rsidRDefault="001D167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02FC5">
      <w:rPr>
        <w:rStyle w:val="PageNumber"/>
        <w:noProof/>
      </w:rPr>
      <w:t>34</w:t>
    </w:r>
    <w:r>
      <w:rPr>
        <w:rStyle w:val="PageNumber"/>
      </w:rPr>
      <w:fldChar w:fldCharType="end"/>
    </w:r>
    <w:r>
      <w:rPr>
        <w:rStyle w:val="PageNumber"/>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7F5B1" w14:textId="29805279" w:rsidR="001D1677" w:rsidRDefault="001D167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02FC5">
      <w:rPr>
        <w:rStyle w:val="PageNumber"/>
        <w:noProof/>
      </w:rPr>
      <w:t>40</w:t>
    </w:r>
    <w:r>
      <w:rPr>
        <w:rStyle w:val="PageNumber"/>
      </w:rPr>
      <w:fldChar w:fldCharType="end"/>
    </w:r>
    <w:r>
      <w:rPr>
        <w:rStyle w:val="PageNumber"/>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9AA76" w14:textId="0CDC8D19" w:rsidR="001D1677" w:rsidRDefault="001D167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02FC5">
      <w:rPr>
        <w:rStyle w:val="PageNumber"/>
        <w:noProof/>
      </w:rPr>
      <w:t>41</w:t>
    </w:r>
    <w:r>
      <w:rPr>
        <w:rStyle w:val="PageNumber"/>
      </w:rPr>
      <w:fldChar w:fldCharType="end"/>
    </w:r>
    <w:r>
      <w:rPr>
        <w:rStyle w:val="PageNumber"/>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6B849" w14:textId="02599278" w:rsidR="001D1677" w:rsidRDefault="001D167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02FC5">
      <w:rPr>
        <w:rStyle w:val="PageNumber"/>
        <w:noProof/>
      </w:rPr>
      <w:t>42</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A48D35" w14:textId="77777777" w:rsidR="001D1677" w:rsidRDefault="001D1677">
      <w:r>
        <w:separator/>
      </w:r>
    </w:p>
  </w:footnote>
  <w:footnote w:type="continuationSeparator" w:id="0">
    <w:p w14:paraId="1C1CF21B" w14:textId="77777777" w:rsidR="001D1677" w:rsidRDefault="001D1677">
      <w:r>
        <w:continuationSeparator/>
      </w:r>
    </w:p>
  </w:footnote>
  <w:footnote w:id="1">
    <w:p w14:paraId="46909E44" w14:textId="7285E3A8" w:rsidR="001D1677" w:rsidRDefault="001D1677" w:rsidP="00246AD2">
      <w:pPr>
        <w:pStyle w:val="FootnoteText"/>
      </w:pPr>
      <w:r>
        <w:rPr>
          <w:rStyle w:val="FootnoteReference"/>
        </w:rPr>
        <w:footnoteRef/>
      </w:r>
      <w:r>
        <w:t xml:space="preserve">Order No. PSC-2025-0280-PAA-WS, issued July 21, 2025, in Docket No. 20240130-WS, </w:t>
      </w:r>
      <w:r w:rsidRPr="00846BD7">
        <w:rPr>
          <w:i/>
        </w:rPr>
        <w:t xml:space="preserve">In re: </w:t>
      </w:r>
      <w:r w:rsidRPr="007E0F69">
        <w:rPr>
          <w:i/>
        </w:rPr>
        <w:t>Application for grandfather certificate to operate water and wastewater utility in Citrus County, by CSWR-Florida</w:t>
      </w:r>
      <w:r>
        <w:rPr>
          <w:i/>
        </w:rPr>
        <w:t xml:space="preserve"> Utility Operating Company, LLC</w:t>
      </w:r>
      <w:r w:rsidRPr="00846BD7">
        <w:rPr>
          <w:i/>
        </w:rPr>
        <w:t>.</w:t>
      </w:r>
    </w:p>
  </w:footnote>
  <w:footnote w:id="2">
    <w:p w14:paraId="5901E7BE" w14:textId="77221E24" w:rsidR="001D1677" w:rsidRDefault="001D1677">
      <w:pPr>
        <w:pStyle w:val="FootnoteText"/>
      </w:pPr>
      <w:r>
        <w:rPr>
          <w:rStyle w:val="FootnoteReference"/>
        </w:rPr>
        <w:footnoteRef/>
      </w:r>
      <w:r>
        <w:t xml:space="preserve"> *Sunshine – Unified consists of the Unified systems and Sandy Acres system.</w:t>
      </w:r>
    </w:p>
  </w:footnote>
  <w:footnote w:id="3">
    <w:p w14:paraId="5BF180DE" w14:textId="6B3CA047" w:rsidR="001D1677" w:rsidRDefault="001D1677">
      <w:pPr>
        <w:pStyle w:val="FootnoteText"/>
      </w:pPr>
      <w:r>
        <w:rPr>
          <w:rStyle w:val="FootnoteReference"/>
        </w:rPr>
        <w:footnoteRef/>
      </w:r>
      <w:r>
        <w:t xml:space="preserve"> *Sunshine – Other consists of the Ponderosa Pines and Quail Run systems.</w:t>
      </w:r>
    </w:p>
  </w:footnote>
  <w:footnote w:id="4">
    <w:p w14:paraId="342BE36E" w14:textId="7C76F5F2" w:rsidR="001D1677" w:rsidRPr="006B194D" w:rsidRDefault="001D1677">
      <w:pPr>
        <w:pStyle w:val="FootnoteText"/>
        <w:rPr>
          <w:i/>
        </w:rPr>
      </w:pPr>
      <w:r>
        <w:rPr>
          <w:rStyle w:val="FootnoteReference"/>
        </w:rPr>
        <w:footnoteRef/>
      </w:r>
      <w:r w:rsidRPr="002907D4">
        <w:rPr>
          <w:i/>
        </w:rPr>
        <w:t>See</w:t>
      </w:r>
      <w:r>
        <w:t xml:space="preserve"> </w:t>
      </w:r>
      <w:r w:rsidRPr="006B194D">
        <w:t>Order Nos. PSC-16-0364-PCO-WU, issued August 29, 2016, in Docket No. 20160065-WU,</w:t>
      </w:r>
      <w:r w:rsidRPr="006B194D">
        <w:rPr>
          <w:i/>
        </w:rPr>
        <w:t xml:space="preserve"> In re: Application for increase in water rates in Charlotte County by Bocilla Utilities, Inc</w:t>
      </w:r>
      <w:r w:rsidRPr="006B194D">
        <w:t>.</w:t>
      </w:r>
      <w:r>
        <w:t xml:space="preserve"> (In declining to make interim adjustments, the Commission stated, “This is the Utility’s first rate proceeding since receiving a grandfather certificate….Therefore, adjustments from a prior case are not necessary.”)</w:t>
      </w:r>
      <w:r w:rsidRPr="006B194D">
        <w:t xml:space="preserve">; PSC-00-9110-PSO-WU, issued May 8, 2000, in Docket No. 19991437-WU, </w:t>
      </w:r>
      <w:r w:rsidRPr="006B194D">
        <w:rPr>
          <w:i/>
        </w:rPr>
        <w:t>In re: Application for increase in water rates in Orange County by Wedgefield Utilities, Inc.</w:t>
      </w:r>
      <w:r w:rsidRPr="006B194D">
        <w:t>; and PSC-95-1570-FOF-WS, issued December 20, 1995, in Docket No. 19950336-WS,</w:t>
      </w:r>
      <w:r w:rsidRPr="006B194D">
        <w:rPr>
          <w:i/>
        </w:rPr>
        <w:t xml:space="preserve"> In re: Application for rate increase in Charlotte County by Rotonda West Utility Corporation.</w:t>
      </w:r>
    </w:p>
  </w:footnote>
  <w:footnote w:id="5">
    <w:p w14:paraId="351467B4" w14:textId="77777777" w:rsidR="001D1677" w:rsidRDefault="001D1677" w:rsidP="00246AD2">
      <w:pPr>
        <w:pStyle w:val="FootnoteText"/>
      </w:pPr>
      <w:r w:rsidRPr="004D6668">
        <w:rPr>
          <w:rStyle w:val="FootnoteReference"/>
        </w:rPr>
        <w:footnoteRef/>
      </w:r>
      <w:r w:rsidRPr="004D6668">
        <w:t>D</w:t>
      </w:r>
      <w:r>
        <w:t xml:space="preserve">ocument </w:t>
      </w:r>
      <w:r w:rsidRPr="004D6668">
        <w:t>N</w:t>
      </w:r>
      <w:r>
        <w:t>o.</w:t>
      </w:r>
      <w:r w:rsidRPr="004D6668">
        <w:t xml:space="preserve"> 04</w:t>
      </w:r>
      <w:r>
        <w:t>529-2024, filed on June 3, 2024.</w:t>
      </w:r>
    </w:p>
  </w:footnote>
  <w:footnote w:id="6">
    <w:p w14:paraId="6ADB256D" w14:textId="77777777" w:rsidR="001D1677" w:rsidRDefault="001D1677" w:rsidP="00246AD2">
      <w:pPr>
        <w:pStyle w:val="FootnoteText"/>
      </w:pPr>
      <w:r>
        <w:rPr>
          <w:rStyle w:val="FootnoteReference"/>
        </w:rPr>
        <w:footnoteRef/>
      </w:r>
      <w:r>
        <w:t>Document No. 06899-2025, filed on July 25, 2025.</w:t>
      </w:r>
    </w:p>
  </w:footnote>
  <w:footnote w:id="7">
    <w:p w14:paraId="56ACC3FE" w14:textId="538E7A22" w:rsidR="001D1677" w:rsidRDefault="001D1677">
      <w:pPr>
        <w:pStyle w:val="FootnoteText"/>
      </w:pPr>
      <w:r>
        <w:rPr>
          <w:rStyle w:val="FootnoteReference"/>
        </w:rPr>
        <w:footnoteRef/>
      </w:r>
      <w:r>
        <w:t>The r</w:t>
      </w:r>
      <w:r w:rsidRPr="009B729A">
        <w:t>ule states the rate of return should be calculated in accordance with</w:t>
      </w:r>
      <w:r>
        <w:t xml:space="preserve"> Section 367.082 (5) F.S. This s</w:t>
      </w:r>
      <w:r w:rsidRPr="009B729A">
        <w:t>tatute states the calculation should be based on a 12-month period.</w:t>
      </w:r>
    </w:p>
  </w:footnote>
  <w:footnote w:id="8">
    <w:p w14:paraId="7437B9E9" w14:textId="77777777" w:rsidR="001D1677" w:rsidRDefault="001D1677" w:rsidP="00246AD2">
      <w:pPr>
        <w:pStyle w:val="FootnoteText"/>
      </w:pPr>
      <w:r>
        <w:rPr>
          <w:rStyle w:val="FootnoteReference"/>
        </w:rPr>
        <w:footnoteRef/>
      </w:r>
      <w:r>
        <w:t>Document No. 01883-2022, filed on March 15, 2022.</w:t>
      </w:r>
    </w:p>
  </w:footnote>
  <w:footnote w:id="9">
    <w:p w14:paraId="18E40E77" w14:textId="4D938AD1" w:rsidR="001D1677" w:rsidRDefault="001D1677" w:rsidP="00A1120F">
      <w:pPr>
        <w:pStyle w:val="FootnoteText"/>
      </w:pPr>
      <w:r>
        <w:rPr>
          <w:rStyle w:val="FootnoteReference"/>
        </w:rPr>
        <w:footnoteRef/>
      </w:r>
      <w:r w:rsidRPr="002907D4">
        <w:rPr>
          <w:i/>
        </w:rPr>
        <w:t>See</w:t>
      </w:r>
      <w:r>
        <w:t xml:space="preserve"> </w:t>
      </w:r>
      <w:r w:rsidRPr="00121A4F">
        <w:t>Order No</w:t>
      </w:r>
      <w:r>
        <w:t>s</w:t>
      </w:r>
      <w:r w:rsidRPr="00A67DA3">
        <w:t xml:space="preserve">. PSC-2011-0366-PAA-WU, issued August 31, 2011, in Docket No. 20100126-WU, </w:t>
      </w:r>
      <w:r w:rsidRPr="00A67DA3">
        <w:rPr>
          <w:i/>
          <w:iCs/>
        </w:rPr>
        <w:t>In re: Application for increase in water rates in Marion County by C.F.A.T. H2O, Inc.</w:t>
      </w:r>
      <w:r w:rsidRPr="00A67DA3">
        <w:t xml:space="preserve">, Order No. PSC-2016-0537-PAA-WU, issued November 23, 2016, in Docket No. 20150181-WU, </w:t>
      </w:r>
      <w:r w:rsidRPr="00A67DA3">
        <w:rPr>
          <w:i/>
          <w:iCs/>
        </w:rPr>
        <w:t>In re: Application for staff-assisted rate case in Duval County by Neighborhood Utilities, Inc.</w:t>
      </w:r>
      <w:r w:rsidRPr="00A67DA3">
        <w:t xml:space="preserve">, Order No. PSC-2012-0357-PAA-WU, issued July 10, 2012, in Docket No. 20100048-WU, </w:t>
      </w:r>
      <w:r w:rsidRPr="00A67DA3">
        <w:rPr>
          <w:i/>
          <w:iCs/>
        </w:rPr>
        <w:t>In re: Application for increase in water rates in Marion County by Sunshine Utilities of Central Florida, Inc.</w:t>
      </w:r>
      <w:r w:rsidRPr="00A67DA3">
        <w:t xml:space="preserve">, Order No. PSC-2019-0362-PAA-SU, issued August 26, 2019, in Docket No. 20180218-SU, </w:t>
      </w:r>
      <w:r w:rsidRPr="00A67DA3">
        <w:rPr>
          <w:i/>
          <w:iCs/>
        </w:rPr>
        <w:t>In re: Application for staff-assisted rate case in Brevard County by TKCB, Inc</w:t>
      </w:r>
      <w:r w:rsidRPr="00A67DA3">
        <w:t xml:space="preserve"> , Order No. PSC-2011-0385-PAA-WS, issued September 13, 2011, in Docket No. 20100127-WS, </w:t>
      </w:r>
      <w:r w:rsidRPr="00A67DA3">
        <w:rPr>
          <w:i/>
          <w:iCs/>
        </w:rPr>
        <w:t>In re: Application for increase in water and wastewater rates in Marion County by Tradewinds Utilities, Inc.</w:t>
      </w:r>
    </w:p>
  </w:footnote>
  <w:footnote w:id="10">
    <w:p w14:paraId="000BB796" w14:textId="5E28B171" w:rsidR="001D1677" w:rsidRPr="00611B48" w:rsidRDefault="001D1677" w:rsidP="00A1120F">
      <w:pPr>
        <w:pStyle w:val="FootnoteText"/>
      </w:pPr>
      <w:r>
        <w:rPr>
          <w:rStyle w:val="FootnoteReference"/>
        </w:rPr>
        <w:footnoteRef/>
      </w:r>
      <w:r w:rsidRPr="00611B48">
        <w:t>Order No. PSC</w:t>
      </w:r>
      <w:r>
        <w:t>-</w:t>
      </w:r>
      <w:r w:rsidRPr="00611B48">
        <w:t>2023-0266-PAA-WS, issued August 22, 2023, in Docket No. 20220062-WS,</w:t>
      </w:r>
      <w:r>
        <w:t xml:space="preserve"> </w:t>
      </w:r>
      <w:r w:rsidRPr="002907D4">
        <w:rPr>
          <w:i/>
        </w:rPr>
        <w:t>I</w:t>
      </w:r>
      <w:r w:rsidRPr="00611B48">
        <w:rPr>
          <w:i/>
        </w:rPr>
        <w:t>n re: Application for transfer of water and wastewater facilities of C.F.A.T. H2O, Inc., water Certificate No. 552-W, and wastewater Certificate No. 481-S to CSWR-Florida Utility Operating</w:t>
      </w:r>
      <w:r>
        <w:rPr>
          <w:i/>
        </w:rPr>
        <w:t xml:space="preserve"> Company, LLC, in Marion County.</w:t>
      </w:r>
    </w:p>
  </w:footnote>
  <w:footnote w:id="11">
    <w:p w14:paraId="5C8EAC7D" w14:textId="600A65B5" w:rsidR="001D1677" w:rsidRPr="00EF7432" w:rsidRDefault="001D1677" w:rsidP="00A1120F">
      <w:pPr>
        <w:pStyle w:val="FootnoteText"/>
      </w:pPr>
      <w:r>
        <w:rPr>
          <w:rStyle w:val="FootnoteReference"/>
        </w:rPr>
        <w:footnoteRef/>
      </w:r>
      <w:r>
        <w:t>U&amp;U, EUW, and I&amp;I were not previously evaluated for these two systems by the Commission and will be denoted by N/A.</w:t>
      </w:r>
    </w:p>
  </w:footnote>
  <w:footnote w:id="12">
    <w:p w14:paraId="687C1DB0" w14:textId="09ECC1D3" w:rsidR="001D1677" w:rsidRDefault="001D1677">
      <w:pPr>
        <w:pStyle w:val="FootnoteText"/>
      </w:pPr>
      <w:r>
        <w:rPr>
          <w:rStyle w:val="FootnoteReference"/>
        </w:rPr>
        <w:footnoteRef/>
      </w:r>
      <w:r>
        <w:t xml:space="preserve">Order No. PSC-2025-0280-PAA-WS, issued July 21, 2025, in Docket No. 20240130-WS, </w:t>
      </w:r>
      <w:r w:rsidRPr="00846BD7">
        <w:rPr>
          <w:i/>
        </w:rPr>
        <w:t xml:space="preserve">In re: </w:t>
      </w:r>
      <w:r w:rsidRPr="007E0F69">
        <w:rPr>
          <w:i/>
        </w:rPr>
        <w:t>Application for grandfather certificate to operate water and wastewater utility in Citrus County, by CSWR-Florida Utility Operating Company, LLC.</w:t>
      </w:r>
    </w:p>
  </w:footnote>
  <w:footnote w:id="13">
    <w:p w14:paraId="0F35F4C6" w14:textId="77777777" w:rsidR="001D1677" w:rsidRPr="001D7714" w:rsidRDefault="001D1677" w:rsidP="004B542C">
      <w:pPr>
        <w:pStyle w:val="FootnoteText"/>
      </w:pPr>
      <w:r>
        <w:rPr>
          <w:rStyle w:val="FootnoteReference"/>
        </w:rPr>
        <w:footnoteRef/>
      </w:r>
      <w:r>
        <w:t xml:space="preserve"> </w:t>
      </w:r>
      <w:r>
        <w:rPr>
          <w:i/>
        </w:rPr>
        <w:t>See</w:t>
      </w:r>
      <w:r>
        <w:t xml:space="preserve"> Docket Nos. 20250038-WS, 20250043-WS, and 20250047-WS, in which CSWR requested an acquisition adjustment for these three systems. By Order No. PSC-2025-0250-PCO-WS, issued June 25, 2025, the Commission denied a motion to dismiss the petitions, allowing the three acquisition adjustment applications to proceed; however, no acquisition adjustments have been ordered for these systems at this time. </w:t>
      </w:r>
    </w:p>
  </w:footnote>
  <w:footnote w:id="14">
    <w:p w14:paraId="7C8BCE16" w14:textId="110DE0C4" w:rsidR="001D1677" w:rsidRPr="009C6267" w:rsidRDefault="001D1677" w:rsidP="00246AD2">
      <w:pPr>
        <w:pStyle w:val="FootnoteText"/>
        <w:rPr>
          <w:i/>
        </w:rPr>
      </w:pPr>
      <w:r>
        <w:rPr>
          <w:rStyle w:val="FootnoteReference"/>
        </w:rPr>
        <w:footnoteRef/>
      </w:r>
      <w:r>
        <w:t xml:space="preserve">Order Nos. </w:t>
      </w:r>
      <w:r w:rsidRPr="00871EDB">
        <w:t>PSC-2017-0361-FOF-WS</w:t>
      </w:r>
      <w:r>
        <w:t>, issued September 25, 2017,</w:t>
      </w:r>
      <w:r w:rsidRPr="0096364D">
        <w:t xml:space="preserve"> </w:t>
      </w:r>
      <w:r>
        <w:t xml:space="preserve">and Amendatory Order PSC-2017-0361-FOF-WS, issued October 4, 2017, in Docket No. 20160101-WS, </w:t>
      </w:r>
      <w:r>
        <w:rPr>
          <w:i/>
        </w:rPr>
        <w:t xml:space="preserve">In re: </w:t>
      </w:r>
      <w:r w:rsidRPr="009C6267">
        <w:rPr>
          <w:i/>
        </w:rPr>
        <w:t>Applic</w:t>
      </w:r>
      <w:r>
        <w:rPr>
          <w:i/>
        </w:rPr>
        <w:t xml:space="preserve">ation for increase in water and </w:t>
      </w:r>
      <w:r w:rsidRPr="009C6267">
        <w:rPr>
          <w:i/>
        </w:rPr>
        <w:t>wastewater rates</w:t>
      </w:r>
      <w:r>
        <w:rPr>
          <w:i/>
        </w:rPr>
        <w:t xml:space="preserve"> in Charlotte, Highlands, Lake, </w:t>
      </w:r>
      <w:r w:rsidRPr="009C6267">
        <w:rPr>
          <w:i/>
        </w:rPr>
        <w:t>Lee, Marion,</w:t>
      </w:r>
      <w:r>
        <w:rPr>
          <w:i/>
        </w:rPr>
        <w:t xml:space="preserve"> Orange, Pasco, Pinellas, Polk, </w:t>
      </w:r>
      <w:r w:rsidRPr="009C6267">
        <w:rPr>
          <w:i/>
        </w:rPr>
        <w:t>and Seminole Cou</w:t>
      </w:r>
      <w:r>
        <w:rPr>
          <w:i/>
        </w:rPr>
        <w:t>nties by Utilities, Inc. of Florida</w:t>
      </w:r>
      <w:r>
        <w:t xml:space="preserve">; PSC-09-0751-PCO-SU, issued November 16, 2009, in Docket No. 20090182-SU, </w:t>
      </w:r>
      <w:r>
        <w:rPr>
          <w:i/>
        </w:rPr>
        <w:t>In re:</w:t>
      </w:r>
      <w:r w:rsidRPr="00E37B61">
        <w:t xml:space="preserve"> </w:t>
      </w:r>
      <w:r w:rsidRPr="00E37B61">
        <w:rPr>
          <w:i/>
        </w:rPr>
        <w:t xml:space="preserve">Application for increase in wastewater rates in </w:t>
      </w:r>
      <w:r>
        <w:rPr>
          <w:i/>
        </w:rPr>
        <w:t>Pasco County by Ni Florida, LLC.</w:t>
      </w:r>
      <w:r>
        <w:t>;</w:t>
      </w:r>
      <w:r>
        <w:rPr>
          <w:i/>
        </w:rPr>
        <w:t xml:space="preserve"> </w:t>
      </w:r>
      <w:r>
        <w:t xml:space="preserve">PSC-97-0076-FOF-WS, issued January 27, 1997, in Docket No. 961364-WS, </w:t>
      </w:r>
      <w:r w:rsidRPr="00DC6236">
        <w:rPr>
          <w:i/>
        </w:rPr>
        <w:t>In re: Investigation of rates of Lindrick Service Corporation in Pasco County for possible overearnings</w:t>
      </w:r>
      <w:r>
        <w:rPr>
          <w:i/>
        </w:rPr>
        <w:t xml:space="preserve">. </w:t>
      </w:r>
    </w:p>
  </w:footnote>
  <w:footnote w:id="15">
    <w:p w14:paraId="08FCC30D" w14:textId="77777777" w:rsidR="001D1677" w:rsidRDefault="001D1677" w:rsidP="000B077C">
      <w:pPr>
        <w:pStyle w:val="FootnoteText"/>
      </w:pPr>
      <w:r>
        <w:rPr>
          <w:rStyle w:val="FootnoteReference"/>
        </w:rPr>
        <w:footnoteRef/>
      </w:r>
      <w:r w:rsidRPr="00972B7E">
        <w:t>Document No. 07685-2025, filed on August 8, 2025</w:t>
      </w:r>
      <w:r>
        <w:t>.</w:t>
      </w:r>
    </w:p>
  </w:footnote>
  <w:footnote w:id="16">
    <w:p w14:paraId="0F5EDBB0" w14:textId="675EF380" w:rsidR="001D1677" w:rsidRPr="001E4AA3" w:rsidRDefault="001D1677" w:rsidP="00246AD2">
      <w:pPr>
        <w:pStyle w:val="FootnoteText"/>
      </w:pPr>
      <w:r w:rsidRPr="001E4AA3">
        <w:rPr>
          <w:rStyle w:val="FootnoteReference"/>
        </w:rPr>
        <w:footnoteRef/>
      </w:r>
      <w:r w:rsidRPr="008A5B0C">
        <w:rPr>
          <w:i/>
        </w:rPr>
        <w:t>See</w:t>
      </w:r>
      <w:r>
        <w:t xml:space="preserve"> Order Nos. </w:t>
      </w:r>
      <w:r w:rsidRPr="001E4AA3">
        <w:t>PSC-2022-0227-PCO-WS</w:t>
      </w:r>
      <w:r>
        <w:t xml:space="preserve">, issued </w:t>
      </w:r>
      <w:r w:rsidRPr="001E4AA3">
        <w:t>June 27, 2022</w:t>
      </w:r>
      <w:r>
        <w:t xml:space="preserve">, in Docket No. </w:t>
      </w:r>
      <w:r w:rsidRPr="001E4AA3">
        <w:t>20220066-WS</w:t>
      </w:r>
      <w:r>
        <w:t xml:space="preserve">, </w:t>
      </w:r>
      <w:r w:rsidRPr="001E4AA3">
        <w:rPr>
          <w:i/>
        </w:rPr>
        <w:t>In re: Application for increase in water rates in Washington County, by Sunny Hills Utility.</w:t>
      </w:r>
      <w:r>
        <w:t xml:space="preserve">; PSC-2006-0670-FOF-WS, issued August 7, 2006, in Docket No. 20060261-WS, </w:t>
      </w:r>
      <w:r w:rsidRPr="00912684">
        <w:rPr>
          <w:i/>
        </w:rPr>
        <w:t>In re: Application for increase in water and wastewater rates in Lake County by Utilities, Inc. of Pennbrooke</w:t>
      </w:r>
      <w:r>
        <w:t xml:space="preserve">; and PSC-2012-0554-PCO-WS, issued October 17, 2012, in Docket No. 20120152-WS, </w:t>
      </w:r>
      <w:r w:rsidRPr="00912684">
        <w:rPr>
          <w:i/>
        </w:rPr>
        <w:t>In re: Application for increase in water and wastewater rates in Orange County by Pluris Wedgefield, Inc.</w:t>
      </w:r>
    </w:p>
  </w:footnote>
  <w:footnote w:id="17">
    <w:p w14:paraId="451EAFFA" w14:textId="77777777" w:rsidR="001D1677" w:rsidRDefault="001D1677" w:rsidP="00246AD2">
      <w:pPr>
        <w:pStyle w:val="FootnoteText"/>
      </w:pPr>
      <w:r w:rsidRPr="00EB4034">
        <w:rPr>
          <w:rStyle w:val="FootnoteReference"/>
        </w:rPr>
        <w:footnoteRef/>
      </w:r>
      <w:r w:rsidRPr="00EB4034">
        <w:t>Order</w:t>
      </w:r>
      <w:r>
        <w:t xml:space="preserve"> No.</w:t>
      </w:r>
      <w:r w:rsidRPr="00EB4034">
        <w:t xml:space="preserve"> PSC-2025-0269-</w:t>
      </w:r>
      <w:r>
        <w:t>P</w:t>
      </w:r>
      <w:r w:rsidRPr="00EB4034">
        <w:t xml:space="preserve">CO-WS, issued July 25, 2025, in Docket No. 20240108-SU, </w:t>
      </w:r>
      <w:r w:rsidRPr="008C6988">
        <w:rPr>
          <w:i/>
        </w:rPr>
        <w:t>In re: Water and wastewater industry annual reestablishment of authorized range of return on common equity for water and wastewater utilities pursuant to Section 367.081(4)(f), F.S.</w:t>
      </w:r>
      <w:r w:rsidRPr="00EB4034">
        <w:t xml:space="preserve"> </w:t>
      </w:r>
    </w:p>
  </w:footnote>
  <w:footnote w:id="18">
    <w:p w14:paraId="4551D6C6" w14:textId="7B6E9558" w:rsidR="001D1677" w:rsidRDefault="001D1677" w:rsidP="00246AD2">
      <w:pPr>
        <w:pStyle w:val="FootnoteText"/>
        <w:rPr>
          <w:i/>
        </w:rPr>
      </w:pPr>
      <w:r>
        <w:rPr>
          <w:rStyle w:val="FootnoteReference"/>
        </w:rPr>
        <w:footnoteRef/>
      </w:r>
      <w:r>
        <w:t xml:space="preserve">Order Nos. PSC-2025-0289-PAA-SU, issued July 28, 2025, and Amendatory Order PSC-2025-0289A-PAA-SU, issued August 1, 2025 in Docket No. 20240108-SU, </w:t>
      </w:r>
      <w:r>
        <w:rPr>
          <w:i/>
        </w:rPr>
        <w:t>In re: Application for increase in wastewater rates in Monroe County by K W Resorts Utilities Corp.</w:t>
      </w:r>
      <w:r>
        <w:t xml:space="preserve">; and PSC-2024-0046-PAA-WS, issued February 22, 2024, and Amendatory Order PSC-2024-0046A-PAA-WS, issued March 12, 2024, in Docket No. 20230081-WS, </w:t>
      </w:r>
      <w:r>
        <w:rPr>
          <w:i/>
        </w:rPr>
        <w:t>In re: Application for increase in water and wastewater rates in Broward County by Royal Waterworks, Inc.</w:t>
      </w:r>
    </w:p>
  </w:footnote>
  <w:footnote w:id="19">
    <w:p w14:paraId="6FA9324F" w14:textId="149C6731" w:rsidR="001D1677" w:rsidRPr="0080509D" w:rsidRDefault="001D1677" w:rsidP="00246AD2">
      <w:pPr>
        <w:pStyle w:val="FootnoteText"/>
      </w:pPr>
      <w:r w:rsidRPr="001162FE">
        <w:rPr>
          <w:rStyle w:val="FootnoteReference"/>
        </w:rPr>
        <w:footnoteRef/>
      </w:r>
      <w:r>
        <w:t xml:space="preserve">Order No. PSC-12-0357-PAA-WU, issued July 10, 2012, in Docket No. 20100048-WU, </w:t>
      </w:r>
      <w:r w:rsidRPr="00913C59">
        <w:rPr>
          <w:i/>
        </w:rPr>
        <w:t>In re: Application for increase in water rates in Marion County by Sunshine Utilities of Central Florida, Inc.</w:t>
      </w:r>
    </w:p>
  </w:footnote>
  <w:footnote w:id="20">
    <w:p w14:paraId="48FBEC5F" w14:textId="77777777" w:rsidR="001D1677" w:rsidRDefault="001D1677" w:rsidP="00246AD2">
      <w:pPr>
        <w:pStyle w:val="FootnoteText"/>
      </w:pPr>
      <w:r w:rsidRPr="00617353">
        <w:rPr>
          <w:rStyle w:val="FootnoteReference"/>
        </w:rPr>
        <w:footnoteRef/>
      </w:r>
      <w:r>
        <w:t xml:space="preserve">The MFRs for BFF contained an adjustment for bad debt expense, contradictory to its last rate case. However, no action was needed to correct this amount, as it was not included in BFF’s revenue requirement, and thus did not need to be removed. </w:t>
      </w:r>
    </w:p>
  </w:footnote>
  <w:footnote w:id="21">
    <w:p w14:paraId="09C54CEB" w14:textId="21F377E7" w:rsidR="001D1677" w:rsidRPr="00A421CB" w:rsidRDefault="001D1677" w:rsidP="007B49D4">
      <w:pPr>
        <w:pStyle w:val="FootnoteText"/>
        <w:rPr>
          <w:iCs/>
        </w:rPr>
      </w:pPr>
      <w:r>
        <w:rPr>
          <w:rStyle w:val="FootnoteReference"/>
        </w:rPr>
        <w:footnoteRef/>
      </w:r>
      <w:r>
        <w:rPr>
          <w:i/>
        </w:rPr>
        <w:t xml:space="preserve">See </w:t>
      </w:r>
      <w:r w:rsidRPr="00652AB6">
        <w:t>Order No</w:t>
      </w:r>
      <w:r>
        <w:t>s</w:t>
      </w:r>
      <w:r w:rsidRPr="00652AB6">
        <w:t xml:space="preserve">. PSC-2019-0362-PAA-SU, issued August 26, 2019, in Docket No. 20180218-SU, </w:t>
      </w:r>
      <w:r w:rsidRPr="00652AB6">
        <w:rPr>
          <w:i/>
          <w:iCs/>
        </w:rPr>
        <w:t>In re: Application for staff-assisted rate case in Brevard County by TKCB, Inc</w:t>
      </w:r>
      <w:r w:rsidRPr="00121A4F">
        <w:t xml:space="preserve"> </w:t>
      </w:r>
      <w:r>
        <w:t xml:space="preserve">, </w:t>
      </w:r>
      <w:r w:rsidRPr="00121A4F">
        <w:t xml:space="preserve">Order No. PSC-2011-0385-PAA-WS, issued September 13, 2011, in Docket No. 20100127-WS, </w:t>
      </w:r>
      <w:r w:rsidRPr="00121A4F">
        <w:rPr>
          <w:i/>
          <w:iCs/>
        </w:rPr>
        <w:t>In re: Application for increase in water and wastewater rates in Marion County by Tradewinds Utilities, Inc.</w:t>
      </w:r>
      <w:r>
        <w:t>;</w:t>
      </w:r>
      <w:r w:rsidRPr="00121A4F">
        <w:t xml:space="preserve"> </w:t>
      </w:r>
      <w:r w:rsidRPr="00652AB6">
        <w:t>PSC-2002-0487-PAA-SU, issued April 8, 2002, in Docket No. 20010919-SU,</w:t>
      </w:r>
      <w:r w:rsidRPr="00652AB6">
        <w:rPr>
          <w:i/>
        </w:rPr>
        <w:t xml:space="preserve"> In re: Application for staff-assisted rate case in Marion County by BFF Corp</w:t>
      </w:r>
      <w:r>
        <w:rPr>
          <w:i/>
        </w:rPr>
        <w:t xml:space="preserve">.; </w:t>
      </w:r>
      <w:r w:rsidRPr="00F50F54">
        <w:t>PSC-2019-0461-PAA-SU, issued October 25, 2019, in Docket No. 20180138-SU,</w:t>
      </w:r>
      <w:r w:rsidRPr="007C46D9">
        <w:rPr>
          <w:i/>
        </w:rPr>
        <w:t xml:space="preserve"> In re: Application for staff-assisted rate case in Volusia County by North Peninsula Utilities Corporation.</w:t>
      </w:r>
      <w:r>
        <w:rPr>
          <w:i/>
        </w:rPr>
        <w:t>;</w:t>
      </w:r>
      <w:r w:rsidRPr="007C46D9">
        <w:rPr>
          <w:i/>
        </w:rPr>
        <w:t xml:space="preserve">. </w:t>
      </w:r>
      <w:r w:rsidRPr="00F50F54">
        <w:t>PSC-1996-0869-FOF-WS, issued July 2, 1996, in Docket No. 19950966-WS</w:t>
      </w:r>
      <w:r w:rsidRPr="007C46D9">
        <w:rPr>
          <w:i/>
        </w:rPr>
        <w:t>, In re: Application for a staff-assisted rate case in Highlands County by Sebring Ridge Utilities, Inc</w:t>
      </w:r>
      <w:r>
        <w:rPr>
          <w:i/>
        </w:rPr>
        <w:t>.</w:t>
      </w:r>
    </w:p>
  </w:footnote>
  <w:footnote w:id="22">
    <w:p w14:paraId="585A5713" w14:textId="77777777" w:rsidR="001D1677" w:rsidRPr="00F53E21" w:rsidRDefault="001D1677" w:rsidP="00246AD2">
      <w:pPr>
        <w:pStyle w:val="FootnoteText"/>
      </w:pPr>
      <w:r>
        <w:rPr>
          <w:rStyle w:val="FootnoteReference"/>
        </w:rPr>
        <w:footnoteRef/>
      </w:r>
      <w:r>
        <w:t xml:space="preserve">Order Nos. PSC-2016-0526-PCO-WS, issued November 22, 2016, in Docket No. 20160101-WS, </w:t>
      </w:r>
      <w:r>
        <w:rPr>
          <w:i/>
        </w:rPr>
        <w:t xml:space="preserve">In re: Application for increase in water and wastewater rates in Charlotte, Highlands, Lake, Lee, Marion, Orange, Pasco, Pinellas, Polk, and Seminole Counties by Utilities, Inc. of Florida; </w:t>
      </w:r>
      <w:r w:rsidRPr="00F53E21">
        <w:t>PSC-13-0673-FOF-WS, issued December 19, 2013,</w:t>
      </w:r>
      <w:r w:rsidRPr="00FA30F7">
        <w:t xml:space="preserve"> in Docket No. 130212-WS,</w:t>
      </w:r>
      <w:r w:rsidRPr="00F53E21">
        <w:rPr>
          <w:i/>
        </w:rPr>
        <w:t xml:space="preserve"> </w:t>
      </w:r>
      <w:r w:rsidRPr="00FA30F7">
        <w:rPr>
          <w:i/>
        </w:rPr>
        <w:t>In re: Application for increase in water/wastewater rates in Polk County by Cypress Lakes Utilities, Inc.</w:t>
      </w:r>
      <w:r w:rsidRPr="00F53E21">
        <w:t xml:space="preserve">; </w:t>
      </w:r>
      <w:r>
        <w:t xml:space="preserve">and </w:t>
      </w:r>
      <w:r w:rsidRPr="00F53E21">
        <w:t>PSC-10-0018-PCO-WS, issued January 6, 2010, in Docket No. 090402-WS,</w:t>
      </w:r>
      <w:r w:rsidRPr="00F53E21">
        <w:rPr>
          <w:i/>
        </w:rPr>
        <w:t xml:space="preserve"> In re: Application for increase in water and wastewater rates in</w:t>
      </w:r>
      <w:r>
        <w:t xml:space="preserve"> </w:t>
      </w:r>
      <w:r w:rsidRPr="00F53E21">
        <w:rPr>
          <w:i/>
        </w:rPr>
        <w:t>Seminole County by Sanlando Utilities Corporation</w:t>
      </w:r>
      <w:r>
        <w:rPr>
          <w:i/>
        </w:rPr>
        <w:t xml:space="preserve">. </w:t>
      </w:r>
    </w:p>
  </w:footnote>
  <w:footnote w:id="23">
    <w:p w14:paraId="1CCB4A72" w14:textId="77777777" w:rsidR="001D1677" w:rsidRDefault="001D1677" w:rsidP="00A1120F">
      <w:pPr>
        <w:pStyle w:val="FootnoteText"/>
      </w:pPr>
      <w:r>
        <w:rPr>
          <w:rStyle w:val="FootnoteReference"/>
        </w:rPr>
        <w:footnoteRef/>
      </w:r>
      <w:r>
        <w:t>Document No. 05250-2025, filed on June 26, 2025.</w:t>
      </w:r>
    </w:p>
  </w:footnote>
  <w:footnote w:id="24">
    <w:p w14:paraId="076FB899" w14:textId="0D5A7DB2" w:rsidR="001D1677" w:rsidRDefault="001D1677">
      <w:pPr>
        <w:pStyle w:val="FootnoteText"/>
      </w:pPr>
      <w:r>
        <w:rPr>
          <w:rStyle w:val="FootnoteReference"/>
        </w:rPr>
        <w:footnoteRef/>
      </w:r>
      <w:r>
        <w:t>Order No. PSC-2023-0387-PCO-WS, issued December 27, 2023, in Docket No. 20230083-WS,</w:t>
      </w:r>
      <w:r>
        <w:rPr>
          <w:i/>
        </w:rPr>
        <w:t xml:space="preserve"> In re: Application for increase in water and wastewater rates in Orange County by Pluris Wedgefield, LLC.</w:t>
      </w:r>
    </w:p>
  </w:footnote>
  <w:footnote w:id="25">
    <w:p w14:paraId="3DF3C963" w14:textId="77777777" w:rsidR="001D1677" w:rsidRDefault="001D1677" w:rsidP="00A1120F">
      <w:pPr>
        <w:pStyle w:val="FootnoteText"/>
      </w:pPr>
      <w:r>
        <w:rPr>
          <w:rStyle w:val="FootnoteReference"/>
        </w:rPr>
        <w:footnoteRef/>
      </w:r>
      <w:r>
        <w:t xml:space="preserve">Document No. 07685-2025, filed on August 8, 2025.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B345F" w14:textId="77777777" w:rsidR="00102FC5" w:rsidRDefault="00102FC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74E2A" w14:textId="0B6EE05E" w:rsidR="001D1677" w:rsidRDefault="001D1677" w:rsidP="0000751D">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    Schedule No. 3-C</w:t>
    </w:r>
  </w:p>
  <w:p w14:paraId="561E9492" w14:textId="77777777" w:rsidR="001D1677" w:rsidRPr="0000751D" w:rsidRDefault="001D1677" w:rsidP="00E3120C">
    <w:pPr>
      <w:pStyle w:val="Header"/>
      <w:tabs>
        <w:tab w:val="clear" w:pos="4320"/>
        <w:tab w:val="clear" w:pos="8640"/>
        <w:tab w:val="right" w:pos="9360"/>
      </w:tabs>
    </w:pPr>
    <w:r>
      <w:t xml:space="preserve">Date: August 22, 2025                                                                                          </w:t>
    </w:r>
    <w:r>
      <w:tab/>
      <w:t>Page 2 of 2</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04B54" w14:textId="617F0011" w:rsidR="001D1677" w:rsidRDefault="001D1677" w:rsidP="0000751D">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    Schedule No. 4</w:t>
    </w:r>
  </w:p>
  <w:p w14:paraId="57E6B01A" w14:textId="77777777" w:rsidR="001D1677" w:rsidRPr="0000751D" w:rsidRDefault="001D1677" w:rsidP="00E3120C">
    <w:pPr>
      <w:pStyle w:val="Header"/>
      <w:tabs>
        <w:tab w:val="clear" w:pos="4320"/>
        <w:tab w:val="clear" w:pos="8640"/>
        <w:tab w:val="right" w:pos="9360"/>
      </w:tabs>
    </w:pPr>
    <w:r>
      <w:t xml:space="preserve">Date: August 22, 2025                                                                                          </w:t>
    </w:r>
    <w:r>
      <w:tab/>
      <w:t>Page 2 of 2</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F8D3C" w14:textId="2744B195" w:rsidR="001D1677" w:rsidRDefault="001D1677" w:rsidP="0000751D">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    Schedule No. 1-A</w:t>
    </w:r>
  </w:p>
  <w:p w14:paraId="33A9E268" w14:textId="77777777" w:rsidR="001D1677" w:rsidRPr="0000751D" w:rsidRDefault="001D1677" w:rsidP="00E3120C">
    <w:pPr>
      <w:pStyle w:val="Header"/>
      <w:tabs>
        <w:tab w:val="clear" w:pos="4320"/>
        <w:tab w:val="clear" w:pos="8640"/>
        <w:tab w:val="right" w:pos="9360"/>
      </w:tabs>
    </w:pPr>
    <w:r>
      <w:t xml:space="preserve">Date: August 22, 2025                                                                                          </w:t>
    </w:r>
    <w:r>
      <w:tab/>
      <w:t>Page 1 of 3</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BBD51" w14:textId="16062B7D" w:rsidR="001D1677" w:rsidRDefault="001D1677" w:rsidP="0000751D">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    Schedule No. 1-B</w:t>
    </w:r>
  </w:p>
  <w:p w14:paraId="1CEA99AE" w14:textId="77777777" w:rsidR="001D1677" w:rsidRPr="0000751D" w:rsidRDefault="001D1677" w:rsidP="00E3120C">
    <w:pPr>
      <w:pStyle w:val="Header"/>
      <w:tabs>
        <w:tab w:val="clear" w:pos="4320"/>
        <w:tab w:val="clear" w:pos="8640"/>
        <w:tab w:val="right" w:pos="9360"/>
      </w:tabs>
    </w:pPr>
    <w:r>
      <w:t xml:space="preserve">Date: August 22, 2025                                                                                          </w:t>
    </w:r>
    <w:r>
      <w:tab/>
      <w:t>Page 2 of 3</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7CEA2" w14:textId="51DE2BA6" w:rsidR="001D1677" w:rsidRDefault="001D1677" w:rsidP="0000751D">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    Schedule No. 1-C</w:t>
    </w:r>
  </w:p>
  <w:p w14:paraId="489EF8F0" w14:textId="77777777" w:rsidR="001D1677" w:rsidRPr="0000751D" w:rsidRDefault="001D1677" w:rsidP="00E3120C">
    <w:pPr>
      <w:pStyle w:val="Header"/>
      <w:tabs>
        <w:tab w:val="clear" w:pos="4320"/>
        <w:tab w:val="clear" w:pos="8640"/>
        <w:tab w:val="right" w:pos="9360"/>
      </w:tabs>
    </w:pPr>
    <w:r>
      <w:t xml:space="preserve">Date: August 22, 2025                                                                                          </w:t>
    </w:r>
    <w:r>
      <w:tab/>
      <w:t>Page 3 of 3</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45391" w14:textId="30D0110B" w:rsidR="001D1677" w:rsidRDefault="001D1677" w:rsidP="00CF34A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r>
    <w:r>
      <w:tab/>
    </w:r>
    <w:r>
      <w:tab/>
      <w:t xml:space="preserve">     Schedule No. 2</w:t>
    </w:r>
  </w:p>
  <w:p w14:paraId="74D6BB23" w14:textId="77777777" w:rsidR="001D1677" w:rsidRPr="00CF34A2" w:rsidRDefault="001D1677" w:rsidP="00CF34A2">
    <w:pPr>
      <w:pStyle w:val="Header"/>
      <w:tabs>
        <w:tab w:val="clear" w:pos="4320"/>
        <w:tab w:val="clear" w:pos="8640"/>
        <w:tab w:val="right" w:pos="9360"/>
      </w:tabs>
    </w:pPr>
    <w:r>
      <w:t>Date: August 22, 2025</w:t>
    </w:r>
    <w:r>
      <w:tab/>
    </w:r>
    <w:r>
      <w:tab/>
    </w:r>
    <w:r>
      <w:tab/>
    </w:r>
    <w:r>
      <w:tab/>
      <w:t>Page 1 of 1</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A2A22" w14:textId="72D8E701" w:rsidR="001D1677" w:rsidRDefault="001D1677" w:rsidP="00CF34A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r>
    <w:r>
      <w:tab/>
    </w:r>
    <w:r>
      <w:tab/>
      <w:t xml:space="preserve"> Schedule No. 3-A</w:t>
    </w:r>
  </w:p>
  <w:p w14:paraId="0E2F541D" w14:textId="77777777" w:rsidR="001D1677" w:rsidRPr="00CF34A2" w:rsidRDefault="001D1677" w:rsidP="00CF34A2">
    <w:pPr>
      <w:pStyle w:val="Header"/>
      <w:tabs>
        <w:tab w:val="clear" w:pos="4320"/>
        <w:tab w:val="clear" w:pos="8640"/>
        <w:tab w:val="right" w:pos="9360"/>
      </w:tabs>
    </w:pPr>
    <w:r>
      <w:t>Date: August 22, 2025</w:t>
    </w:r>
    <w:r>
      <w:tab/>
    </w:r>
    <w:r>
      <w:tab/>
    </w:r>
    <w:r>
      <w:tab/>
    </w:r>
    <w:r>
      <w:tab/>
      <w:t>Page 1 of 3</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05518" w14:textId="5967E399" w:rsidR="001D1677" w:rsidRDefault="001D1677" w:rsidP="00CF34A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 xml:space="preserve">                                                                                 </w:t>
    </w:r>
    <w:r>
      <w:tab/>
    </w:r>
    <w:r>
      <w:tab/>
    </w:r>
    <w:r>
      <w:tab/>
      <w:t xml:space="preserve">  Schedule No. 3-B</w:t>
    </w:r>
  </w:p>
  <w:p w14:paraId="147D6FE2" w14:textId="77777777" w:rsidR="001D1677" w:rsidRPr="00CF34A2" w:rsidRDefault="001D1677" w:rsidP="00CF34A2">
    <w:pPr>
      <w:pStyle w:val="Header"/>
      <w:tabs>
        <w:tab w:val="clear" w:pos="4320"/>
        <w:tab w:val="clear" w:pos="8640"/>
        <w:tab w:val="right" w:pos="9360"/>
      </w:tabs>
    </w:pPr>
    <w:r>
      <w:t xml:space="preserve">Date: August 22, 2025                                                                                    </w:t>
    </w:r>
    <w:r>
      <w:tab/>
    </w:r>
    <w:r>
      <w:tab/>
    </w:r>
    <w:r>
      <w:tab/>
      <w:t xml:space="preserve">  </w:t>
    </w:r>
    <w:r>
      <w:tab/>
      <w:t>Page 2 of 3</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E6121" w14:textId="7816210C" w:rsidR="001D1677" w:rsidRDefault="001D1677" w:rsidP="00CF34A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 xml:space="preserve">                                                                                    Schedule No. 3-C</w:t>
    </w:r>
  </w:p>
  <w:p w14:paraId="6690F665" w14:textId="77777777" w:rsidR="001D1677" w:rsidRPr="00CF34A2" w:rsidRDefault="001D1677" w:rsidP="00CF34A2">
    <w:pPr>
      <w:pStyle w:val="Header"/>
      <w:tabs>
        <w:tab w:val="clear" w:pos="4320"/>
        <w:tab w:val="clear" w:pos="8640"/>
        <w:tab w:val="right" w:pos="9360"/>
      </w:tabs>
    </w:pPr>
    <w:r>
      <w:t xml:space="preserve">Date: August 22, 2025                                                                                         </w:t>
    </w:r>
    <w:r>
      <w:tab/>
      <w:t>Page 3 of 3</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B3E3A" w14:textId="42F2883E" w:rsidR="001D1677" w:rsidRDefault="001D1677" w:rsidP="00CF34A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 xml:space="preserve">                                                                                   Schedule No. 4-A</w:t>
    </w:r>
  </w:p>
  <w:p w14:paraId="314EF5DD" w14:textId="77777777" w:rsidR="001D1677" w:rsidRPr="00CF34A2" w:rsidRDefault="001D1677" w:rsidP="00CF34A2">
    <w:pPr>
      <w:pStyle w:val="Header"/>
      <w:tabs>
        <w:tab w:val="clear" w:pos="4320"/>
        <w:tab w:val="clear" w:pos="8640"/>
        <w:tab w:val="right" w:pos="9360"/>
      </w:tabs>
    </w:pPr>
    <w:r>
      <w:t>Date: August 22, 2025                                                                                                    Page 1 of 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90C8D" w14:textId="77777777" w:rsidR="001D1677" w:rsidRDefault="001D1677" w:rsidP="00220732">
    <w:pPr>
      <w:pStyle w:val="Header"/>
      <w:tabs>
        <w:tab w:val="clear" w:pos="4320"/>
        <w:tab w:val="clear" w:pos="8640"/>
        <w:tab w:val="right" w:pos="9360"/>
      </w:tabs>
    </w:pPr>
    <w:bookmarkStart w:id="14" w:name="DocketLabel"/>
    <w:r>
      <w:t>Docket No.</w:t>
    </w:r>
    <w:bookmarkEnd w:id="14"/>
    <w:r>
      <w:t xml:space="preserve"> </w:t>
    </w:r>
    <w:bookmarkStart w:id="15" w:name="DocketList"/>
    <w:r>
      <w:t>20250052-WS</w:t>
    </w:r>
    <w:bookmarkEnd w:id="15"/>
  </w:p>
  <w:p w14:paraId="388341EF" w14:textId="2A4EDB4B" w:rsidR="001D1677" w:rsidRDefault="001D1677">
    <w:pPr>
      <w:pStyle w:val="Header"/>
    </w:pPr>
    <w:r>
      <w:t xml:space="preserve">Date: </w:t>
    </w:r>
    <w:fldSimple w:instr=" REF FilingDate ">
      <w:r w:rsidR="00102FC5">
        <w:t>August 22, 2025</w:t>
      </w:r>
    </w:fldSimple>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0864A" w14:textId="19FB18F7" w:rsidR="001D1677" w:rsidRDefault="001D1677" w:rsidP="00CF34A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 xml:space="preserve">                                                                                   Schedule No. 4-B</w:t>
    </w:r>
  </w:p>
  <w:p w14:paraId="475C7EF4" w14:textId="77777777" w:rsidR="001D1677" w:rsidRPr="00CF34A2" w:rsidRDefault="001D1677" w:rsidP="00CF34A2">
    <w:pPr>
      <w:pStyle w:val="Header"/>
      <w:tabs>
        <w:tab w:val="clear" w:pos="4320"/>
        <w:tab w:val="clear" w:pos="8640"/>
        <w:tab w:val="right" w:pos="9360"/>
      </w:tabs>
    </w:pPr>
    <w:r>
      <w:t>Date: August 22, 2025                                                                                                    Page 2 of 2</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35F7D" w14:textId="79184DFB" w:rsidR="001D1677" w:rsidRDefault="001D1677" w:rsidP="00CF34A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 xml:space="preserve">                                                                                    Schedule No. 1-A</w:t>
    </w:r>
  </w:p>
  <w:p w14:paraId="1F13073E" w14:textId="77777777" w:rsidR="001D1677" w:rsidRPr="00CF34A2" w:rsidRDefault="001D1677" w:rsidP="00CF34A2">
    <w:pPr>
      <w:pStyle w:val="Header"/>
      <w:tabs>
        <w:tab w:val="clear" w:pos="4320"/>
        <w:tab w:val="clear" w:pos="8640"/>
        <w:tab w:val="right" w:pos="9360"/>
      </w:tabs>
    </w:pPr>
    <w:r>
      <w:t xml:space="preserve">Date: August 22, 2025                                                                                         </w:t>
    </w:r>
    <w:r>
      <w:tab/>
      <w:t xml:space="preserve"> Page 2 of 2</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9F1F1" w14:textId="24AD0CB2" w:rsidR="001D1677" w:rsidRDefault="001D1677" w:rsidP="00CF34A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 xml:space="preserve">                                                                                    Schedule No. 1-C</w:t>
    </w:r>
  </w:p>
  <w:p w14:paraId="6C9396D2" w14:textId="77777777" w:rsidR="001D1677" w:rsidRPr="00CF34A2" w:rsidRDefault="001D1677" w:rsidP="00CF34A2">
    <w:pPr>
      <w:pStyle w:val="Header"/>
      <w:tabs>
        <w:tab w:val="clear" w:pos="4320"/>
        <w:tab w:val="clear" w:pos="8640"/>
        <w:tab w:val="right" w:pos="9360"/>
      </w:tabs>
    </w:pPr>
    <w:r>
      <w:t xml:space="preserve">Date: August 22, 2025                                                                                         </w:t>
    </w:r>
    <w:r>
      <w:tab/>
      <w:t xml:space="preserve"> Page 2 of 2</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B147E" w14:textId="75AB910D" w:rsidR="001D1677" w:rsidRDefault="001D1677" w:rsidP="00CF34A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 xml:space="preserve">                                                                                   </w:t>
    </w:r>
    <w:r>
      <w:tab/>
    </w:r>
    <w:r>
      <w:tab/>
    </w:r>
    <w:r>
      <w:tab/>
      <w:t xml:space="preserve">     Schedule No. 2</w:t>
    </w:r>
  </w:p>
  <w:p w14:paraId="2E3E0383" w14:textId="77777777" w:rsidR="001D1677" w:rsidRPr="00CF34A2" w:rsidRDefault="001D1677" w:rsidP="00CF34A2">
    <w:pPr>
      <w:pStyle w:val="Header"/>
      <w:tabs>
        <w:tab w:val="clear" w:pos="4320"/>
        <w:tab w:val="clear" w:pos="8640"/>
        <w:tab w:val="right" w:pos="9360"/>
      </w:tabs>
    </w:pPr>
    <w:r>
      <w:t xml:space="preserve">Date: August 22, 2025                                                                                          </w:t>
    </w:r>
    <w:r>
      <w:tab/>
    </w:r>
    <w:r>
      <w:tab/>
    </w:r>
    <w:r>
      <w:tab/>
    </w:r>
    <w:r>
      <w:tab/>
      <w:t>Page 1 of 1</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5E810" w14:textId="26AD4CDD" w:rsidR="001D1677" w:rsidRDefault="001D1677" w:rsidP="00DD610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r>
    <w:r>
      <w:tab/>
    </w:r>
    <w:r>
      <w:tab/>
      <w:t>Schedule No. 3-A</w:t>
    </w:r>
  </w:p>
  <w:p w14:paraId="02F47C7E" w14:textId="77777777" w:rsidR="001D1677" w:rsidRPr="00DD6102" w:rsidRDefault="001D1677" w:rsidP="00DD6102">
    <w:pPr>
      <w:pStyle w:val="Header"/>
      <w:tabs>
        <w:tab w:val="clear" w:pos="4320"/>
        <w:tab w:val="clear" w:pos="8640"/>
        <w:tab w:val="right" w:pos="9360"/>
      </w:tabs>
    </w:pPr>
    <w:r>
      <w:t>Date: August 22, 2025</w:t>
    </w:r>
    <w:r>
      <w:tab/>
    </w:r>
    <w:r>
      <w:tab/>
    </w:r>
    <w:r>
      <w:tab/>
      <w:t>Page 1 of 2</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33D4E" w14:textId="1F4C2B75" w:rsidR="001D1677" w:rsidRDefault="001D1677" w:rsidP="00DD610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       Schedule No. 3-C</w:t>
    </w:r>
  </w:p>
  <w:p w14:paraId="511383BF" w14:textId="77777777" w:rsidR="001D1677" w:rsidRPr="00DD6102" w:rsidRDefault="001D1677" w:rsidP="00DD6102">
    <w:pPr>
      <w:pStyle w:val="Header"/>
      <w:tabs>
        <w:tab w:val="clear" w:pos="4320"/>
        <w:tab w:val="clear" w:pos="8640"/>
        <w:tab w:val="right" w:pos="9360"/>
      </w:tabs>
    </w:pPr>
    <w:r>
      <w:t xml:space="preserve">Date: August 22, 2025                                                                                         </w:t>
    </w:r>
    <w:r>
      <w:tab/>
      <w:t xml:space="preserve"> Page 2 of 2</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C28F1" w14:textId="2B8D5101" w:rsidR="001D1677" w:rsidRDefault="001D1677" w:rsidP="00DD610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       Schedule No. 4</w:t>
    </w:r>
  </w:p>
  <w:p w14:paraId="14EB51D6" w14:textId="77777777" w:rsidR="001D1677" w:rsidRPr="00DD6102" w:rsidRDefault="001D1677" w:rsidP="00DD6102">
    <w:pPr>
      <w:pStyle w:val="Header"/>
      <w:tabs>
        <w:tab w:val="clear" w:pos="4320"/>
        <w:tab w:val="clear" w:pos="8640"/>
        <w:tab w:val="right" w:pos="9360"/>
      </w:tabs>
    </w:pPr>
    <w:r>
      <w:t xml:space="preserve">Date: August 22, 2025                                                                                         </w:t>
    </w:r>
    <w:r>
      <w:tab/>
      <w:t xml:space="preserve"> Page 1 of 1</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8E8DE" w14:textId="69097098" w:rsidR="001D1677" w:rsidRDefault="001D1677" w:rsidP="00DD610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       Schedule No. 1-B</w:t>
    </w:r>
  </w:p>
  <w:p w14:paraId="147A5D46" w14:textId="77777777" w:rsidR="001D1677" w:rsidRPr="00DD6102" w:rsidRDefault="001D1677" w:rsidP="00DD6102">
    <w:pPr>
      <w:pStyle w:val="Header"/>
      <w:tabs>
        <w:tab w:val="clear" w:pos="4320"/>
        <w:tab w:val="clear" w:pos="8640"/>
        <w:tab w:val="right" w:pos="9360"/>
      </w:tabs>
    </w:pPr>
    <w:r>
      <w:t xml:space="preserve">Date: August 22, 2025                                                                                          </w:t>
    </w:r>
    <w:r>
      <w:tab/>
      <w:t>Page 1 of 2</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76D78" w14:textId="06F2F7B9" w:rsidR="001D1677" w:rsidRDefault="001D1677" w:rsidP="00DD610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       Schedule No. 1-C</w:t>
    </w:r>
  </w:p>
  <w:p w14:paraId="1BFF5B1B" w14:textId="77777777" w:rsidR="001D1677" w:rsidRPr="00DD6102" w:rsidRDefault="001D1677" w:rsidP="00DD6102">
    <w:pPr>
      <w:pStyle w:val="Header"/>
      <w:tabs>
        <w:tab w:val="clear" w:pos="4320"/>
        <w:tab w:val="clear" w:pos="8640"/>
        <w:tab w:val="right" w:pos="9360"/>
      </w:tabs>
    </w:pPr>
    <w:r>
      <w:t xml:space="preserve">Date: August 22, 2025                                                                                          </w:t>
    </w:r>
    <w:r>
      <w:tab/>
      <w:t>Page 2 of 2</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47D3C" w14:textId="7C8B699D" w:rsidR="001D1677" w:rsidRDefault="001D1677" w:rsidP="00DD610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r>
    <w:r>
      <w:tab/>
    </w:r>
    <w:r>
      <w:tab/>
      <w:t xml:space="preserve">      Schedule No. 2</w:t>
    </w:r>
  </w:p>
  <w:p w14:paraId="57054774" w14:textId="77777777" w:rsidR="001D1677" w:rsidRPr="00DD6102" w:rsidRDefault="001D1677" w:rsidP="00DD6102">
    <w:pPr>
      <w:pStyle w:val="Header"/>
      <w:tabs>
        <w:tab w:val="clear" w:pos="4320"/>
        <w:tab w:val="clear" w:pos="8640"/>
        <w:tab w:val="right" w:pos="9360"/>
      </w:tabs>
    </w:pPr>
    <w:r>
      <w:t>Date: August 22, 2025</w:t>
    </w:r>
    <w:r>
      <w:tab/>
    </w:r>
    <w:r>
      <w:tab/>
    </w:r>
    <w:r>
      <w:tab/>
    </w:r>
    <w:r>
      <w:tab/>
      <w:t>Page 1 of 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ACCB1" w14:textId="77777777" w:rsidR="00102FC5" w:rsidRDefault="00102FC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C42DA" w14:textId="305063A9" w:rsidR="001D1677" w:rsidRDefault="001D1677" w:rsidP="00DD610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r>
    <w:r>
      <w:tab/>
    </w:r>
    <w:r>
      <w:tab/>
      <w:t xml:space="preserve">  Schedule No. 3-B</w:t>
    </w:r>
  </w:p>
  <w:p w14:paraId="588D8481" w14:textId="77777777" w:rsidR="001D1677" w:rsidRPr="00DD6102" w:rsidRDefault="001D1677" w:rsidP="00DD6102">
    <w:pPr>
      <w:pStyle w:val="Header"/>
      <w:tabs>
        <w:tab w:val="clear" w:pos="4320"/>
        <w:tab w:val="clear" w:pos="8640"/>
        <w:tab w:val="right" w:pos="9360"/>
      </w:tabs>
    </w:pPr>
    <w:r>
      <w:t>Date: August 22, 2025</w:t>
    </w:r>
    <w:r>
      <w:tab/>
    </w:r>
    <w:r>
      <w:tab/>
    </w:r>
    <w:r>
      <w:tab/>
    </w:r>
    <w:r>
      <w:tab/>
      <w:t>Page 1 of 2</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221F6" w14:textId="0F9B11B7" w:rsidR="001D1677" w:rsidRDefault="001D1677" w:rsidP="00DD610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       Schedule No. 3-C</w:t>
    </w:r>
  </w:p>
  <w:p w14:paraId="2D5D9D94" w14:textId="77777777" w:rsidR="001D1677" w:rsidRPr="00DD6102" w:rsidRDefault="001D1677" w:rsidP="00DD6102">
    <w:pPr>
      <w:pStyle w:val="Header"/>
      <w:tabs>
        <w:tab w:val="clear" w:pos="4320"/>
        <w:tab w:val="clear" w:pos="8640"/>
        <w:tab w:val="right" w:pos="9360"/>
      </w:tabs>
    </w:pPr>
    <w:r>
      <w:t xml:space="preserve">Date: August 22, 2025                                                                                          </w:t>
    </w:r>
    <w:r>
      <w:tab/>
      <w:t>Page 2 of 2</w:t>
    </w:r>
  </w:p>
  <w:p w14:paraId="7B730DFB" w14:textId="77777777" w:rsidR="001D1677" w:rsidRPr="00DD6102" w:rsidRDefault="001D1677" w:rsidP="00DD610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C3238" w14:textId="28780267" w:rsidR="001D1677" w:rsidRDefault="001D1677" w:rsidP="00DD610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       Schedule No. 4</w:t>
    </w:r>
  </w:p>
  <w:p w14:paraId="68BF52FA" w14:textId="77777777" w:rsidR="001D1677" w:rsidRPr="00DD6102" w:rsidRDefault="001D1677" w:rsidP="00DD6102">
    <w:pPr>
      <w:pStyle w:val="Header"/>
      <w:tabs>
        <w:tab w:val="clear" w:pos="4320"/>
        <w:tab w:val="clear" w:pos="8640"/>
        <w:tab w:val="right" w:pos="9360"/>
      </w:tabs>
    </w:pPr>
    <w:r>
      <w:t xml:space="preserve">Date: August 22, 2025                                                                                          </w:t>
    </w:r>
    <w:r>
      <w:tab/>
      <w:t>Page 1 of 1</w:t>
    </w:r>
  </w:p>
  <w:p w14:paraId="0EDF2959" w14:textId="77777777" w:rsidR="001D1677" w:rsidRPr="00DD6102" w:rsidRDefault="001D1677" w:rsidP="00DD6102">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F5322" w14:textId="2DEF6C3C" w:rsidR="001D1677" w:rsidRDefault="001D1677" w:rsidP="00DD610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       Schedule No. 1-B</w:t>
    </w:r>
  </w:p>
  <w:p w14:paraId="591530A4" w14:textId="77777777" w:rsidR="001D1677" w:rsidRPr="00DD6102" w:rsidRDefault="001D1677" w:rsidP="00DD6102">
    <w:pPr>
      <w:pStyle w:val="Header"/>
      <w:tabs>
        <w:tab w:val="clear" w:pos="4320"/>
        <w:tab w:val="clear" w:pos="8640"/>
        <w:tab w:val="right" w:pos="9360"/>
      </w:tabs>
    </w:pPr>
    <w:r>
      <w:t xml:space="preserve">Date: August 22, 2025                                                                                          </w:t>
    </w:r>
    <w:r>
      <w:tab/>
      <w:t>Page 2 of 3</w:t>
    </w:r>
  </w:p>
  <w:p w14:paraId="1CF7F5FF" w14:textId="77777777" w:rsidR="001D1677" w:rsidRPr="00DD6102" w:rsidRDefault="001D1677" w:rsidP="00DD6102">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61106" w14:textId="0DFE01E6" w:rsidR="001D1677" w:rsidRDefault="001D1677" w:rsidP="00DD610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       Schedule No. 1-C</w:t>
    </w:r>
  </w:p>
  <w:p w14:paraId="48F7E946" w14:textId="77777777" w:rsidR="001D1677" w:rsidRPr="00DD6102" w:rsidRDefault="001D1677" w:rsidP="00DD6102">
    <w:pPr>
      <w:pStyle w:val="Header"/>
      <w:tabs>
        <w:tab w:val="clear" w:pos="4320"/>
        <w:tab w:val="clear" w:pos="8640"/>
        <w:tab w:val="right" w:pos="9360"/>
      </w:tabs>
    </w:pPr>
    <w:r>
      <w:t xml:space="preserve">Date: August 22, 2025                                                                                         </w:t>
    </w:r>
    <w:r>
      <w:tab/>
      <w:t xml:space="preserve"> Page 3 of 3</w:t>
    </w:r>
  </w:p>
  <w:p w14:paraId="69BCF0F4" w14:textId="77777777" w:rsidR="001D1677" w:rsidRPr="00DD6102" w:rsidRDefault="001D1677" w:rsidP="00DD6102">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81A8F" w14:textId="0073B09B" w:rsidR="001D1677" w:rsidRDefault="001D1677" w:rsidP="00DD610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     </w:t>
    </w:r>
    <w:r>
      <w:tab/>
    </w:r>
    <w:r>
      <w:tab/>
      <w:t xml:space="preserve">     Schedule No.  2</w:t>
    </w:r>
  </w:p>
  <w:p w14:paraId="42CFC255" w14:textId="77777777" w:rsidR="001D1677" w:rsidRPr="00DD6102" w:rsidRDefault="001D1677" w:rsidP="00DD6102">
    <w:pPr>
      <w:pStyle w:val="Header"/>
      <w:tabs>
        <w:tab w:val="clear" w:pos="4320"/>
        <w:tab w:val="clear" w:pos="8640"/>
        <w:tab w:val="right" w:pos="9360"/>
      </w:tabs>
    </w:pPr>
    <w:r>
      <w:t xml:space="preserve">Date: August 22, 2025                                                                                      </w:t>
    </w:r>
    <w:r>
      <w:tab/>
    </w:r>
    <w:r>
      <w:tab/>
      <w:t xml:space="preserve">    </w:t>
    </w:r>
    <w:r>
      <w:tab/>
    </w:r>
    <w:r>
      <w:tab/>
      <w:t>Page 1 of 1</w:t>
    </w:r>
  </w:p>
  <w:p w14:paraId="375EFD50" w14:textId="77777777" w:rsidR="001D1677" w:rsidRPr="00DD6102" w:rsidRDefault="001D1677" w:rsidP="00DD6102">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186D" w14:textId="2270212F" w:rsidR="001D1677" w:rsidRDefault="001D1677" w:rsidP="00DD610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     </w:t>
    </w:r>
    <w:r>
      <w:tab/>
    </w:r>
    <w:r>
      <w:tab/>
      <w:t>Schedule No. 3-B</w:t>
    </w:r>
  </w:p>
  <w:p w14:paraId="4642BE73" w14:textId="77777777" w:rsidR="001D1677" w:rsidRPr="00DD6102" w:rsidRDefault="001D1677" w:rsidP="00DD6102">
    <w:pPr>
      <w:pStyle w:val="Header"/>
      <w:tabs>
        <w:tab w:val="clear" w:pos="4320"/>
        <w:tab w:val="clear" w:pos="8640"/>
        <w:tab w:val="right" w:pos="9360"/>
      </w:tabs>
    </w:pPr>
    <w:r>
      <w:t xml:space="preserve">Date: August 22, 2025                                                                                      </w:t>
    </w:r>
    <w:r>
      <w:tab/>
    </w:r>
    <w:r>
      <w:tab/>
      <w:t xml:space="preserve">    </w:t>
    </w:r>
    <w:r>
      <w:tab/>
      <w:t xml:space="preserve">          Page 1 of 2</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5224B" w14:textId="0A3EA922" w:rsidR="001D1677" w:rsidRDefault="001D1677" w:rsidP="00DD610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    Schedule No. 3-C</w:t>
    </w:r>
  </w:p>
  <w:p w14:paraId="16E181DF" w14:textId="77777777" w:rsidR="001D1677" w:rsidRPr="00DD6102" w:rsidRDefault="001D1677" w:rsidP="00DD6102">
    <w:pPr>
      <w:pStyle w:val="Header"/>
      <w:tabs>
        <w:tab w:val="clear" w:pos="4320"/>
        <w:tab w:val="clear" w:pos="8640"/>
        <w:tab w:val="right" w:pos="9360"/>
      </w:tabs>
    </w:pPr>
    <w:r>
      <w:t xml:space="preserve">Date: August 22, 2025                                                                                          </w:t>
    </w:r>
    <w:r>
      <w:tab/>
      <w:t>Page 2 of 2</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A3CA9" w14:textId="6CA7FAFD" w:rsidR="001D1677" w:rsidRDefault="001D1677" w:rsidP="00DD610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    Schedule No. 4-A</w:t>
    </w:r>
  </w:p>
  <w:p w14:paraId="08D5CE74" w14:textId="77777777" w:rsidR="001D1677" w:rsidRPr="00DD6102" w:rsidRDefault="001D1677" w:rsidP="00DD6102">
    <w:pPr>
      <w:pStyle w:val="Header"/>
      <w:tabs>
        <w:tab w:val="clear" w:pos="4320"/>
        <w:tab w:val="clear" w:pos="8640"/>
        <w:tab w:val="right" w:pos="9360"/>
      </w:tabs>
    </w:pPr>
    <w:r>
      <w:t xml:space="preserve">Date: August 22, 2025                                                                                          </w:t>
    </w:r>
    <w:r>
      <w:tab/>
      <w:t>Page 1 of 2</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C596A" w14:textId="2C4AFF30" w:rsidR="001D1677" w:rsidRDefault="001D1677" w:rsidP="00DD610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    Schedule No. 4-B</w:t>
    </w:r>
  </w:p>
  <w:p w14:paraId="0E4F15FF" w14:textId="77777777" w:rsidR="001D1677" w:rsidRPr="00DD6102" w:rsidRDefault="001D1677" w:rsidP="00DD6102">
    <w:pPr>
      <w:pStyle w:val="Header"/>
      <w:tabs>
        <w:tab w:val="clear" w:pos="4320"/>
        <w:tab w:val="clear" w:pos="8640"/>
        <w:tab w:val="right" w:pos="9360"/>
      </w:tabs>
    </w:pPr>
    <w:r>
      <w:t xml:space="preserve">Date: August 22, 2025                                                                                          </w:t>
    </w:r>
    <w:r>
      <w:tab/>
      <w:t>Page 2 of 2</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5E7E1" w14:textId="316B4A96" w:rsidR="001D1677" w:rsidRDefault="001D1677" w:rsidP="0022073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Issue </w:t>
    </w:r>
    <w:fldSimple w:instr=" Seq Issue \c \* Arabic ">
      <w:r w:rsidR="00102FC5">
        <w:rPr>
          <w:noProof/>
        </w:rPr>
        <w:t>1</w:t>
      </w:r>
    </w:fldSimple>
  </w:p>
  <w:p w14:paraId="62BD9F58" w14:textId="09560218" w:rsidR="001D1677" w:rsidRDefault="001D1677">
    <w:pPr>
      <w:pStyle w:val="Header"/>
    </w:pPr>
    <w:r>
      <w:t xml:space="preserve">Date: </w:t>
    </w:r>
    <w:fldSimple w:instr=" REF FilingDate ">
      <w:r w:rsidR="00102FC5">
        <w:t>August 22, 2025</w:t>
      </w:r>
    </w:fldSimple>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C85F9" w14:textId="6A6CC03F" w:rsidR="001D1677" w:rsidRDefault="001D1677" w:rsidP="00DD610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    Schedule No. 1-B</w:t>
    </w:r>
  </w:p>
  <w:p w14:paraId="281C86E9" w14:textId="77777777" w:rsidR="001D1677" w:rsidRPr="00DD6102" w:rsidRDefault="001D1677" w:rsidP="00DD6102">
    <w:pPr>
      <w:pStyle w:val="Header"/>
      <w:tabs>
        <w:tab w:val="clear" w:pos="4320"/>
        <w:tab w:val="clear" w:pos="8640"/>
        <w:tab w:val="right" w:pos="9360"/>
      </w:tabs>
    </w:pPr>
    <w:r>
      <w:t xml:space="preserve">Date: August 22, 2025                                                                                          </w:t>
    </w:r>
    <w:r>
      <w:tab/>
      <w:t>Page 2 of 2</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E949A" w14:textId="6CF05AD4" w:rsidR="001D1677" w:rsidRDefault="001D1677" w:rsidP="00DD610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    Schedule No. 1-C</w:t>
    </w:r>
  </w:p>
  <w:p w14:paraId="0DE79384" w14:textId="77777777" w:rsidR="001D1677" w:rsidRPr="00DD6102" w:rsidRDefault="001D1677" w:rsidP="00DD6102">
    <w:pPr>
      <w:pStyle w:val="Header"/>
      <w:tabs>
        <w:tab w:val="clear" w:pos="4320"/>
        <w:tab w:val="clear" w:pos="8640"/>
        <w:tab w:val="right" w:pos="9360"/>
      </w:tabs>
    </w:pPr>
    <w:r>
      <w:t xml:space="preserve">Date: August 22, 2025                                                                                         </w:t>
    </w:r>
    <w:r>
      <w:tab/>
      <w:t xml:space="preserve"> Page 2 of 2</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86CDC" w14:textId="23FD0BDE" w:rsidR="001D1677" w:rsidRDefault="001D1677" w:rsidP="00EF3284">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     </w:t>
    </w:r>
    <w:r>
      <w:tab/>
    </w:r>
    <w:r>
      <w:tab/>
      <w:t xml:space="preserve">     Schedule No. 2</w:t>
    </w:r>
  </w:p>
  <w:p w14:paraId="5ED52A9B" w14:textId="77777777" w:rsidR="001D1677" w:rsidRPr="00EF3284" w:rsidRDefault="001D1677" w:rsidP="00EF3284">
    <w:pPr>
      <w:pStyle w:val="Header"/>
      <w:tabs>
        <w:tab w:val="clear" w:pos="4320"/>
        <w:tab w:val="clear" w:pos="8640"/>
        <w:tab w:val="right" w:pos="9360"/>
      </w:tabs>
    </w:pPr>
    <w:r>
      <w:t xml:space="preserve">Date: August 22, 2025                                                                                      </w:t>
    </w:r>
    <w:r>
      <w:tab/>
    </w:r>
    <w:r>
      <w:tab/>
      <w:t xml:space="preserve">    </w:t>
    </w:r>
    <w:r>
      <w:tab/>
    </w:r>
    <w:r>
      <w:tab/>
      <w:t>Page 1 of 1</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1E4F7" w14:textId="13FDDE85" w:rsidR="001D1677" w:rsidRDefault="001D1677" w:rsidP="00EF3284">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     </w:t>
    </w:r>
    <w:r>
      <w:tab/>
    </w:r>
    <w:r>
      <w:tab/>
      <w:t xml:space="preserve">  Schedule No. 3-B</w:t>
    </w:r>
  </w:p>
  <w:p w14:paraId="5E099103" w14:textId="77777777" w:rsidR="001D1677" w:rsidRPr="00EF3284" w:rsidRDefault="001D1677" w:rsidP="00EF3284">
    <w:pPr>
      <w:pStyle w:val="Header"/>
      <w:tabs>
        <w:tab w:val="clear" w:pos="4320"/>
        <w:tab w:val="clear" w:pos="8640"/>
        <w:tab w:val="right" w:pos="9360"/>
      </w:tabs>
    </w:pPr>
    <w:r>
      <w:t xml:space="preserve">Date: August 22, 2025                                                                                      </w:t>
    </w:r>
    <w:r>
      <w:tab/>
    </w:r>
    <w:r>
      <w:tab/>
      <w:t xml:space="preserve">    </w:t>
    </w:r>
    <w:r>
      <w:tab/>
    </w:r>
    <w:r>
      <w:tab/>
      <w:t>Page 1 of 2</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508F9" w14:textId="7547FFE8" w:rsidR="001D1677" w:rsidRDefault="001D1677" w:rsidP="00EF3284">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          Schedule No. 3-C</w:t>
    </w:r>
  </w:p>
  <w:p w14:paraId="1966336B" w14:textId="77777777" w:rsidR="001D1677" w:rsidRPr="00EF3284" w:rsidRDefault="001D1677" w:rsidP="00EF3284">
    <w:pPr>
      <w:pStyle w:val="Header"/>
      <w:tabs>
        <w:tab w:val="clear" w:pos="4320"/>
        <w:tab w:val="clear" w:pos="8640"/>
        <w:tab w:val="right" w:pos="9360"/>
      </w:tabs>
    </w:pPr>
    <w:r>
      <w:t xml:space="preserve">Date: August 22, 2025                                                                                          </w:t>
    </w:r>
    <w:r>
      <w:tab/>
      <w:t>Page 2 of 2</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6078B" w14:textId="082E1873" w:rsidR="001D1677" w:rsidRDefault="001D1677" w:rsidP="00EF3284">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          Schedule No. 4</w:t>
    </w:r>
  </w:p>
  <w:p w14:paraId="1ADC4D7E" w14:textId="77777777" w:rsidR="001D1677" w:rsidRPr="00EF3284" w:rsidRDefault="001D1677" w:rsidP="00EF3284">
    <w:pPr>
      <w:pStyle w:val="Header"/>
      <w:tabs>
        <w:tab w:val="clear" w:pos="4320"/>
        <w:tab w:val="clear" w:pos="8640"/>
        <w:tab w:val="right" w:pos="9360"/>
      </w:tabs>
    </w:pPr>
    <w:r>
      <w:t xml:space="preserve">Date: August 22, 2025                                                                                          </w:t>
    </w:r>
    <w:r>
      <w:tab/>
      <w:t>Page 1 of 1</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953FC" w14:textId="5F4A9FD0" w:rsidR="001D1677" w:rsidRDefault="001D1677" w:rsidP="00EF3284">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 xml:space="preserve">     </w:t>
    </w:r>
    <w:r>
      <w:tab/>
      <w:t>Schedule No. 1-A</w:t>
    </w:r>
  </w:p>
  <w:p w14:paraId="2A57D0D3" w14:textId="77777777" w:rsidR="001D1677" w:rsidRPr="00EF3284" w:rsidRDefault="001D1677" w:rsidP="00EF3284">
    <w:pPr>
      <w:pStyle w:val="Header"/>
      <w:tabs>
        <w:tab w:val="clear" w:pos="4320"/>
        <w:tab w:val="clear" w:pos="8640"/>
        <w:tab w:val="right" w:pos="9360"/>
      </w:tabs>
    </w:pPr>
    <w:r>
      <w:t xml:space="preserve">Date: August 22, 2025                                                                                         </w:t>
    </w:r>
    <w:r>
      <w:tab/>
      <w:t xml:space="preserve"> Page 1 of 2</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B1FC6" w14:textId="1C21DBCB" w:rsidR="001D1677" w:rsidRDefault="001D1677" w:rsidP="00EF3284">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 xml:space="preserve">     </w:t>
    </w:r>
    <w:r>
      <w:tab/>
      <w:t>Schedule No. 1-C</w:t>
    </w:r>
  </w:p>
  <w:p w14:paraId="156EDB21" w14:textId="77777777" w:rsidR="001D1677" w:rsidRPr="00EF3284" w:rsidRDefault="001D1677" w:rsidP="00EF3284">
    <w:pPr>
      <w:pStyle w:val="Header"/>
      <w:tabs>
        <w:tab w:val="clear" w:pos="4320"/>
        <w:tab w:val="clear" w:pos="8640"/>
        <w:tab w:val="right" w:pos="9360"/>
      </w:tabs>
    </w:pPr>
    <w:r>
      <w:t xml:space="preserve">Date: August 22, 2025                                                                                          </w:t>
    </w:r>
    <w:r>
      <w:tab/>
      <w:t>Page 2 of 2</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B97EE" w14:textId="5AFD88EE" w:rsidR="001D1677" w:rsidRDefault="001D1677" w:rsidP="00EF3284">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 xml:space="preserve">     </w:t>
    </w:r>
    <w:r>
      <w:tab/>
      <w:t>Schedule No. 1-A</w:t>
    </w:r>
  </w:p>
  <w:p w14:paraId="5BF99966" w14:textId="2B44EDDC" w:rsidR="001D1677" w:rsidRPr="00EF3284" w:rsidRDefault="001D1677" w:rsidP="00C32DED">
    <w:pPr>
      <w:pStyle w:val="Header"/>
      <w:tabs>
        <w:tab w:val="clear" w:pos="4320"/>
        <w:tab w:val="clear" w:pos="8640"/>
        <w:tab w:val="right" w:pos="9360"/>
      </w:tabs>
    </w:pPr>
    <w:r>
      <w:t xml:space="preserve">Date: August 22, 2025                                                                                         </w:t>
    </w:r>
    <w:r>
      <w:tab/>
      <w:t xml:space="preserve"> Page 1 of 2</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3A882" w14:textId="1B66BDCD" w:rsidR="001D1677" w:rsidRDefault="001D1677" w:rsidP="00EF3284">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 xml:space="preserve">     </w:t>
    </w:r>
    <w:r>
      <w:tab/>
      <w:t>Schedule No. 1-C</w:t>
    </w:r>
  </w:p>
  <w:p w14:paraId="24447C76" w14:textId="77777777" w:rsidR="001D1677" w:rsidRPr="00EF3284" w:rsidRDefault="001D1677" w:rsidP="00907142">
    <w:pPr>
      <w:pStyle w:val="Header"/>
      <w:tabs>
        <w:tab w:val="clear" w:pos="4320"/>
        <w:tab w:val="clear" w:pos="8640"/>
        <w:tab w:val="right" w:pos="9360"/>
      </w:tabs>
    </w:pPr>
    <w:r>
      <w:t xml:space="preserve">Date: August 22, 2025                                                                                          </w:t>
    </w:r>
    <w:r>
      <w:tab/>
      <w:t>Page 2 of 2</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08E57" w14:textId="77777777" w:rsidR="001D1677" w:rsidRDefault="001D1677">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6A02F" w14:textId="0CC6DAA1" w:rsidR="001D1677" w:rsidRDefault="001D1677" w:rsidP="00EF3284">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     </w:t>
    </w:r>
    <w:r>
      <w:tab/>
    </w:r>
    <w:r>
      <w:tab/>
      <w:t xml:space="preserve">      Schedule No. 2</w:t>
    </w:r>
  </w:p>
  <w:p w14:paraId="36EC1B8B" w14:textId="77777777" w:rsidR="001D1677" w:rsidRPr="00EF3284" w:rsidRDefault="001D1677" w:rsidP="00EF3284">
    <w:pPr>
      <w:pStyle w:val="Header"/>
      <w:tabs>
        <w:tab w:val="clear" w:pos="4320"/>
        <w:tab w:val="clear" w:pos="8640"/>
        <w:tab w:val="right" w:pos="9360"/>
      </w:tabs>
    </w:pPr>
    <w:r>
      <w:t xml:space="preserve">Date: August 22, 2025                                                                                      </w:t>
    </w:r>
    <w:r>
      <w:tab/>
    </w:r>
    <w:r>
      <w:tab/>
      <w:t xml:space="preserve">    </w:t>
    </w:r>
    <w:r>
      <w:tab/>
    </w:r>
    <w:r>
      <w:tab/>
      <w:t>Page 1 of 1</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C892D" w14:textId="5E26761E" w:rsidR="001D1677" w:rsidRDefault="001D1677" w:rsidP="00EF3284">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     </w:t>
    </w:r>
    <w:r>
      <w:tab/>
    </w:r>
    <w:r>
      <w:tab/>
      <w:t>Schedule No. 3-A</w:t>
    </w:r>
  </w:p>
  <w:p w14:paraId="33274762" w14:textId="77777777" w:rsidR="001D1677" w:rsidRPr="00EF3284" w:rsidRDefault="001D1677" w:rsidP="00EF3284">
    <w:pPr>
      <w:pStyle w:val="Header"/>
      <w:tabs>
        <w:tab w:val="clear" w:pos="4320"/>
        <w:tab w:val="clear" w:pos="8640"/>
        <w:tab w:val="right" w:pos="9360"/>
      </w:tabs>
    </w:pPr>
    <w:r>
      <w:t xml:space="preserve">Date: August 22, 2025                                                                                      </w:t>
    </w:r>
    <w:r>
      <w:tab/>
    </w:r>
    <w:r>
      <w:tab/>
      <w:t xml:space="preserve">    </w:t>
    </w:r>
    <w:r>
      <w:tab/>
      <w:t xml:space="preserve">           Page 2 of 2</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0E281" w14:textId="12BBFC14" w:rsidR="001D1677" w:rsidRDefault="001D1677" w:rsidP="0090714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Schedule No. 3-C</w:t>
    </w:r>
  </w:p>
  <w:p w14:paraId="5B9E6CAB" w14:textId="77777777" w:rsidR="001D1677" w:rsidRPr="00907142" w:rsidRDefault="001D1677" w:rsidP="00907142">
    <w:pPr>
      <w:pStyle w:val="Header"/>
    </w:pPr>
    <w:r>
      <w:t xml:space="preserve">Date: August 22, 2025                                                                                                     </w:t>
    </w:r>
    <w:r>
      <w:tab/>
      <w:t>Page 2 of 2</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E36F8" w14:textId="0BB6401C" w:rsidR="001D1677" w:rsidRDefault="001D1677" w:rsidP="00EF3284">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     </w:t>
    </w:r>
    <w:r>
      <w:tab/>
    </w:r>
    <w:r>
      <w:tab/>
      <w:t xml:space="preserve"> Schedule No. 3-A</w:t>
    </w:r>
  </w:p>
  <w:p w14:paraId="50FFBE1B" w14:textId="77777777" w:rsidR="001D1677" w:rsidRPr="00EF3284" w:rsidRDefault="001D1677" w:rsidP="00EF3284">
    <w:pPr>
      <w:pStyle w:val="Header"/>
      <w:tabs>
        <w:tab w:val="clear" w:pos="4320"/>
        <w:tab w:val="clear" w:pos="8640"/>
        <w:tab w:val="right" w:pos="9360"/>
      </w:tabs>
    </w:pPr>
    <w:r>
      <w:t xml:space="preserve">Date: August 22, 2025                                                                                      </w:t>
    </w:r>
    <w:r>
      <w:tab/>
    </w:r>
    <w:r>
      <w:tab/>
      <w:t xml:space="preserve">    </w:t>
    </w:r>
    <w:r>
      <w:tab/>
    </w:r>
    <w:r>
      <w:tab/>
      <w:t>Page 1 of 2</w:t>
    </w:r>
  </w:p>
  <w:p w14:paraId="7E2CEEDE" w14:textId="77777777" w:rsidR="001D1677" w:rsidRPr="00EF3284" w:rsidRDefault="001D1677" w:rsidP="00EF3284">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B11FB" w14:textId="5447C7B7" w:rsidR="001D1677" w:rsidRDefault="001D1677" w:rsidP="0090714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 xml:space="preserve">     </w:t>
    </w:r>
    <w:r>
      <w:tab/>
      <w:t>Schedule No. 4</w:t>
    </w:r>
  </w:p>
  <w:p w14:paraId="274D92F1" w14:textId="77777777" w:rsidR="001D1677" w:rsidRPr="00907142" w:rsidRDefault="001D1677" w:rsidP="00907142">
    <w:pPr>
      <w:pStyle w:val="Header"/>
    </w:pPr>
    <w:r>
      <w:t xml:space="preserve">Date: August 22, 2025                                                                                          </w:t>
    </w:r>
    <w:r>
      <w:tab/>
      <w:t xml:space="preserve">           Page 1 of 1</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5D178" w14:textId="6CFC429E" w:rsidR="001D1677" w:rsidRDefault="001D1677" w:rsidP="0090714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 xml:space="preserve">     </w:t>
    </w:r>
    <w:r>
      <w:tab/>
      <w:t>Schedule No. 1-B</w:t>
    </w:r>
  </w:p>
  <w:p w14:paraId="4BB19FE4" w14:textId="77777777" w:rsidR="001D1677" w:rsidRPr="00907142" w:rsidRDefault="001D1677" w:rsidP="00907142">
    <w:pPr>
      <w:pStyle w:val="Header"/>
    </w:pPr>
    <w:r>
      <w:t>Date: August 22, 2025                                                                                                     Page 1 of 2</w: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6796F" w14:textId="2F35CC3C" w:rsidR="001D1677" w:rsidRDefault="001D1677" w:rsidP="0090714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 xml:space="preserve">     </w:t>
    </w:r>
    <w:r>
      <w:tab/>
      <w:t>Schedule No. 1-C</w:t>
    </w:r>
  </w:p>
  <w:p w14:paraId="359D524B" w14:textId="77777777" w:rsidR="001D1677" w:rsidRPr="00907142" w:rsidRDefault="001D1677" w:rsidP="00907142">
    <w:pPr>
      <w:pStyle w:val="Header"/>
    </w:pPr>
    <w:r>
      <w:t xml:space="preserve">Date: August 22, 2025                                                                                         </w:t>
    </w:r>
    <w:r>
      <w:tab/>
      <w:t xml:space="preserve">            Page 2 of 2</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1FDE5" w14:textId="010C1FE0" w:rsidR="001D1677" w:rsidRDefault="001D1677" w:rsidP="00EF3284">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     </w:t>
    </w:r>
    <w:r>
      <w:tab/>
    </w:r>
    <w:r>
      <w:tab/>
      <w:t>Schedule No. 2</w:t>
    </w:r>
  </w:p>
  <w:p w14:paraId="51762DF4" w14:textId="77777777" w:rsidR="001D1677" w:rsidRPr="00EF3284" w:rsidRDefault="001D1677" w:rsidP="00EF3284">
    <w:pPr>
      <w:pStyle w:val="Header"/>
      <w:tabs>
        <w:tab w:val="clear" w:pos="4320"/>
        <w:tab w:val="clear" w:pos="8640"/>
        <w:tab w:val="right" w:pos="9360"/>
      </w:tabs>
    </w:pPr>
    <w:r>
      <w:t xml:space="preserve">Date: August 22, 2025                                                                                      </w:t>
    </w:r>
    <w:r>
      <w:tab/>
    </w:r>
    <w:r>
      <w:tab/>
      <w:t xml:space="preserve">    </w:t>
    </w:r>
    <w:r>
      <w:tab/>
      <w:t xml:space="preserve">      Page 1 of 1</w: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A2D33" w14:textId="5814BB84" w:rsidR="001D1677" w:rsidRDefault="001D1677" w:rsidP="00EF3284">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     </w:t>
    </w:r>
    <w:r>
      <w:tab/>
    </w:r>
    <w:r>
      <w:tab/>
      <w:t xml:space="preserve">  Schedule No. 3-B</w:t>
    </w:r>
  </w:p>
  <w:p w14:paraId="7324AFCD" w14:textId="77777777" w:rsidR="001D1677" w:rsidRDefault="001D1677" w:rsidP="00EF3284">
    <w:pPr>
      <w:pStyle w:val="Header"/>
      <w:tabs>
        <w:tab w:val="clear" w:pos="4320"/>
        <w:tab w:val="clear" w:pos="8640"/>
        <w:tab w:val="right" w:pos="9360"/>
      </w:tabs>
    </w:pPr>
    <w:r>
      <w:t xml:space="preserve">Date: August 22, 2025                                                                                      </w:t>
    </w:r>
    <w:r>
      <w:tab/>
    </w:r>
    <w:r>
      <w:tab/>
      <w:t xml:space="preserve">    </w:t>
    </w:r>
    <w:r>
      <w:tab/>
    </w:r>
    <w:r>
      <w:tab/>
      <w:t>Page 1 of 2</w: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9A590" w14:textId="21BD26C0" w:rsidR="001D1677" w:rsidRDefault="001D1677" w:rsidP="0090714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 xml:space="preserve">     </w:t>
    </w:r>
    <w:r>
      <w:tab/>
      <w:t>Schedule No. 3-C</w:t>
    </w:r>
  </w:p>
  <w:p w14:paraId="7B41351D" w14:textId="77777777" w:rsidR="001D1677" w:rsidRPr="00907142" w:rsidRDefault="001D1677" w:rsidP="00907142">
    <w:pPr>
      <w:pStyle w:val="Header"/>
    </w:pPr>
    <w:r>
      <w:t xml:space="preserve">Date: August 22, 2025                                                                                           </w:t>
    </w:r>
    <w:r>
      <w:tab/>
      <w:t xml:space="preserve">          Page 2 of 2</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CBA5F" w14:textId="10682241" w:rsidR="001D1677" w:rsidRDefault="001D1677" w:rsidP="0000751D">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Schedule No. 1-B</w:t>
    </w:r>
  </w:p>
  <w:p w14:paraId="77567DDD" w14:textId="77777777" w:rsidR="001D1677" w:rsidRPr="0000751D" w:rsidRDefault="001D1677" w:rsidP="00E3120C">
    <w:pPr>
      <w:pStyle w:val="Header"/>
      <w:tabs>
        <w:tab w:val="clear" w:pos="4320"/>
        <w:tab w:val="clear" w:pos="8640"/>
        <w:tab w:val="right" w:pos="9360"/>
      </w:tabs>
    </w:pPr>
    <w:r>
      <w:t>Date: August 22, 2025</w:t>
    </w:r>
    <w:r>
      <w:tab/>
      <w:t>Page 1 of 2</w: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300E8" w14:textId="38877372" w:rsidR="001D1677" w:rsidRDefault="001D1677" w:rsidP="0090714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 xml:space="preserve">     </w:t>
    </w:r>
    <w:r>
      <w:tab/>
      <w:t>Schedule No. 4</w:t>
    </w:r>
  </w:p>
  <w:p w14:paraId="57B6AD7B" w14:textId="77777777" w:rsidR="001D1677" w:rsidRPr="00907142" w:rsidRDefault="001D1677" w:rsidP="00907142">
    <w:pPr>
      <w:pStyle w:val="Header"/>
    </w:pPr>
    <w:r>
      <w:t xml:space="preserve">Date: August 22, 2025                                                                                           </w:t>
    </w:r>
    <w:r>
      <w:tab/>
      <w:t xml:space="preserve">          Page 1 of 1</w: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761CC" w14:textId="1FE4CC7E" w:rsidR="001D1677" w:rsidRDefault="001D1677" w:rsidP="0090714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 xml:space="preserve">     </w:t>
    </w:r>
    <w:r>
      <w:tab/>
      <w:t>Schedule No. 1-A</w:t>
    </w:r>
  </w:p>
  <w:p w14:paraId="23EFC3C6" w14:textId="77777777" w:rsidR="001D1677" w:rsidRPr="00907142" w:rsidRDefault="001D1677" w:rsidP="00907142">
    <w:pPr>
      <w:pStyle w:val="Header"/>
    </w:pPr>
    <w:r>
      <w:t xml:space="preserve">Date: August 22, 2025                                                                                          </w:t>
    </w:r>
    <w:r>
      <w:tab/>
      <w:t xml:space="preserve">           Page 1 of 3</w: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0AF85" w14:textId="20E9A221" w:rsidR="001D1677" w:rsidRDefault="001D1677" w:rsidP="0090714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 xml:space="preserve">     </w:t>
    </w:r>
    <w:r>
      <w:tab/>
      <w:t>Schedule No. 1-B</w:t>
    </w:r>
  </w:p>
  <w:p w14:paraId="06DA88F1" w14:textId="77777777" w:rsidR="001D1677" w:rsidRPr="00907142" w:rsidRDefault="001D1677" w:rsidP="00907142">
    <w:pPr>
      <w:pStyle w:val="Header"/>
    </w:pPr>
    <w:r>
      <w:t xml:space="preserve">Date: August 22, 2025                                                                                           </w:t>
    </w:r>
    <w:r>
      <w:tab/>
      <w:t xml:space="preserve">          Page 2 of 3</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F2237" w14:textId="52684F7C" w:rsidR="001D1677" w:rsidRDefault="001D1677" w:rsidP="0090714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 xml:space="preserve">     </w:t>
    </w:r>
    <w:r>
      <w:tab/>
      <w:t>Schedule No. 1-C</w:t>
    </w:r>
  </w:p>
  <w:p w14:paraId="4D50830D" w14:textId="77777777" w:rsidR="001D1677" w:rsidRPr="00907142" w:rsidRDefault="001D1677" w:rsidP="00907142">
    <w:pPr>
      <w:pStyle w:val="Header"/>
    </w:pPr>
    <w:r>
      <w:t>Date: August 22, 2025                                                                                                     Page 3 of 3</w: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7179D" w14:textId="2532B3C0" w:rsidR="001D1677" w:rsidRDefault="001D1677" w:rsidP="00EF3284">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     </w:t>
    </w:r>
    <w:r>
      <w:tab/>
    </w:r>
    <w:r>
      <w:tab/>
      <w:t>Schedule No. 2</w:t>
    </w:r>
  </w:p>
  <w:p w14:paraId="648E3803" w14:textId="1BE93590" w:rsidR="001D1677" w:rsidRPr="00EF3284" w:rsidRDefault="001D1677" w:rsidP="00AE6B4E">
    <w:pPr>
      <w:pStyle w:val="Header"/>
      <w:tabs>
        <w:tab w:val="clear" w:pos="4320"/>
        <w:tab w:val="clear" w:pos="8640"/>
        <w:tab w:val="right" w:pos="9360"/>
      </w:tabs>
    </w:pPr>
    <w:r>
      <w:t xml:space="preserve">Date: August 22, 2025                                                                                      </w:t>
    </w:r>
    <w:r>
      <w:tab/>
    </w:r>
    <w:r>
      <w:tab/>
      <w:t xml:space="preserve">    </w:t>
    </w:r>
    <w:r>
      <w:tab/>
      <w:t xml:space="preserve">       Page 1 of 1</w: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76948" w14:textId="49860D16" w:rsidR="001D1677" w:rsidRDefault="001D1677" w:rsidP="00EF3284">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     </w:t>
    </w:r>
    <w:r>
      <w:tab/>
    </w:r>
    <w:r>
      <w:tab/>
      <w:t>Schedule No. 3-A</w:t>
    </w:r>
  </w:p>
  <w:p w14:paraId="7FBEADF1" w14:textId="77777777" w:rsidR="001D1677" w:rsidRPr="00EF3284" w:rsidRDefault="001D1677" w:rsidP="00EF3284">
    <w:pPr>
      <w:pStyle w:val="Header"/>
      <w:tabs>
        <w:tab w:val="clear" w:pos="4320"/>
        <w:tab w:val="clear" w:pos="8640"/>
        <w:tab w:val="right" w:pos="9360"/>
      </w:tabs>
    </w:pPr>
    <w:r>
      <w:t xml:space="preserve">Date: August 22, 2025                                                                                      </w:t>
    </w:r>
    <w:r>
      <w:tab/>
    </w:r>
    <w:r>
      <w:tab/>
      <w:t xml:space="preserve">    </w:t>
    </w:r>
    <w:r>
      <w:tab/>
      <w:t xml:space="preserve">           Page 1 of 3</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A4DA2" w14:textId="6DE58257" w:rsidR="001D1677" w:rsidRDefault="001D1677" w:rsidP="00EF3284">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t xml:space="preserve">     </w:t>
    </w:r>
    <w:r>
      <w:tab/>
    </w:r>
    <w:r>
      <w:tab/>
      <w:t>Schedule No. 3-B</w:t>
    </w:r>
  </w:p>
  <w:p w14:paraId="59812740" w14:textId="77777777" w:rsidR="001D1677" w:rsidRPr="00EF3284" w:rsidRDefault="001D1677" w:rsidP="00EF3284">
    <w:pPr>
      <w:pStyle w:val="Header"/>
      <w:tabs>
        <w:tab w:val="clear" w:pos="4320"/>
        <w:tab w:val="clear" w:pos="8640"/>
        <w:tab w:val="right" w:pos="9360"/>
      </w:tabs>
    </w:pPr>
    <w:r>
      <w:t xml:space="preserve">Date: August 22, 2025                                                                                      </w:t>
    </w:r>
    <w:r>
      <w:tab/>
    </w:r>
    <w:r>
      <w:tab/>
      <w:t xml:space="preserve">    </w:t>
    </w:r>
    <w:r>
      <w:tab/>
      <w:t xml:space="preserve">          Page 2 of 3</w: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1440F" w14:textId="668BA23B" w:rsidR="001D1677" w:rsidRDefault="001D1677" w:rsidP="00907142">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 xml:space="preserve">     </w:t>
    </w:r>
    <w:r>
      <w:tab/>
      <w:t>Schedule No. 3-C</w:t>
    </w:r>
  </w:p>
  <w:p w14:paraId="3F9CB8C2" w14:textId="77777777" w:rsidR="001D1677" w:rsidRPr="00907142" w:rsidRDefault="001D1677" w:rsidP="00907142">
    <w:pPr>
      <w:pStyle w:val="Header"/>
    </w:pPr>
    <w:r>
      <w:t>Date: August 22, 2025                                                                                                     Page 3 of 3</w: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F3690" w14:textId="38BFD456" w:rsidR="001D1677" w:rsidRPr="00D14F81" w:rsidRDefault="001D1677" w:rsidP="00D14F81">
    <w:pPr>
      <w:pStyle w:val="Header"/>
      <w:tabs>
        <w:tab w:val="clear" w:pos="4320"/>
        <w:tab w:val="clear" w:pos="8640"/>
        <w:tab w:val="right" w:pos="9360"/>
      </w:tabs>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AA59C" w14:textId="0BB3E4D6" w:rsidR="001D1677" w:rsidRDefault="001D1677" w:rsidP="0000751D">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 xml:space="preserve"> </w:t>
    </w:r>
    <w:r>
      <w:tab/>
      <w:t>Schedule No. 1-C</w:t>
    </w:r>
  </w:p>
  <w:p w14:paraId="0A901243" w14:textId="77777777" w:rsidR="001D1677" w:rsidRPr="0000751D" w:rsidRDefault="001D1677" w:rsidP="00E3120C">
    <w:pPr>
      <w:pStyle w:val="Header"/>
      <w:tabs>
        <w:tab w:val="clear" w:pos="4320"/>
        <w:tab w:val="clear" w:pos="8640"/>
        <w:tab w:val="right" w:pos="9360"/>
      </w:tabs>
    </w:pPr>
    <w:r>
      <w:t>Date: August 22, 2025</w:t>
    </w:r>
    <w:r>
      <w:tab/>
      <w:t>Page 2 of 2</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20893" w14:textId="711351AA" w:rsidR="001D1677" w:rsidRDefault="001D1677" w:rsidP="0000751D">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r>
    <w:r>
      <w:tab/>
    </w:r>
    <w:r>
      <w:tab/>
      <w:t>Schedule No. 2</w:t>
    </w:r>
  </w:p>
  <w:p w14:paraId="567FD8D3" w14:textId="77777777" w:rsidR="001D1677" w:rsidRPr="0000751D" w:rsidRDefault="001D1677" w:rsidP="00E3120C">
    <w:pPr>
      <w:pStyle w:val="Header"/>
      <w:tabs>
        <w:tab w:val="clear" w:pos="4320"/>
        <w:tab w:val="clear" w:pos="8640"/>
        <w:tab w:val="right" w:pos="9360"/>
      </w:tabs>
    </w:pPr>
    <w:r>
      <w:t>Date: August 22, 2025</w:t>
    </w:r>
    <w:r>
      <w:tab/>
    </w:r>
    <w:r>
      <w:tab/>
      <w:t xml:space="preserve">   </w:t>
    </w:r>
    <w:r>
      <w:tab/>
      <w:t xml:space="preserve">       Page 1 of 1</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73DB0" w14:textId="544B6DB4" w:rsidR="001D1677" w:rsidRDefault="001D1677" w:rsidP="0000751D">
    <w:pPr>
      <w:pStyle w:val="Header"/>
      <w:tabs>
        <w:tab w:val="clear" w:pos="4320"/>
        <w:tab w:val="clear" w:pos="8640"/>
        <w:tab w:val="right" w:pos="9360"/>
      </w:tabs>
    </w:pPr>
    <w:r>
      <w:fldChar w:fldCharType="begin"/>
    </w:r>
    <w:r>
      <w:instrText xml:space="preserve"> REF DocketLabel</w:instrText>
    </w:r>
    <w:r>
      <w:fldChar w:fldCharType="separate"/>
    </w:r>
    <w:r w:rsidR="00102FC5">
      <w:t>Docket No.</w:t>
    </w:r>
    <w:r>
      <w:fldChar w:fldCharType="end"/>
    </w:r>
    <w:r>
      <w:t xml:space="preserve"> </w:t>
    </w:r>
    <w:r>
      <w:fldChar w:fldCharType="begin"/>
    </w:r>
    <w:r>
      <w:instrText xml:space="preserve"> REF DocketList</w:instrText>
    </w:r>
    <w:r>
      <w:fldChar w:fldCharType="separate"/>
    </w:r>
    <w:r w:rsidR="00102FC5">
      <w:t>20250052-WS</w:t>
    </w:r>
    <w:r>
      <w:fldChar w:fldCharType="end"/>
    </w:r>
    <w:r>
      <w:tab/>
    </w:r>
    <w:r>
      <w:tab/>
    </w:r>
    <w:r>
      <w:tab/>
      <w:t xml:space="preserve"> Schedule No. 3-A</w:t>
    </w:r>
  </w:p>
  <w:p w14:paraId="3E462DE1" w14:textId="77777777" w:rsidR="001D1677" w:rsidRPr="0000751D" w:rsidRDefault="001D1677" w:rsidP="00E3120C">
    <w:pPr>
      <w:pStyle w:val="Header"/>
      <w:tabs>
        <w:tab w:val="clear" w:pos="4320"/>
        <w:tab w:val="clear" w:pos="8640"/>
        <w:tab w:val="right" w:pos="9360"/>
      </w:tabs>
    </w:pPr>
    <w:r>
      <w:t>Date: August 22, 2025</w:t>
    </w:r>
    <w:r>
      <w:tab/>
    </w:r>
    <w:r>
      <w:tab/>
    </w:r>
    <w:r>
      <w:tab/>
    </w:r>
    <w:r>
      <w:tab/>
      <w:t>Page 1 of 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6E87F39"/>
    <w:multiLevelType w:val="hybridMultilevel"/>
    <w:tmpl w:val="051413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6348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246AD2"/>
    <w:rsid w:val="000043D5"/>
    <w:rsid w:val="00006170"/>
    <w:rsid w:val="0000751D"/>
    <w:rsid w:val="00010E37"/>
    <w:rsid w:val="0001447D"/>
    <w:rsid w:val="000172DA"/>
    <w:rsid w:val="00022008"/>
    <w:rsid w:val="00022337"/>
    <w:rsid w:val="00023A0E"/>
    <w:rsid w:val="000247C5"/>
    <w:rsid w:val="000277C2"/>
    <w:rsid w:val="00035B48"/>
    <w:rsid w:val="00036CE2"/>
    <w:rsid w:val="000437FE"/>
    <w:rsid w:val="00043D6F"/>
    <w:rsid w:val="000513BE"/>
    <w:rsid w:val="00051573"/>
    <w:rsid w:val="0005451B"/>
    <w:rsid w:val="00065A06"/>
    <w:rsid w:val="000666F3"/>
    <w:rsid w:val="00066C79"/>
    <w:rsid w:val="00070DCB"/>
    <w:rsid w:val="00072CCA"/>
    <w:rsid w:val="00073120"/>
    <w:rsid w:val="000764D0"/>
    <w:rsid w:val="000828D3"/>
    <w:rsid w:val="00086317"/>
    <w:rsid w:val="00087A0E"/>
    <w:rsid w:val="00090DB4"/>
    <w:rsid w:val="00097804"/>
    <w:rsid w:val="000A2B57"/>
    <w:rsid w:val="000A418B"/>
    <w:rsid w:val="000A6F30"/>
    <w:rsid w:val="000B077C"/>
    <w:rsid w:val="000B0A74"/>
    <w:rsid w:val="000B0ACE"/>
    <w:rsid w:val="000B1D3C"/>
    <w:rsid w:val="000C4431"/>
    <w:rsid w:val="000C5435"/>
    <w:rsid w:val="000C6607"/>
    <w:rsid w:val="000D1C06"/>
    <w:rsid w:val="000D3043"/>
    <w:rsid w:val="000D4319"/>
    <w:rsid w:val="000D4831"/>
    <w:rsid w:val="000D714A"/>
    <w:rsid w:val="000E24FA"/>
    <w:rsid w:val="000E338A"/>
    <w:rsid w:val="000E4392"/>
    <w:rsid w:val="000E620E"/>
    <w:rsid w:val="000F374A"/>
    <w:rsid w:val="000F4DAF"/>
    <w:rsid w:val="000F53C1"/>
    <w:rsid w:val="001007CB"/>
    <w:rsid w:val="00102FC5"/>
    <w:rsid w:val="00105BA1"/>
    <w:rsid w:val="001066FE"/>
    <w:rsid w:val="001076AF"/>
    <w:rsid w:val="001109F6"/>
    <w:rsid w:val="00116C6B"/>
    <w:rsid w:val="00117C8C"/>
    <w:rsid w:val="001239F0"/>
    <w:rsid w:val="00124C38"/>
    <w:rsid w:val="00124E2E"/>
    <w:rsid w:val="00125ED4"/>
    <w:rsid w:val="00127E1E"/>
    <w:rsid w:val="001303BF"/>
    <w:rsid w:val="001305E9"/>
    <w:rsid w:val="001307AF"/>
    <w:rsid w:val="0013347E"/>
    <w:rsid w:val="00135687"/>
    <w:rsid w:val="00136BD1"/>
    <w:rsid w:val="00146B5D"/>
    <w:rsid w:val="0014756B"/>
    <w:rsid w:val="00150ECE"/>
    <w:rsid w:val="0015506E"/>
    <w:rsid w:val="00157CCC"/>
    <w:rsid w:val="00162D8A"/>
    <w:rsid w:val="00163031"/>
    <w:rsid w:val="001654C4"/>
    <w:rsid w:val="00166843"/>
    <w:rsid w:val="0016701C"/>
    <w:rsid w:val="00171A90"/>
    <w:rsid w:val="00180254"/>
    <w:rsid w:val="001818C8"/>
    <w:rsid w:val="00191C38"/>
    <w:rsid w:val="00191E1F"/>
    <w:rsid w:val="00191EE8"/>
    <w:rsid w:val="00192943"/>
    <w:rsid w:val="00193BAF"/>
    <w:rsid w:val="00194791"/>
    <w:rsid w:val="001A206F"/>
    <w:rsid w:val="001A7406"/>
    <w:rsid w:val="001A7AE4"/>
    <w:rsid w:val="001B1EDC"/>
    <w:rsid w:val="001B4053"/>
    <w:rsid w:val="001B4FEE"/>
    <w:rsid w:val="001B51C5"/>
    <w:rsid w:val="001B672A"/>
    <w:rsid w:val="001B6F3F"/>
    <w:rsid w:val="001C13F4"/>
    <w:rsid w:val="001C52B5"/>
    <w:rsid w:val="001D0D3E"/>
    <w:rsid w:val="001D1677"/>
    <w:rsid w:val="001D2817"/>
    <w:rsid w:val="001D2899"/>
    <w:rsid w:val="001D3996"/>
    <w:rsid w:val="001E14A3"/>
    <w:rsid w:val="001E390F"/>
    <w:rsid w:val="001E7FF4"/>
    <w:rsid w:val="001F2245"/>
    <w:rsid w:val="001F2C63"/>
    <w:rsid w:val="001F48C7"/>
    <w:rsid w:val="001F651C"/>
    <w:rsid w:val="001F6DA1"/>
    <w:rsid w:val="001F749F"/>
    <w:rsid w:val="00200178"/>
    <w:rsid w:val="002023C4"/>
    <w:rsid w:val="00204200"/>
    <w:rsid w:val="002044E6"/>
    <w:rsid w:val="00205C82"/>
    <w:rsid w:val="00205DC2"/>
    <w:rsid w:val="00206F1C"/>
    <w:rsid w:val="00212B17"/>
    <w:rsid w:val="002163B6"/>
    <w:rsid w:val="00217215"/>
    <w:rsid w:val="00220732"/>
    <w:rsid w:val="0022121F"/>
    <w:rsid w:val="00221D32"/>
    <w:rsid w:val="00222AC1"/>
    <w:rsid w:val="00225C3F"/>
    <w:rsid w:val="00242620"/>
    <w:rsid w:val="00246AD2"/>
    <w:rsid w:val="00256CFD"/>
    <w:rsid w:val="00263D44"/>
    <w:rsid w:val="002702AD"/>
    <w:rsid w:val="0027313E"/>
    <w:rsid w:val="0027763B"/>
    <w:rsid w:val="00281EB4"/>
    <w:rsid w:val="002907D4"/>
    <w:rsid w:val="00292D82"/>
    <w:rsid w:val="00293EE7"/>
    <w:rsid w:val="002963CB"/>
    <w:rsid w:val="002B2DAC"/>
    <w:rsid w:val="002B4A01"/>
    <w:rsid w:val="002C291B"/>
    <w:rsid w:val="002C746A"/>
    <w:rsid w:val="002C7E4E"/>
    <w:rsid w:val="002D226D"/>
    <w:rsid w:val="002D74E3"/>
    <w:rsid w:val="002E1FBB"/>
    <w:rsid w:val="002F6030"/>
    <w:rsid w:val="002F741A"/>
    <w:rsid w:val="003001AC"/>
    <w:rsid w:val="003037E1"/>
    <w:rsid w:val="0030608F"/>
    <w:rsid w:val="00307E51"/>
    <w:rsid w:val="003103EC"/>
    <w:rsid w:val="00312132"/>
    <w:rsid w:val="003130BA"/>
    <w:rsid w:val="003144EF"/>
    <w:rsid w:val="0031480E"/>
    <w:rsid w:val="00316877"/>
    <w:rsid w:val="00322F74"/>
    <w:rsid w:val="00325E15"/>
    <w:rsid w:val="00335116"/>
    <w:rsid w:val="00340073"/>
    <w:rsid w:val="003411D8"/>
    <w:rsid w:val="0034192C"/>
    <w:rsid w:val="003445B0"/>
    <w:rsid w:val="00353B66"/>
    <w:rsid w:val="0035583A"/>
    <w:rsid w:val="00355934"/>
    <w:rsid w:val="00357928"/>
    <w:rsid w:val="0036010E"/>
    <w:rsid w:val="003632FD"/>
    <w:rsid w:val="00370F78"/>
    <w:rsid w:val="00372805"/>
    <w:rsid w:val="00373180"/>
    <w:rsid w:val="00375AB9"/>
    <w:rsid w:val="00375C10"/>
    <w:rsid w:val="0037691E"/>
    <w:rsid w:val="003821A0"/>
    <w:rsid w:val="003835A6"/>
    <w:rsid w:val="00385B04"/>
    <w:rsid w:val="003864CF"/>
    <w:rsid w:val="00387DBE"/>
    <w:rsid w:val="00387DF1"/>
    <w:rsid w:val="003948AE"/>
    <w:rsid w:val="003A08C0"/>
    <w:rsid w:val="003A22A6"/>
    <w:rsid w:val="003A32EB"/>
    <w:rsid w:val="003A5494"/>
    <w:rsid w:val="003A6F78"/>
    <w:rsid w:val="003B2510"/>
    <w:rsid w:val="003B4355"/>
    <w:rsid w:val="003B5D0A"/>
    <w:rsid w:val="003C2CC4"/>
    <w:rsid w:val="003C3710"/>
    <w:rsid w:val="003C42A3"/>
    <w:rsid w:val="003C48F7"/>
    <w:rsid w:val="003D68D2"/>
    <w:rsid w:val="003E0463"/>
    <w:rsid w:val="003E0EFC"/>
    <w:rsid w:val="003E4A2B"/>
    <w:rsid w:val="003E5BDD"/>
    <w:rsid w:val="003E6FE9"/>
    <w:rsid w:val="003E76C2"/>
    <w:rsid w:val="003F1367"/>
    <w:rsid w:val="003F1679"/>
    <w:rsid w:val="003F21EB"/>
    <w:rsid w:val="003F4A35"/>
    <w:rsid w:val="003F5F03"/>
    <w:rsid w:val="003F6424"/>
    <w:rsid w:val="003F7FDD"/>
    <w:rsid w:val="00400E4A"/>
    <w:rsid w:val="00402101"/>
    <w:rsid w:val="00402481"/>
    <w:rsid w:val="00402978"/>
    <w:rsid w:val="004042B4"/>
    <w:rsid w:val="004044B5"/>
    <w:rsid w:val="00410DC4"/>
    <w:rsid w:val="00412DAE"/>
    <w:rsid w:val="0041302D"/>
    <w:rsid w:val="00417E7A"/>
    <w:rsid w:val="004242E6"/>
    <w:rsid w:val="00427B35"/>
    <w:rsid w:val="00431598"/>
    <w:rsid w:val="004319AD"/>
    <w:rsid w:val="004426B8"/>
    <w:rsid w:val="00444432"/>
    <w:rsid w:val="00447D5C"/>
    <w:rsid w:val="00450202"/>
    <w:rsid w:val="004502B2"/>
    <w:rsid w:val="00455499"/>
    <w:rsid w:val="004649A7"/>
    <w:rsid w:val="00466BBD"/>
    <w:rsid w:val="004674E1"/>
    <w:rsid w:val="00471860"/>
    <w:rsid w:val="00471DFE"/>
    <w:rsid w:val="00472C2B"/>
    <w:rsid w:val="004754E7"/>
    <w:rsid w:val="00475A94"/>
    <w:rsid w:val="00477026"/>
    <w:rsid w:val="00477730"/>
    <w:rsid w:val="004A0BDD"/>
    <w:rsid w:val="004A744D"/>
    <w:rsid w:val="004B542C"/>
    <w:rsid w:val="004B60BD"/>
    <w:rsid w:val="004C3150"/>
    <w:rsid w:val="004C3641"/>
    <w:rsid w:val="004C3873"/>
    <w:rsid w:val="004C4390"/>
    <w:rsid w:val="004C4AF7"/>
    <w:rsid w:val="004C7501"/>
    <w:rsid w:val="004D020C"/>
    <w:rsid w:val="004D2881"/>
    <w:rsid w:val="004D2D7D"/>
    <w:rsid w:val="004D385F"/>
    <w:rsid w:val="004D54E9"/>
    <w:rsid w:val="004D5B39"/>
    <w:rsid w:val="004D7976"/>
    <w:rsid w:val="004E0CEA"/>
    <w:rsid w:val="004E2551"/>
    <w:rsid w:val="004E330D"/>
    <w:rsid w:val="004E4985"/>
    <w:rsid w:val="004E499F"/>
    <w:rsid w:val="004E5147"/>
    <w:rsid w:val="004E69B5"/>
    <w:rsid w:val="004F100D"/>
    <w:rsid w:val="004F50D1"/>
    <w:rsid w:val="004F5C43"/>
    <w:rsid w:val="0050405B"/>
    <w:rsid w:val="005050A2"/>
    <w:rsid w:val="00506030"/>
    <w:rsid w:val="0050652D"/>
    <w:rsid w:val="00506C03"/>
    <w:rsid w:val="00511A11"/>
    <w:rsid w:val="00513748"/>
    <w:rsid w:val="00516496"/>
    <w:rsid w:val="00520D78"/>
    <w:rsid w:val="00522E7D"/>
    <w:rsid w:val="00523B11"/>
    <w:rsid w:val="0052455B"/>
    <w:rsid w:val="0052572A"/>
    <w:rsid w:val="00532DFB"/>
    <w:rsid w:val="00543CB3"/>
    <w:rsid w:val="005442E4"/>
    <w:rsid w:val="00546518"/>
    <w:rsid w:val="00547652"/>
    <w:rsid w:val="0055529B"/>
    <w:rsid w:val="00560FF0"/>
    <w:rsid w:val="005614BD"/>
    <w:rsid w:val="00561F47"/>
    <w:rsid w:val="0057154F"/>
    <w:rsid w:val="00580F69"/>
    <w:rsid w:val="00581CA3"/>
    <w:rsid w:val="00585031"/>
    <w:rsid w:val="00586E8B"/>
    <w:rsid w:val="00587090"/>
    <w:rsid w:val="00587A44"/>
    <w:rsid w:val="00590A6A"/>
    <w:rsid w:val="00596EF9"/>
    <w:rsid w:val="005975CE"/>
    <w:rsid w:val="00597730"/>
    <w:rsid w:val="005977EC"/>
    <w:rsid w:val="00597DE7"/>
    <w:rsid w:val="005A1CD3"/>
    <w:rsid w:val="005A4AA2"/>
    <w:rsid w:val="005A5994"/>
    <w:rsid w:val="005B34B6"/>
    <w:rsid w:val="005B606A"/>
    <w:rsid w:val="005B6C8F"/>
    <w:rsid w:val="005B6EC3"/>
    <w:rsid w:val="005C17D7"/>
    <w:rsid w:val="005C26DE"/>
    <w:rsid w:val="005C33CE"/>
    <w:rsid w:val="005D0F74"/>
    <w:rsid w:val="005D2E7D"/>
    <w:rsid w:val="005D4A8F"/>
    <w:rsid w:val="005D561B"/>
    <w:rsid w:val="005D578F"/>
    <w:rsid w:val="005D5ECF"/>
    <w:rsid w:val="005E7F09"/>
    <w:rsid w:val="005F34A2"/>
    <w:rsid w:val="005F468D"/>
    <w:rsid w:val="005F5556"/>
    <w:rsid w:val="005F69A3"/>
    <w:rsid w:val="00604CC7"/>
    <w:rsid w:val="00610D66"/>
    <w:rsid w:val="00613441"/>
    <w:rsid w:val="00615423"/>
    <w:rsid w:val="006165B2"/>
    <w:rsid w:val="00617276"/>
    <w:rsid w:val="0062527B"/>
    <w:rsid w:val="00625D97"/>
    <w:rsid w:val="00625F1C"/>
    <w:rsid w:val="0062658E"/>
    <w:rsid w:val="006279E1"/>
    <w:rsid w:val="00630CEB"/>
    <w:rsid w:val="00632264"/>
    <w:rsid w:val="00634A7E"/>
    <w:rsid w:val="006355F2"/>
    <w:rsid w:val="006470BC"/>
    <w:rsid w:val="006554D3"/>
    <w:rsid w:val="006603F4"/>
    <w:rsid w:val="00660482"/>
    <w:rsid w:val="006605C9"/>
    <w:rsid w:val="00661708"/>
    <w:rsid w:val="00665FD9"/>
    <w:rsid w:val="00666522"/>
    <w:rsid w:val="00667036"/>
    <w:rsid w:val="00667B89"/>
    <w:rsid w:val="00673BDB"/>
    <w:rsid w:val="00674341"/>
    <w:rsid w:val="006771B8"/>
    <w:rsid w:val="00682631"/>
    <w:rsid w:val="00683A89"/>
    <w:rsid w:val="006843B6"/>
    <w:rsid w:val="0068481F"/>
    <w:rsid w:val="00693EA1"/>
    <w:rsid w:val="00695FDE"/>
    <w:rsid w:val="0069636F"/>
    <w:rsid w:val="00696F5D"/>
    <w:rsid w:val="00697249"/>
    <w:rsid w:val="006A06F3"/>
    <w:rsid w:val="006A1A67"/>
    <w:rsid w:val="006B09C4"/>
    <w:rsid w:val="006B194D"/>
    <w:rsid w:val="006B3947"/>
    <w:rsid w:val="006B4293"/>
    <w:rsid w:val="006B4E5F"/>
    <w:rsid w:val="006B624F"/>
    <w:rsid w:val="006C0C95"/>
    <w:rsid w:val="006C31E3"/>
    <w:rsid w:val="006D18D3"/>
    <w:rsid w:val="006D1EE9"/>
    <w:rsid w:val="006D339D"/>
    <w:rsid w:val="006D3BD1"/>
    <w:rsid w:val="006E010E"/>
    <w:rsid w:val="006E08CB"/>
    <w:rsid w:val="006E598D"/>
    <w:rsid w:val="006E6B5F"/>
    <w:rsid w:val="006E6EB7"/>
    <w:rsid w:val="0070437D"/>
    <w:rsid w:val="0070468B"/>
    <w:rsid w:val="00704CF1"/>
    <w:rsid w:val="00705B04"/>
    <w:rsid w:val="0071040E"/>
    <w:rsid w:val="00715A57"/>
    <w:rsid w:val="00717EE9"/>
    <w:rsid w:val="00724992"/>
    <w:rsid w:val="00724F64"/>
    <w:rsid w:val="00727F90"/>
    <w:rsid w:val="00734820"/>
    <w:rsid w:val="007349DC"/>
    <w:rsid w:val="0074365E"/>
    <w:rsid w:val="00744B55"/>
    <w:rsid w:val="00747066"/>
    <w:rsid w:val="007515FD"/>
    <w:rsid w:val="00753AB2"/>
    <w:rsid w:val="00760D80"/>
    <w:rsid w:val="00761CB4"/>
    <w:rsid w:val="0077075A"/>
    <w:rsid w:val="00780C09"/>
    <w:rsid w:val="00780DDF"/>
    <w:rsid w:val="007834E9"/>
    <w:rsid w:val="00787DBC"/>
    <w:rsid w:val="0079019A"/>
    <w:rsid w:val="00792935"/>
    <w:rsid w:val="007A04A1"/>
    <w:rsid w:val="007A1840"/>
    <w:rsid w:val="007A41DD"/>
    <w:rsid w:val="007B49D4"/>
    <w:rsid w:val="007B730C"/>
    <w:rsid w:val="007C0528"/>
    <w:rsid w:val="007C071F"/>
    <w:rsid w:val="007C08EA"/>
    <w:rsid w:val="007C1F23"/>
    <w:rsid w:val="007C37AC"/>
    <w:rsid w:val="007C3D38"/>
    <w:rsid w:val="007D0F35"/>
    <w:rsid w:val="007D1783"/>
    <w:rsid w:val="007D4546"/>
    <w:rsid w:val="007D4FEB"/>
    <w:rsid w:val="007D6146"/>
    <w:rsid w:val="007E0CE7"/>
    <w:rsid w:val="007E5041"/>
    <w:rsid w:val="007E6DAF"/>
    <w:rsid w:val="007E75FB"/>
    <w:rsid w:val="007F1193"/>
    <w:rsid w:val="007F417F"/>
    <w:rsid w:val="007F7644"/>
    <w:rsid w:val="0080168D"/>
    <w:rsid w:val="008042BD"/>
    <w:rsid w:val="00804E17"/>
    <w:rsid w:val="008050B3"/>
    <w:rsid w:val="00816624"/>
    <w:rsid w:val="00822427"/>
    <w:rsid w:val="00822562"/>
    <w:rsid w:val="00823663"/>
    <w:rsid w:val="00823664"/>
    <w:rsid w:val="008305B7"/>
    <w:rsid w:val="00832DDC"/>
    <w:rsid w:val="008426B0"/>
    <w:rsid w:val="008431BB"/>
    <w:rsid w:val="00845E34"/>
    <w:rsid w:val="00850BAC"/>
    <w:rsid w:val="00854A3E"/>
    <w:rsid w:val="00855D08"/>
    <w:rsid w:val="008618A4"/>
    <w:rsid w:val="008731AB"/>
    <w:rsid w:val="00874344"/>
    <w:rsid w:val="0087505D"/>
    <w:rsid w:val="00877703"/>
    <w:rsid w:val="00882155"/>
    <w:rsid w:val="0088233B"/>
    <w:rsid w:val="0088599E"/>
    <w:rsid w:val="00886C37"/>
    <w:rsid w:val="008876FF"/>
    <w:rsid w:val="00887C63"/>
    <w:rsid w:val="008915FC"/>
    <w:rsid w:val="00892D99"/>
    <w:rsid w:val="00893315"/>
    <w:rsid w:val="00894C09"/>
    <w:rsid w:val="008A28F4"/>
    <w:rsid w:val="008A5B0C"/>
    <w:rsid w:val="008B2F49"/>
    <w:rsid w:val="008B5C68"/>
    <w:rsid w:val="008B62AE"/>
    <w:rsid w:val="008C04B5"/>
    <w:rsid w:val="008C14FA"/>
    <w:rsid w:val="008C7B0B"/>
    <w:rsid w:val="008D2A11"/>
    <w:rsid w:val="008D4057"/>
    <w:rsid w:val="008E1F19"/>
    <w:rsid w:val="008F2262"/>
    <w:rsid w:val="008F2650"/>
    <w:rsid w:val="008F4D2B"/>
    <w:rsid w:val="008F5B91"/>
    <w:rsid w:val="008F6D9C"/>
    <w:rsid w:val="008F7736"/>
    <w:rsid w:val="0090019E"/>
    <w:rsid w:val="00900435"/>
    <w:rsid w:val="00901086"/>
    <w:rsid w:val="00901C8A"/>
    <w:rsid w:val="00902F66"/>
    <w:rsid w:val="00903C72"/>
    <w:rsid w:val="00904C5E"/>
    <w:rsid w:val="00904F3B"/>
    <w:rsid w:val="00905886"/>
    <w:rsid w:val="009070D6"/>
    <w:rsid w:val="00907142"/>
    <w:rsid w:val="009076C6"/>
    <w:rsid w:val="0091019E"/>
    <w:rsid w:val="009106F1"/>
    <w:rsid w:val="00912404"/>
    <w:rsid w:val="009145D6"/>
    <w:rsid w:val="00915541"/>
    <w:rsid w:val="00920E64"/>
    <w:rsid w:val="00922002"/>
    <w:rsid w:val="009225CB"/>
    <w:rsid w:val="00924020"/>
    <w:rsid w:val="00924BF4"/>
    <w:rsid w:val="009271A7"/>
    <w:rsid w:val="0092762F"/>
    <w:rsid w:val="00927813"/>
    <w:rsid w:val="0093658B"/>
    <w:rsid w:val="009429FF"/>
    <w:rsid w:val="009444D1"/>
    <w:rsid w:val="00945BD6"/>
    <w:rsid w:val="009479FB"/>
    <w:rsid w:val="00951C45"/>
    <w:rsid w:val="00951DD8"/>
    <w:rsid w:val="0096053F"/>
    <w:rsid w:val="0096364D"/>
    <w:rsid w:val="009656F2"/>
    <w:rsid w:val="00966A08"/>
    <w:rsid w:val="009701B7"/>
    <w:rsid w:val="00971207"/>
    <w:rsid w:val="00972FDC"/>
    <w:rsid w:val="00975040"/>
    <w:rsid w:val="00975CB4"/>
    <w:rsid w:val="009843F7"/>
    <w:rsid w:val="009863B0"/>
    <w:rsid w:val="00987DE1"/>
    <w:rsid w:val="00990571"/>
    <w:rsid w:val="00990A12"/>
    <w:rsid w:val="00991905"/>
    <w:rsid w:val="009926B2"/>
    <w:rsid w:val="0099673A"/>
    <w:rsid w:val="009A3291"/>
    <w:rsid w:val="009A3330"/>
    <w:rsid w:val="009A548F"/>
    <w:rsid w:val="009A7C96"/>
    <w:rsid w:val="009B483E"/>
    <w:rsid w:val="009B61BF"/>
    <w:rsid w:val="009B729A"/>
    <w:rsid w:val="009C0C17"/>
    <w:rsid w:val="009C3253"/>
    <w:rsid w:val="009C3DB9"/>
    <w:rsid w:val="009C5968"/>
    <w:rsid w:val="009D0436"/>
    <w:rsid w:val="009D3111"/>
    <w:rsid w:val="009D46E5"/>
    <w:rsid w:val="009D568A"/>
    <w:rsid w:val="009E629E"/>
    <w:rsid w:val="009E7956"/>
    <w:rsid w:val="009F04EC"/>
    <w:rsid w:val="009F2A7C"/>
    <w:rsid w:val="009F3B36"/>
    <w:rsid w:val="00A019B9"/>
    <w:rsid w:val="00A03157"/>
    <w:rsid w:val="00A1120F"/>
    <w:rsid w:val="00A11756"/>
    <w:rsid w:val="00A12497"/>
    <w:rsid w:val="00A12508"/>
    <w:rsid w:val="00A1282B"/>
    <w:rsid w:val="00A13A27"/>
    <w:rsid w:val="00A15B7C"/>
    <w:rsid w:val="00A175B6"/>
    <w:rsid w:val="00A21835"/>
    <w:rsid w:val="00A2374B"/>
    <w:rsid w:val="00A23AAB"/>
    <w:rsid w:val="00A23D95"/>
    <w:rsid w:val="00A27D6E"/>
    <w:rsid w:val="00A328EC"/>
    <w:rsid w:val="00A33A51"/>
    <w:rsid w:val="00A3636A"/>
    <w:rsid w:val="00A41CA6"/>
    <w:rsid w:val="00A431ED"/>
    <w:rsid w:val="00A47927"/>
    <w:rsid w:val="00A47FFC"/>
    <w:rsid w:val="00A5442F"/>
    <w:rsid w:val="00A54FF9"/>
    <w:rsid w:val="00A56765"/>
    <w:rsid w:val="00A675AC"/>
    <w:rsid w:val="00A7097D"/>
    <w:rsid w:val="00A7581F"/>
    <w:rsid w:val="00A81274"/>
    <w:rsid w:val="00A86ACA"/>
    <w:rsid w:val="00A90058"/>
    <w:rsid w:val="00A92439"/>
    <w:rsid w:val="00A92FB1"/>
    <w:rsid w:val="00A9400B"/>
    <w:rsid w:val="00A95980"/>
    <w:rsid w:val="00A95A0C"/>
    <w:rsid w:val="00AA19F8"/>
    <w:rsid w:val="00AA2765"/>
    <w:rsid w:val="00AA73FF"/>
    <w:rsid w:val="00AA77B5"/>
    <w:rsid w:val="00AB6C5D"/>
    <w:rsid w:val="00AC3401"/>
    <w:rsid w:val="00AC51A7"/>
    <w:rsid w:val="00AC603B"/>
    <w:rsid w:val="00AD0E89"/>
    <w:rsid w:val="00AD1D87"/>
    <w:rsid w:val="00AD444B"/>
    <w:rsid w:val="00AD5614"/>
    <w:rsid w:val="00AD6C78"/>
    <w:rsid w:val="00AE03F0"/>
    <w:rsid w:val="00AE2EAB"/>
    <w:rsid w:val="00AE6B4E"/>
    <w:rsid w:val="00AF13D0"/>
    <w:rsid w:val="00AF3D9B"/>
    <w:rsid w:val="00AF5E0E"/>
    <w:rsid w:val="00AF5F89"/>
    <w:rsid w:val="00AF6FB4"/>
    <w:rsid w:val="00AF73CB"/>
    <w:rsid w:val="00B002D6"/>
    <w:rsid w:val="00B01ED2"/>
    <w:rsid w:val="00B02EF0"/>
    <w:rsid w:val="00B03379"/>
    <w:rsid w:val="00B03FA5"/>
    <w:rsid w:val="00B04110"/>
    <w:rsid w:val="00B05B51"/>
    <w:rsid w:val="00B14E5A"/>
    <w:rsid w:val="00B15210"/>
    <w:rsid w:val="00B15370"/>
    <w:rsid w:val="00B16DA4"/>
    <w:rsid w:val="00B17BEB"/>
    <w:rsid w:val="00B17C41"/>
    <w:rsid w:val="00B21A3C"/>
    <w:rsid w:val="00B223C0"/>
    <w:rsid w:val="00B234ED"/>
    <w:rsid w:val="00B249B2"/>
    <w:rsid w:val="00B24BEC"/>
    <w:rsid w:val="00B25CA3"/>
    <w:rsid w:val="00B27635"/>
    <w:rsid w:val="00B2765A"/>
    <w:rsid w:val="00B27DEB"/>
    <w:rsid w:val="00B3109A"/>
    <w:rsid w:val="00B32D37"/>
    <w:rsid w:val="00B40EB1"/>
    <w:rsid w:val="00B41AA8"/>
    <w:rsid w:val="00B42B45"/>
    <w:rsid w:val="00B50503"/>
    <w:rsid w:val="00B516ED"/>
    <w:rsid w:val="00B565DA"/>
    <w:rsid w:val="00B57A6A"/>
    <w:rsid w:val="00B61ECA"/>
    <w:rsid w:val="00B62D0D"/>
    <w:rsid w:val="00B7123D"/>
    <w:rsid w:val="00B755B9"/>
    <w:rsid w:val="00B760F1"/>
    <w:rsid w:val="00B7669E"/>
    <w:rsid w:val="00B76EBB"/>
    <w:rsid w:val="00B77DA1"/>
    <w:rsid w:val="00B822A0"/>
    <w:rsid w:val="00B82F85"/>
    <w:rsid w:val="00B858AE"/>
    <w:rsid w:val="00B85964"/>
    <w:rsid w:val="00B96250"/>
    <w:rsid w:val="00BA0D55"/>
    <w:rsid w:val="00BA37B3"/>
    <w:rsid w:val="00BA4CC6"/>
    <w:rsid w:val="00BA7F46"/>
    <w:rsid w:val="00BB0F1D"/>
    <w:rsid w:val="00BB3493"/>
    <w:rsid w:val="00BB5EDC"/>
    <w:rsid w:val="00BB6E4C"/>
    <w:rsid w:val="00BB7468"/>
    <w:rsid w:val="00BC0514"/>
    <w:rsid w:val="00BC188A"/>
    <w:rsid w:val="00BC3B87"/>
    <w:rsid w:val="00BC402E"/>
    <w:rsid w:val="00BC6AAA"/>
    <w:rsid w:val="00BC70C6"/>
    <w:rsid w:val="00BD0F48"/>
    <w:rsid w:val="00BD14E5"/>
    <w:rsid w:val="00BD2D0B"/>
    <w:rsid w:val="00BE0E50"/>
    <w:rsid w:val="00BE6DDB"/>
    <w:rsid w:val="00BE6FDA"/>
    <w:rsid w:val="00BF03E0"/>
    <w:rsid w:val="00BF5010"/>
    <w:rsid w:val="00C03009"/>
    <w:rsid w:val="00C03D5F"/>
    <w:rsid w:val="00C13791"/>
    <w:rsid w:val="00C210BD"/>
    <w:rsid w:val="00C2575A"/>
    <w:rsid w:val="00C2677B"/>
    <w:rsid w:val="00C26DF1"/>
    <w:rsid w:val="00C31BB3"/>
    <w:rsid w:val="00C32DED"/>
    <w:rsid w:val="00C36977"/>
    <w:rsid w:val="00C46628"/>
    <w:rsid w:val="00C467DA"/>
    <w:rsid w:val="00C477D9"/>
    <w:rsid w:val="00C530DF"/>
    <w:rsid w:val="00C53F21"/>
    <w:rsid w:val="00C57869"/>
    <w:rsid w:val="00C6097E"/>
    <w:rsid w:val="00C60BA3"/>
    <w:rsid w:val="00C61773"/>
    <w:rsid w:val="00C623F7"/>
    <w:rsid w:val="00C6297D"/>
    <w:rsid w:val="00C62A81"/>
    <w:rsid w:val="00C6341B"/>
    <w:rsid w:val="00C67CD7"/>
    <w:rsid w:val="00C71E00"/>
    <w:rsid w:val="00C75BC5"/>
    <w:rsid w:val="00C81670"/>
    <w:rsid w:val="00C81773"/>
    <w:rsid w:val="00C82861"/>
    <w:rsid w:val="00C8396C"/>
    <w:rsid w:val="00C8564E"/>
    <w:rsid w:val="00C86896"/>
    <w:rsid w:val="00C907A8"/>
    <w:rsid w:val="00C91670"/>
    <w:rsid w:val="00C93211"/>
    <w:rsid w:val="00C93DB8"/>
    <w:rsid w:val="00C942EC"/>
    <w:rsid w:val="00C96047"/>
    <w:rsid w:val="00C96C9E"/>
    <w:rsid w:val="00C979D0"/>
    <w:rsid w:val="00CA0818"/>
    <w:rsid w:val="00CA15C8"/>
    <w:rsid w:val="00CA2C8F"/>
    <w:rsid w:val="00CA30DA"/>
    <w:rsid w:val="00CA3A24"/>
    <w:rsid w:val="00CB1777"/>
    <w:rsid w:val="00CB33E9"/>
    <w:rsid w:val="00CB3506"/>
    <w:rsid w:val="00CC10A9"/>
    <w:rsid w:val="00CD0655"/>
    <w:rsid w:val="00CD0660"/>
    <w:rsid w:val="00CD40A8"/>
    <w:rsid w:val="00CD7754"/>
    <w:rsid w:val="00CE2BF8"/>
    <w:rsid w:val="00CE484E"/>
    <w:rsid w:val="00CE4D20"/>
    <w:rsid w:val="00CE656F"/>
    <w:rsid w:val="00CE6A0B"/>
    <w:rsid w:val="00CF0DA8"/>
    <w:rsid w:val="00CF2E25"/>
    <w:rsid w:val="00CF34A2"/>
    <w:rsid w:val="00CF4453"/>
    <w:rsid w:val="00CF5589"/>
    <w:rsid w:val="00CF5D94"/>
    <w:rsid w:val="00CF7B39"/>
    <w:rsid w:val="00CF7E0F"/>
    <w:rsid w:val="00D00893"/>
    <w:rsid w:val="00D034D7"/>
    <w:rsid w:val="00D04BE4"/>
    <w:rsid w:val="00D06FC7"/>
    <w:rsid w:val="00D12565"/>
    <w:rsid w:val="00D140C1"/>
    <w:rsid w:val="00D14127"/>
    <w:rsid w:val="00D14F81"/>
    <w:rsid w:val="00D16FE3"/>
    <w:rsid w:val="00D3514A"/>
    <w:rsid w:val="00D479AE"/>
    <w:rsid w:val="00D50FCD"/>
    <w:rsid w:val="00D533E3"/>
    <w:rsid w:val="00D601BA"/>
    <w:rsid w:val="00D60B16"/>
    <w:rsid w:val="00D60F02"/>
    <w:rsid w:val="00D64A0B"/>
    <w:rsid w:val="00D66E49"/>
    <w:rsid w:val="00D70D71"/>
    <w:rsid w:val="00D72F74"/>
    <w:rsid w:val="00D81563"/>
    <w:rsid w:val="00D837C1"/>
    <w:rsid w:val="00D843C4"/>
    <w:rsid w:val="00D85907"/>
    <w:rsid w:val="00D860AC"/>
    <w:rsid w:val="00D9073E"/>
    <w:rsid w:val="00D911F4"/>
    <w:rsid w:val="00D9221D"/>
    <w:rsid w:val="00D9253C"/>
    <w:rsid w:val="00D925FF"/>
    <w:rsid w:val="00D958DF"/>
    <w:rsid w:val="00D96DA1"/>
    <w:rsid w:val="00DA51E7"/>
    <w:rsid w:val="00DB0260"/>
    <w:rsid w:val="00DB1C78"/>
    <w:rsid w:val="00DB707B"/>
    <w:rsid w:val="00DB7D96"/>
    <w:rsid w:val="00DC23FE"/>
    <w:rsid w:val="00DC59E6"/>
    <w:rsid w:val="00DD150B"/>
    <w:rsid w:val="00DD3356"/>
    <w:rsid w:val="00DD5025"/>
    <w:rsid w:val="00DD5464"/>
    <w:rsid w:val="00DD6102"/>
    <w:rsid w:val="00DD6F85"/>
    <w:rsid w:val="00DD748A"/>
    <w:rsid w:val="00DE254E"/>
    <w:rsid w:val="00DE32C0"/>
    <w:rsid w:val="00DE52C0"/>
    <w:rsid w:val="00DE76A7"/>
    <w:rsid w:val="00DF1510"/>
    <w:rsid w:val="00E02F1F"/>
    <w:rsid w:val="00E03F0D"/>
    <w:rsid w:val="00E05454"/>
    <w:rsid w:val="00E06484"/>
    <w:rsid w:val="00E067A5"/>
    <w:rsid w:val="00E06B24"/>
    <w:rsid w:val="00E16B84"/>
    <w:rsid w:val="00E20A7D"/>
    <w:rsid w:val="00E23FE4"/>
    <w:rsid w:val="00E275D8"/>
    <w:rsid w:val="00E30F6A"/>
    <w:rsid w:val="00E3117C"/>
    <w:rsid w:val="00E3120C"/>
    <w:rsid w:val="00E31288"/>
    <w:rsid w:val="00E3191F"/>
    <w:rsid w:val="00E34307"/>
    <w:rsid w:val="00E34511"/>
    <w:rsid w:val="00E362DD"/>
    <w:rsid w:val="00E3635B"/>
    <w:rsid w:val="00E375C3"/>
    <w:rsid w:val="00E375CA"/>
    <w:rsid w:val="00E5364F"/>
    <w:rsid w:val="00E53CDE"/>
    <w:rsid w:val="00E567E8"/>
    <w:rsid w:val="00E63766"/>
    <w:rsid w:val="00E64679"/>
    <w:rsid w:val="00E65EBC"/>
    <w:rsid w:val="00E6602E"/>
    <w:rsid w:val="00E677FE"/>
    <w:rsid w:val="00E73432"/>
    <w:rsid w:val="00E77B0C"/>
    <w:rsid w:val="00E77FB8"/>
    <w:rsid w:val="00E838B0"/>
    <w:rsid w:val="00E86A7C"/>
    <w:rsid w:val="00E878E1"/>
    <w:rsid w:val="00E87F2C"/>
    <w:rsid w:val="00E91763"/>
    <w:rsid w:val="00E95278"/>
    <w:rsid w:val="00E96A42"/>
    <w:rsid w:val="00EA2273"/>
    <w:rsid w:val="00EA2600"/>
    <w:rsid w:val="00EA7C3C"/>
    <w:rsid w:val="00EB2DB3"/>
    <w:rsid w:val="00EC3FBB"/>
    <w:rsid w:val="00EC5859"/>
    <w:rsid w:val="00EC6B7A"/>
    <w:rsid w:val="00ED3A87"/>
    <w:rsid w:val="00ED4498"/>
    <w:rsid w:val="00ED5B67"/>
    <w:rsid w:val="00EE1A5C"/>
    <w:rsid w:val="00EE36A8"/>
    <w:rsid w:val="00EE5F5A"/>
    <w:rsid w:val="00EF094D"/>
    <w:rsid w:val="00EF22FB"/>
    <w:rsid w:val="00EF264C"/>
    <w:rsid w:val="00EF3284"/>
    <w:rsid w:val="00EF3F86"/>
    <w:rsid w:val="00EF3FEE"/>
    <w:rsid w:val="00EF6B41"/>
    <w:rsid w:val="00F04B59"/>
    <w:rsid w:val="00F07B69"/>
    <w:rsid w:val="00F11741"/>
    <w:rsid w:val="00F117B0"/>
    <w:rsid w:val="00F12B1C"/>
    <w:rsid w:val="00F13CF8"/>
    <w:rsid w:val="00F15855"/>
    <w:rsid w:val="00F163EB"/>
    <w:rsid w:val="00F200B2"/>
    <w:rsid w:val="00F227DC"/>
    <w:rsid w:val="00F263B9"/>
    <w:rsid w:val="00F30701"/>
    <w:rsid w:val="00F32978"/>
    <w:rsid w:val="00F33E23"/>
    <w:rsid w:val="00F45CB2"/>
    <w:rsid w:val="00F511F3"/>
    <w:rsid w:val="00F544C0"/>
    <w:rsid w:val="00F55332"/>
    <w:rsid w:val="00F57774"/>
    <w:rsid w:val="00F6156E"/>
    <w:rsid w:val="00F63270"/>
    <w:rsid w:val="00F6504A"/>
    <w:rsid w:val="00F65519"/>
    <w:rsid w:val="00F66D9F"/>
    <w:rsid w:val="00F713C0"/>
    <w:rsid w:val="00F75DDC"/>
    <w:rsid w:val="00F7792F"/>
    <w:rsid w:val="00F819CD"/>
    <w:rsid w:val="00F842AA"/>
    <w:rsid w:val="00F8476F"/>
    <w:rsid w:val="00F853E1"/>
    <w:rsid w:val="00F85604"/>
    <w:rsid w:val="00F91280"/>
    <w:rsid w:val="00F93809"/>
    <w:rsid w:val="00F94B7A"/>
    <w:rsid w:val="00F97839"/>
    <w:rsid w:val="00FA17AC"/>
    <w:rsid w:val="00FA32DE"/>
    <w:rsid w:val="00FA3382"/>
    <w:rsid w:val="00FA59CD"/>
    <w:rsid w:val="00FB0CDC"/>
    <w:rsid w:val="00FB1740"/>
    <w:rsid w:val="00FB4235"/>
    <w:rsid w:val="00FC4446"/>
    <w:rsid w:val="00FC5469"/>
    <w:rsid w:val="00FC6D7D"/>
    <w:rsid w:val="00FD0B8A"/>
    <w:rsid w:val="00FD16B0"/>
    <w:rsid w:val="00FD4FED"/>
    <w:rsid w:val="00FE00C8"/>
    <w:rsid w:val="00FE0577"/>
    <w:rsid w:val="00FE2FF8"/>
    <w:rsid w:val="00FE59EC"/>
    <w:rsid w:val="00FE5B67"/>
    <w:rsid w:val="00FE60D6"/>
    <w:rsid w:val="00FF4046"/>
    <w:rsid w:val="00FF7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1C6FB24C"/>
  <w15:docId w15:val="{802C3BAB-CCC6-4E8E-B61D-54809E6F2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07CB"/>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uiPriority w:val="9"/>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table" w:customStyle="1" w:styleId="TableGrid1">
    <w:name w:val="Table Grid1"/>
    <w:basedOn w:val="TableNormal"/>
    <w:next w:val="TableGrid"/>
    <w:rsid w:val="00246A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rsid w:val="00246AD2"/>
    <w:rPr>
      <w:vertAlign w:val="superscript"/>
    </w:rPr>
  </w:style>
  <w:style w:type="character" w:styleId="CommentReference">
    <w:name w:val="annotation reference"/>
    <w:basedOn w:val="DefaultParagraphFont"/>
    <w:semiHidden/>
    <w:unhideWhenUsed/>
    <w:rsid w:val="00246AD2"/>
    <w:rPr>
      <w:sz w:val="16"/>
      <w:szCs w:val="16"/>
    </w:rPr>
  </w:style>
  <w:style w:type="character" w:customStyle="1" w:styleId="FootnoteTextChar">
    <w:name w:val="Footnote Text Char"/>
    <w:basedOn w:val="DefaultParagraphFont"/>
    <w:link w:val="FootnoteText"/>
    <w:uiPriority w:val="99"/>
    <w:rsid w:val="00246AD2"/>
  </w:style>
  <w:style w:type="table" w:customStyle="1" w:styleId="TableGrid2">
    <w:name w:val="Table Grid2"/>
    <w:basedOn w:val="TableNormal"/>
    <w:next w:val="TableGrid"/>
    <w:rsid w:val="00BB5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B5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00751D"/>
    <w:rPr>
      <w:sz w:val="24"/>
      <w:szCs w:val="24"/>
    </w:rPr>
  </w:style>
  <w:style w:type="paragraph" w:styleId="ListParagraph">
    <w:name w:val="List Paragraph"/>
    <w:basedOn w:val="Normal"/>
    <w:uiPriority w:val="34"/>
    <w:qFormat/>
    <w:rsid w:val="002023C4"/>
    <w:pPr>
      <w:ind w:left="720"/>
      <w:contextualSpacing/>
    </w:pPr>
  </w:style>
  <w:style w:type="character" w:customStyle="1" w:styleId="CommentTextChar">
    <w:name w:val="Comment Text Char"/>
    <w:basedOn w:val="DefaultParagraphFont"/>
    <w:link w:val="CommentText"/>
    <w:semiHidden/>
    <w:rsid w:val="003D68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7018224">
      <w:bodyDiv w:val="1"/>
      <w:marLeft w:val="0"/>
      <w:marRight w:val="0"/>
      <w:marTop w:val="0"/>
      <w:marBottom w:val="0"/>
      <w:divBdr>
        <w:top w:val="none" w:sz="0" w:space="0" w:color="auto"/>
        <w:left w:val="none" w:sz="0" w:space="0" w:color="auto"/>
        <w:bottom w:val="none" w:sz="0" w:space="0" w:color="auto"/>
        <w:right w:val="none" w:sz="0" w:space="0" w:color="auto"/>
      </w:divBdr>
    </w:div>
    <w:div w:id="1157385183">
      <w:bodyDiv w:val="1"/>
      <w:marLeft w:val="0"/>
      <w:marRight w:val="0"/>
      <w:marTop w:val="0"/>
      <w:marBottom w:val="0"/>
      <w:divBdr>
        <w:top w:val="none" w:sz="0" w:space="0" w:color="auto"/>
        <w:left w:val="none" w:sz="0" w:space="0" w:color="auto"/>
        <w:bottom w:val="none" w:sz="0" w:space="0" w:color="auto"/>
        <w:right w:val="none" w:sz="0" w:space="0" w:color="auto"/>
      </w:divBdr>
    </w:div>
    <w:div w:id="1485002355">
      <w:bodyDiv w:val="1"/>
      <w:marLeft w:val="0"/>
      <w:marRight w:val="0"/>
      <w:marTop w:val="0"/>
      <w:marBottom w:val="0"/>
      <w:divBdr>
        <w:top w:val="none" w:sz="0" w:space="0" w:color="auto"/>
        <w:left w:val="none" w:sz="0" w:space="0" w:color="auto"/>
        <w:bottom w:val="none" w:sz="0" w:space="0" w:color="auto"/>
        <w:right w:val="none" w:sz="0" w:space="0" w:color="auto"/>
      </w:divBdr>
    </w:div>
    <w:div w:id="2055884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image" Target="media/image45.png"/><Relationship Id="rId21" Type="http://schemas.openxmlformats.org/officeDocument/2006/relationships/image" Target="media/image3.emf"/><Relationship Id="rId42" Type="http://schemas.openxmlformats.org/officeDocument/2006/relationships/header" Target="header17.xml"/><Relationship Id="rId47" Type="http://schemas.openxmlformats.org/officeDocument/2006/relationships/image" Target="media/image15.emf"/><Relationship Id="rId63" Type="http://schemas.openxmlformats.org/officeDocument/2006/relationships/footer" Target="footer10.xml"/><Relationship Id="rId68" Type="http://schemas.openxmlformats.org/officeDocument/2006/relationships/image" Target="media/image24.png"/><Relationship Id="rId84" Type="http://schemas.openxmlformats.org/officeDocument/2006/relationships/header" Target="header34.xml"/><Relationship Id="rId89" Type="http://schemas.openxmlformats.org/officeDocument/2006/relationships/header" Target="header36.xml"/><Relationship Id="rId112" Type="http://schemas.openxmlformats.org/officeDocument/2006/relationships/header" Target="header46.xml"/><Relationship Id="rId133" Type="http://schemas.openxmlformats.org/officeDocument/2006/relationships/header" Target="header53.xml"/><Relationship Id="rId138" Type="http://schemas.openxmlformats.org/officeDocument/2006/relationships/image" Target="media/image52.emf"/><Relationship Id="rId154" Type="http://schemas.openxmlformats.org/officeDocument/2006/relationships/header" Target="header62.xml"/><Relationship Id="rId159" Type="http://schemas.openxmlformats.org/officeDocument/2006/relationships/header" Target="header65.xml"/><Relationship Id="rId16" Type="http://schemas.openxmlformats.org/officeDocument/2006/relationships/header" Target="header5.xml"/><Relationship Id="rId107" Type="http://schemas.openxmlformats.org/officeDocument/2006/relationships/header" Target="header44.xml"/><Relationship Id="rId11" Type="http://schemas.openxmlformats.org/officeDocument/2006/relationships/footer" Target="footer1.xml"/><Relationship Id="rId32" Type="http://schemas.openxmlformats.org/officeDocument/2006/relationships/image" Target="media/image8.png"/><Relationship Id="rId37" Type="http://schemas.openxmlformats.org/officeDocument/2006/relationships/header" Target="header15.xml"/><Relationship Id="rId53" Type="http://schemas.openxmlformats.org/officeDocument/2006/relationships/image" Target="media/image18.png"/><Relationship Id="rId58" Type="http://schemas.openxmlformats.org/officeDocument/2006/relationships/image" Target="media/image20.png"/><Relationship Id="rId74" Type="http://schemas.openxmlformats.org/officeDocument/2006/relationships/header" Target="header30.xml"/><Relationship Id="rId79" Type="http://schemas.openxmlformats.org/officeDocument/2006/relationships/image" Target="media/image28.emf"/><Relationship Id="rId102" Type="http://schemas.openxmlformats.org/officeDocument/2006/relationships/header" Target="header42.xml"/><Relationship Id="rId123" Type="http://schemas.openxmlformats.org/officeDocument/2006/relationships/header" Target="header50.xml"/><Relationship Id="rId128" Type="http://schemas.openxmlformats.org/officeDocument/2006/relationships/footer" Target="footer22.xml"/><Relationship Id="rId144" Type="http://schemas.openxmlformats.org/officeDocument/2006/relationships/header" Target="header57.xml"/><Relationship Id="rId149" Type="http://schemas.openxmlformats.org/officeDocument/2006/relationships/header" Target="header60.xml"/><Relationship Id="rId5" Type="http://schemas.openxmlformats.org/officeDocument/2006/relationships/webSettings" Target="webSettings.xml"/><Relationship Id="rId90" Type="http://schemas.openxmlformats.org/officeDocument/2006/relationships/footer" Target="footer14.xml"/><Relationship Id="rId95" Type="http://schemas.openxmlformats.org/officeDocument/2006/relationships/header" Target="header39.xml"/><Relationship Id="rId160" Type="http://schemas.openxmlformats.org/officeDocument/2006/relationships/image" Target="media/image63.emf"/><Relationship Id="rId165" Type="http://schemas.openxmlformats.org/officeDocument/2006/relationships/header" Target="header68.xml"/><Relationship Id="rId22" Type="http://schemas.openxmlformats.org/officeDocument/2006/relationships/header" Target="header8.xml"/><Relationship Id="rId27" Type="http://schemas.openxmlformats.org/officeDocument/2006/relationships/image" Target="media/image6.emf"/><Relationship Id="rId43" Type="http://schemas.openxmlformats.org/officeDocument/2006/relationships/footer" Target="footer7.xml"/><Relationship Id="rId48" Type="http://schemas.openxmlformats.org/officeDocument/2006/relationships/header" Target="header19.xml"/><Relationship Id="rId64" Type="http://schemas.openxmlformats.org/officeDocument/2006/relationships/header" Target="header26.xml"/><Relationship Id="rId69" Type="http://schemas.openxmlformats.org/officeDocument/2006/relationships/header" Target="header28.xml"/><Relationship Id="rId113" Type="http://schemas.openxmlformats.org/officeDocument/2006/relationships/footer" Target="footer17.xml"/><Relationship Id="rId118" Type="http://schemas.openxmlformats.org/officeDocument/2006/relationships/header" Target="header48.xml"/><Relationship Id="rId134" Type="http://schemas.openxmlformats.org/officeDocument/2006/relationships/footer" Target="footer24.xml"/><Relationship Id="rId139" Type="http://schemas.openxmlformats.org/officeDocument/2006/relationships/image" Target="media/image53.png"/><Relationship Id="rId80" Type="http://schemas.openxmlformats.org/officeDocument/2006/relationships/image" Target="media/image29.png"/><Relationship Id="rId85" Type="http://schemas.openxmlformats.org/officeDocument/2006/relationships/image" Target="media/image32.png"/><Relationship Id="rId150" Type="http://schemas.openxmlformats.org/officeDocument/2006/relationships/image" Target="media/image58.emf"/><Relationship Id="rId155" Type="http://schemas.openxmlformats.org/officeDocument/2006/relationships/image" Target="media/image61.emf"/><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eader" Target="header13.xml"/><Relationship Id="rId38" Type="http://schemas.openxmlformats.org/officeDocument/2006/relationships/image" Target="media/image11.png"/><Relationship Id="rId59" Type="http://schemas.openxmlformats.org/officeDocument/2006/relationships/header" Target="header24.xml"/><Relationship Id="rId103" Type="http://schemas.openxmlformats.org/officeDocument/2006/relationships/footer" Target="footer15.xml"/><Relationship Id="rId108" Type="http://schemas.openxmlformats.org/officeDocument/2006/relationships/footer" Target="footer16.xml"/><Relationship Id="rId124" Type="http://schemas.openxmlformats.org/officeDocument/2006/relationships/footer" Target="footer21.xml"/><Relationship Id="rId129" Type="http://schemas.openxmlformats.org/officeDocument/2006/relationships/image" Target="media/image49.png"/><Relationship Id="rId54" Type="http://schemas.openxmlformats.org/officeDocument/2006/relationships/header" Target="header22.xml"/><Relationship Id="rId70" Type="http://schemas.openxmlformats.org/officeDocument/2006/relationships/image" Target="media/image25.png"/><Relationship Id="rId75" Type="http://schemas.openxmlformats.org/officeDocument/2006/relationships/image" Target="media/image27.png"/><Relationship Id="rId91" Type="http://schemas.openxmlformats.org/officeDocument/2006/relationships/image" Target="media/image34.png"/><Relationship Id="rId96" Type="http://schemas.openxmlformats.org/officeDocument/2006/relationships/image" Target="media/image36.emf"/><Relationship Id="rId140" Type="http://schemas.openxmlformats.org/officeDocument/2006/relationships/header" Target="header55.xml"/><Relationship Id="rId145" Type="http://schemas.openxmlformats.org/officeDocument/2006/relationships/image" Target="media/image56.png"/><Relationship Id="rId161" Type="http://schemas.openxmlformats.org/officeDocument/2006/relationships/header" Target="header66.xml"/><Relationship Id="rId166"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emf"/><Relationship Id="rId28" Type="http://schemas.openxmlformats.org/officeDocument/2006/relationships/header" Target="header10.xml"/><Relationship Id="rId36" Type="http://schemas.openxmlformats.org/officeDocument/2006/relationships/image" Target="media/image10.png"/><Relationship Id="rId49" Type="http://schemas.openxmlformats.org/officeDocument/2006/relationships/header" Target="header20.xml"/><Relationship Id="rId57" Type="http://schemas.openxmlformats.org/officeDocument/2006/relationships/footer" Target="footer8.xml"/><Relationship Id="rId106" Type="http://schemas.openxmlformats.org/officeDocument/2006/relationships/image" Target="media/image41.png"/><Relationship Id="rId114" Type="http://schemas.openxmlformats.org/officeDocument/2006/relationships/header" Target="header47.xml"/><Relationship Id="rId119" Type="http://schemas.openxmlformats.org/officeDocument/2006/relationships/footer" Target="footer19.xml"/><Relationship Id="rId127" Type="http://schemas.openxmlformats.org/officeDocument/2006/relationships/header" Target="header51.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image" Target="media/image13.png"/><Relationship Id="rId52" Type="http://schemas.openxmlformats.org/officeDocument/2006/relationships/image" Target="media/image17.png"/><Relationship Id="rId60" Type="http://schemas.openxmlformats.org/officeDocument/2006/relationships/footer" Target="footer9.xml"/><Relationship Id="rId65" Type="http://schemas.openxmlformats.org/officeDocument/2006/relationships/image" Target="media/image22.emf"/><Relationship Id="rId73" Type="http://schemas.openxmlformats.org/officeDocument/2006/relationships/image" Target="media/image26.png"/><Relationship Id="rId78" Type="http://schemas.openxmlformats.org/officeDocument/2006/relationships/header" Target="header32.xml"/><Relationship Id="rId81" Type="http://schemas.openxmlformats.org/officeDocument/2006/relationships/header" Target="header33.xml"/><Relationship Id="rId86" Type="http://schemas.openxmlformats.org/officeDocument/2006/relationships/header" Target="header35.xml"/><Relationship Id="rId94" Type="http://schemas.openxmlformats.org/officeDocument/2006/relationships/header" Target="header38.xml"/><Relationship Id="rId99" Type="http://schemas.openxmlformats.org/officeDocument/2006/relationships/image" Target="media/image38.png"/><Relationship Id="rId101" Type="http://schemas.openxmlformats.org/officeDocument/2006/relationships/image" Target="media/image39.png"/><Relationship Id="rId122" Type="http://schemas.openxmlformats.org/officeDocument/2006/relationships/image" Target="media/image46.png"/><Relationship Id="rId130" Type="http://schemas.openxmlformats.org/officeDocument/2006/relationships/header" Target="header52.xml"/><Relationship Id="rId135" Type="http://schemas.openxmlformats.org/officeDocument/2006/relationships/image" Target="media/image51.png"/><Relationship Id="rId143" Type="http://schemas.openxmlformats.org/officeDocument/2006/relationships/image" Target="media/image55.png"/><Relationship Id="rId148" Type="http://schemas.openxmlformats.org/officeDocument/2006/relationships/header" Target="header59.xml"/><Relationship Id="rId151" Type="http://schemas.openxmlformats.org/officeDocument/2006/relationships/image" Target="media/image59.emf"/><Relationship Id="rId156" Type="http://schemas.openxmlformats.org/officeDocument/2006/relationships/header" Target="header63.xml"/><Relationship Id="rId164" Type="http://schemas.openxmlformats.org/officeDocument/2006/relationships/image" Target="media/image65.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9" Type="http://schemas.openxmlformats.org/officeDocument/2006/relationships/header" Target="header16.xml"/><Relationship Id="rId109" Type="http://schemas.openxmlformats.org/officeDocument/2006/relationships/header" Target="header45.xml"/><Relationship Id="rId34" Type="http://schemas.openxmlformats.org/officeDocument/2006/relationships/image" Target="media/image9.png"/><Relationship Id="rId50" Type="http://schemas.openxmlformats.org/officeDocument/2006/relationships/image" Target="media/image16.emf"/><Relationship Id="rId55" Type="http://schemas.openxmlformats.org/officeDocument/2006/relationships/image" Target="media/image19.png"/><Relationship Id="rId76" Type="http://schemas.openxmlformats.org/officeDocument/2006/relationships/header" Target="header31.xml"/><Relationship Id="rId97" Type="http://schemas.openxmlformats.org/officeDocument/2006/relationships/image" Target="media/image37.png"/><Relationship Id="rId104" Type="http://schemas.openxmlformats.org/officeDocument/2006/relationships/image" Target="media/image40.png"/><Relationship Id="rId120" Type="http://schemas.openxmlformats.org/officeDocument/2006/relationships/header" Target="header49.xml"/><Relationship Id="rId125" Type="http://schemas.openxmlformats.org/officeDocument/2006/relationships/image" Target="media/image47.png"/><Relationship Id="rId141" Type="http://schemas.openxmlformats.org/officeDocument/2006/relationships/image" Target="media/image54.png"/><Relationship Id="rId146" Type="http://schemas.openxmlformats.org/officeDocument/2006/relationships/header" Target="header58.xm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9.xml"/><Relationship Id="rId92" Type="http://schemas.openxmlformats.org/officeDocument/2006/relationships/header" Target="header37.xml"/><Relationship Id="rId162" Type="http://schemas.openxmlformats.org/officeDocument/2006/relationships/image" Target="media/image64.emf"/><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image" Target="media/image5.emf"/><Relationship Id="rId40" Type="http://schemas.openxmlformats.org/officeDocument/2006/relationships/footer" Target="footer6.xml"/><Relationship Id="rId45" Type="http://schemas.openxmlformats.org/officeDocument/2006/relationships/image" Target="media/image14.png"/><Relationship Id="rId66" Type="http://schemas.openxmlformats.org/officeDocument/2006/relationships/image" Target="media/image23.emf"/><Relationship Id="rId87" Type="http://schemas.openxmlformats.org/officeDocument/2006/relationships/footer" Target="footer13.xml"/><Relationship Id="rId110" Type="http://schemas.openxmlformats.org/officeDocument/2006/relationships/image" Target="media/image42.emf"/><Relationship Id="rId115" Type="http://schemas.openxmlformats.org/officeDocument/2006/relationships/footer" Target="footer18.xml"/><Relationship Id="rId131" Type="http://schemas.openxmlformats.org/officeDocument/2006/relationships/footer" Target="footer23.xml"/><Relationship Id="rId136" Type="http://schemas.openxmlformats.org/officeDocument/2006/relationships/header" Target="header54.xml"/><Relationship Id="rId157" Type="http://schemas.openxmlformats.org/officeDocument/2006/relationships/image" Target="media/image62.emf"/><Relationship Id="rId61" Type="http://schemas.openxmlformats.org/officeDocument/2006/relationships/image" Target="media/image21.png"/><Relationship Id="rId82" Type="http://schemas.openxmlformats.org/officeDocument/2006/relationships/image" Target="media/image30.png"/><Relationship Id="rId152" Type="http://schemas.openxmlformats.org/officeDocument/2006/relationships/header" Target="header61.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image" Target="media/image7.emf"/><Relationship Id="rId35" Type="http://schemas.openxmlformats.org/officeDocument/2006/relationships/header" Target="header14.xml"/><Relationship Id="rId56" Type="http://schemas.openxmlformats.org/officeDocument/2006/relationships/header" Target="header23.xml"/><Relationship Id="rId77" Type="http://schemas.openxmlformats.org/officeDocument/2006/relationships/footer" Target="footer12.xml"/><Relationship Id="rId100" Type="http://schemas.openxmlformats.org/officeDocument/2006/relationships/header" Target="header41.xml"/><Relationship Id="rId105" Type="http://schemas.openxmlformats.org/officeDocument/2006/relationships/header" Target="header43.xml"/><Relationship Id="rId126" Type="http://schemas.openxmlformats.org/officeDocument/2006/relationships/image" Target="media/image48.png"/><Relationship Id="rId147" Type="http://schemas.openxmlformats.org/officeDocument/2006/relationships/image" Target="media/image57.png"/><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1.xml"/><Relationship Id="rId72" Type="http://schemas.openxmlformats.org/officeDocument/2006/relationships/footer" Target="footer11.xml"/><Relationship Id="rId93" Type="http://schemas.openxmlformats.org/officeDocument/2006/relationships/image" Target="media/image35.emf"/><Relationship Id="rId98" Type="http://schemas.openxmlformats.org/officeDocument/2006/relationships/header" Target="header40.xml"/><Relationship Id="rId121" Type="http://schemas.openxmlformats.org/officeDocument/2006/relationships/footer" Target="footer20.xml"/><Relationship Id="rId142" Type="http://schemas.openxmlformats.org/officeDocument/2006/relationships/header" Target="header56.xml"/><Relationship Id="rId163" Type="http://schemas.openxmlformats.org/officeDocument/2006/relationships/header" Target="header67.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header" Target="header18.xml"/><Relationship Id="rId67" Type="http://schemas.openxmlformats.org/officeDocument/2006/relationships/header" Target="header27.xml"/><Relationship Id="rId116" Type="http://schemas.openxmlformats.org/officeDocument/2006/relationships/image" Target="media/image44.emf"/><Relationship Id="rId137" Type="http://schemas.openxmlformats.org/officeDocument/2006/relationships/footer" Target="footer25.xml"/><Relationship Id="rId158" Type="http://schemas.openxmlformats.org/officeDocument/2006/relationships/header" Target="header64.xml"/><Relationship Id="rId20" Type="http://schemas.openxmlformats.org/officeDocument/2006/relationships/header" Target="header7.xml"/><Relationship Id="rId41" Type="http://schemas.openxmlformats.org/officeDocument/2006/relationships/image" Target="media/image12.png"/><Relationship Id="rId62" Type="http://schemas.openxmlformats.org/officeDocument/2006/relationships/header" Target="header25.xml"/><Relationship Id="rId83" Type="http://schemas.openxmlformats.org/officeDocument/2006/relationships/image" Target="media/image31.png"/><Relationship Id="rId88" Type="http://schemas.openxmlformats.org/officeDocument/2006/relationships/image" Target="media/image33.png"/><Relationship Id="rId111" Type="http://schemas.openxmlformats.org/officeDocument/2006/relationships/image" Target="media/image43.emf"/><Relationship Id="rId132" Type="http://schemas.openxmlformats.org/officeDocument/2006/relationships/image" Target="media/image50.png"/><Relationship Id="rId153" Type="http://schemas.openxmlformats.org/officeDocument/2006/relationships/image" Target="media/image60.emf"/></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C6E63-7A7C-4917-B774-BC7A7003F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88</Pages>
  <Words>6310</Words>
  <Characters>35968</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42194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Terence Bethea</dc:creator>
  <cp:lastModifiedBy>Hiep Nguyen</cp:lastModifiedBy>
  <cp:revision>3</cp:revision>
  <cp:lastPrinted>2025-08-20T18:20:00Z</cp:lastPrinted>
  <dcterms:created xsi:type="dcterms:W3CDTF">2025-08-22T15:24:00Z</dcterms:created>
  <dcterms:modified xsi:type="dcterms:W3CDTF">2025-08-22T15:25:00Z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20250052-WS</vt:lpwstr>
  </property>
  <property fmtid="{D5CDD505-2E9C-101B-9397-08002B2CF9AE}" pid="3" name="MasterDocument">
    <vt:bool>false</vt:bool>
  </property>
</Properties>
</file>