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442269" w14:textId="77777777"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0BE8FE99" w14:textId="77777777" w:rsidR="006B03A1" w:rsidRDefault="006B03A1">
      <w:pPr>
        <w:pStyle w:val="PScCenterCaps"/>
        <w:rPr>
          <w:lang w:val="en-US"/>
        </w:rPr>
      </w:pPr>
    </w:p>
    <w:p w14:paraId="047BEF27" w14:textId="77777777" w:rsidR="006B03A1" w:rsidRDefault="006B03A1">
      <w:pPr>
        <w:pStyle w:val="PScCenterCaps"/>
        <w:rPr>
          <w:lang w:val="en-US"/>
        </w:rPr>
      </w:pPr>
    </w:p>
    <w:p w14:paraId="21926E28" w14:textId="77777777" w:rsidR="006B03A1" w:rsidRDefault="0057636D">
      <w:pPr>
        <w:pStyle w:val="PScCenterCaps"/>
        <w:rPr>
          <w:u w:val="single"/>
          <w:lang w:val="en-US"/>
        </w:rPr>
      </w:pPr>
      <w:r>
        <w:rPr>
          <w:u w:val="single"/>
          <w:lang w:val="en-US"/>
        </w:rPr>
        <w:t>Notice of Hearing</w:t>
      </w:r>
      <w:r w:rsidR="00B776C9">
        <w:rPr>
          <w:u w:val="single"/>
          <w:lang w:val="en-US"/>
        </w:rPr>
        <w:t xml:space="preserve"> ON SETTLEMENT</w:t>
      </w:r>
    </w:p>
    <w:p w14:paraId="0998B6D9" w14:textId="77777777" w:rsidR="006B03A1" w:rsidRDefault="006B03A1">
      <w:pPr>
        <w:pStyle w:val="PScCenterCaps"/>
        <w:rPr>
          <w:lang w:val="en-US"/>
        </w:rPr>
      </w:pPr>
    </w:p>
    <w:p w14:paraId="42AB4CCB" w14:textId="77777777" w:rsidR="006B03A1" w:rsidRDefault="006B03A1">
      <w:pPr>
        <w:pStyle w:val="PScCenterCaps"/>
        <w:rPr>
          <w:lang w:val="en-US"/>
        </w:rPr>
      </w:pPr>
      <w:r>
        <w:rPr>
          <w:lang w:val="en-US"/>
        </w:rPr>
        <w:t>TO</w:t>
      </w:r>
    </w:p>
    <w:p w14:paraId="40ADD6CC" w14:textId="77777777" w:rsidR="006B03A1" w:rsidRDefault="006B03A1">
      <w:pPr>
        <w:pStyle w:val="PScCenterCaps"/>
        <w:rPr>
          <w:lang w:val="en-US"/>
        </w:rPr>
      </w:pPr>
    </w:p>
    <w:p w14:paraId="68161BC9" w14:textId="77777777" w:rsidR="0057636D" w:rsidRDefault="0057636D" w:rsidP="0057636D">
      <w:pPr>
        <w:pStyle w:val="PScCenterCaps"/>
        <w:rPr>
          <w:lang w:val="en-US"/>
        </w:rPr>
      </w:pPr>
      <w:r>
        <w:rPr>
          <w:lang w:val="en-US"/>
        </w:rPr>
        <w:t>PEOPLES GAS SYSTEM, INC.</w:t>
      </w:r>
    </w:p>
    <w:p w14:paraId="3334D965" w14:textId="77777777" w:rsidR="0057636D" w:rsidRDefault="0057636D" w:rsidP="0057636D">
      <w:pPr>
        <w:pStyle w:val="PScCenterCaps"/>
        <w:rPr>
          <w:lang w:val="en-US"/>
        </w:rPr>
      </w:pPr>
      <w:r>
        <w:rPr>
          <w:lang w:val="en-US"/>
        </w:rPr>
        <w:t>OFFICE OF PUBLIC COUNSEL</w:t>
      </w:r>
    </w:p>
    <w:p w14:paraId="0D84B656" w14:textId="77777777" w:rsidR="006B03A1" w:rsidRDefault="0057636D" w:rsidP="0057636D">
      <w:pPr>
        <w:pStyle w:val="PScCenterCaps"/>
        <w:rPr>
          <w:lang w:val="en-US"/>
        </w:rPr>
      </w:pPr>
      <w:r>
        <w:rPr>
          <w:lang w:val="en-US"/>
        </w:rPr>
        <w:t>FLORIDA INDUSTRIAL POWER USERS GROUP</w:t>
      </w:r>
    </w:p>
    <w:p w14:paraId="3753AF06" w14:textId="77777777" w:rsidR="006B03A1" w:rsidRDefault="006B03A1">
      <w:pPr>
        <w:pStyle w:val="PScCenterCaps"/>
        <w:rPr>
          <w:lang w:val="en-US"/>
        </w:rPr>
      </w:pPr>
    </w:p>
    <w:p w14:paraId="206E5259" w14:textId="77777777" w:rsidR="006B03A1" w:rsidRDefault="006B03A1">
      <w:pPr>
        <w:pStyle w:val="PScCenterCaps"/>
        <w:rPr>
          <w:lang w:val="en-US"/>
        </w:rPr>
      </w:pPr>
      <w:smartTag w:uri="urn:schemas-microsoft-com:office:smarttags" w:element="State">
        <w:r>
          <w:rPr>
            <w:lang w:val="en-US"/>
          </w:rPr>
          <w:t>AND</w:t>
        </w:r>
      </w:smartTag>
    </w:p>
    <w:p w14:paraId="4359D9A7" w14:textId="77777777" w:rsidR="006B03A1" w:rsidRDefault="006B03A1">
      <w:pPr>
        <w:pStyle w:val="PScCenterCaps"/>
        <w:rPr>
          <w:lang w:val="en-US"/>
        </w:rPr>
      </w:pPr>
    </w:p>
    <w:p w14:paraId="68FFB3C8"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34A0F0E0" w14:textId="77777777" w:rsidR="006B03A1" w:rsidRDefault="006B03A1">
      <w:pPr>
        <w:pStyle w:val="PScCenterCaps"/>
        <w:rPr>
          <w:lang w:val="en-US"/>
        </w:rPr>
      </w:pPr>
    </w:p>
    <w:p w14:paraId="1D458676" w14:textId="77777777" w:rsidR="0057636D" w:rsidRDefault="0057636D">
      <w:pPr>
        <w:pStyle w:val="PScCenterCaps"/>
        <w:rPr>
          <w:lang w:val="en-US"/>
        </w:rPr>
      </w:pPr>
      <w:r>
        <w:rPr>
          <w:lang w:val="en-US"/>
        </w:rPr>
        <w:t>DOCKET NO. 20250029-GU</w:t>
      </w:r>
    </w:p>
    <w:p w14:paraId="0F44227B" w14:textId="77777777" w:rsidR="0057636D" w:rsidRDefault="0057636D">
      <w:pPr>
        <w:pStyle w:val="PScCenterCaps"/>
        <w:rPr>
          <w:lang w:val="en-US"/>
        </w:rPr>
      </w:pPr>
    </w:p>
    <w:p w14:paraId="43EB7258" w14:textId="77777777" w:rsidR="0057636D" w:rsidRDefault="0057636D">
      <w:pPr>
        <w:pStyle w:val="PScCenterCaps"/>
        <w:rPr>
          <w:lang w:val="en-US"/>
        </w:rPr>
      </w:pPr>
      <w:r>
        <w:rPr>
          <w:lang w:val="en-US"/>
        </w:rPr>
        <w:t>Petition for rate increase by Peoples Gas System, Inc.</w:t>
      </w:r>
    </w:p>
    <w:p w14:paraId="3A8E7382" w14:textId="77777777" w:rsidR="0057636D" w:rsidRDefault="0057636D">
      <w:pPr>
        <w:pStyle w:val="PScCenterCaps"/>
        <w:rPr>
          <w:lang w:val="en-US"/>
        </w:rPr>
      </w:pPr>
    </w:p>
    <w:p w14:paraId="05F21E64" w14:textId="77777777" w:rsidR="006B03A1" w:rsidRDefault="006B03A1">
      <w:pPr>
        <w:pStyle w:val="PScCenterCaps"/>
        <w:rPr>
          <w:lang w:val="en-US"/>
        </w:rPr>
      </w:pPr>
    </w:p>
    <w:p w14:paraId="3484A5D7" w14:textId="77777777" w:rsidR="006B03A1" w:rsidRDefault="006B03A1">
      <w:pPr>
        <w:pStyle w:val="PSCCenter"/>
      </w:pPr>
      <w:r>
        <w:t xml:space="preserve">ISSUED: </w:t>
      </w:r>
      <w:bookmarkStart w:id="1" w:name="issueDate"/>
      <w:bookmarkEnd w:id="1"/>
    </w:p>
    <w:p w14:paraId="5FDAF5D5" w14:textId="77777777" w:rsidR="006B03A1" w:rsidRDefault="006B03A1">
      <w:pPr>
        <w:rPr>
          <w:rStyle w:val="PSCUnderline"/>
        </w:rPr>
      </w:pPr>
    </w:p>
    <w:p w14:paraId="6E15C637" w14:textId="77777777" w:rsidR="006B03A1" w:rsidRDefault="006B03A1"/>
    <w:p w14:paraId="54622404" w14:textId="77777777" w:rsidR="0057636D" w:rsidRPr="0057636D" w:rsidRDefault="0057636D" w:rsidP="0057636D">
      <w:pPr>
        <w:jc w:val="both"/>
      </w:pPr>
      <w:r w:rsidRPr="0057636D">
        <w:tab/>
        <w:t xml:space="preserve">NOTICE IS HEREBY GIVEN that the Florida Public Service Commission </w:t>
      </w:r>
      <w:r>
        <w:t xml:space="preserve">will hold a public hearing in the above referenced docket at the </w:t>
      </w:r>
      <w:r w:rsidRPr="0057636D">
        <w:t>following time and place:</w:t>
      </w:r>
    </w:p>
    <w:p w14:paraId="540C86FE" w14:textId="77777777" w:rsidR="0057636D" w:rsidRPr="0057636D" w:rsidRDefault="0057636D" w:rsidP="0057636D">
      <w:pPr>
        <w:jc w:val="both"/>
      </w:pPr>
    </w:p>
    <w:p w14:paraId="7FA39A6F" w14:textId="77777777" w:rsidR="0057636D" w:rsidRDefault="0057636D" w:rsidP="0057636D">
      <w:pPr>
        <w:jc w:val="both"/>
      </w:pPr>
      <w:r w:rsidRPr="0057636D">
        <w:tab/>
      </w:r>
      <w:r w:rsidRPr="0057636D">
        <w:tab/>
      </w:r>
      <w:r>
        <w:t>Tuesday, October 7, 2025</w:t>
      </w:r>
    </w:p>
    <w:p w14:paraId="42687E33" w14:textId="3A50C024" w:rsidR="0057636D" w:rsidRPr="0057636D" w:rsidRDefault="0057636D" w:rsidP="0057636D">
      <w:pPr>
        <w:jc w:val="both"/>
      </w:pPr>
      <w:r>
        <w:tab/>
      </w:r>
      <w:r>
        <w:tab/>
        <w:t>Immediately</w:t>
      </w:r>
      <w:r w:rsidR="00144A27">
        <w:t xml:space="preserve"> following the 9:30 a.m. Agenda</w:t>
      </w:r>
    </w:p>
    <w:p w14:paraId="3DBE3754" w14:textId="77777777" w:rsidR="0057636D" w:rsidRPr="00251E00" w:rsidRDefault="0057636D" w:rsidP="0057636D">
      <w:pPr>
        <w:widowControl w:val="0"/>
        <w:autoSpaceDE w:val="0"/>
        <w:autoSpaceDN w:val="0"/>
        <w:adjustRightInd w:val="0"/>
        <w:rPr>
          <w:bCs/>
        </w:rPr>
      </w:pPr>
      <w:r w:rsidRPr="0057636D">
        <w:tab/>
      </w:r>
      <w:r w:rsidRPr="0057636D">
        <w:tab/>
      </w:r>
      <w:r w:rsidRPr="00251E00">
        <w:rPr>
          <w:bCs/>
        </w:rPr>
        <w:t>Hearing Room 148, Betty Easley Conference Center</w:t>
      </w:r>
    </w:p>
    <w:p w14:paraId="455D7253" w14:textId="77777777" w:rsidR="0057636D" w:rsidRPr="00251E00" w:rsidRDefault="0057636D" w:rsidP="0057636D">
      <w:pPr>
        <w:widowControl w:val="0"/>
        <w:autoSpaceDE w:val="0"/>
        <w:autoSpaceDN w:val="0"/>
        <w:adjustRightInd w:val="0"/>
        <w:rPr>
          <w:bCs/>
        </w:rPr>
      </w:pPr>
      <w:r w:rsidRPr="00251E00">
        <w:rPr>
          <w:bCs/>
        </w:rPr>
        <w:tab/>
      </w:r>
      <w:r w:rsidRPr="00251E00">
        <w:rPr>
          <w:bCs/>
        </w:rPr>
        <w:tab/>
        <w:t>4075 Esplanade Way</w:t>
      </w:r>
    </w:p>
    <w:p w14:paraId="2CF7A7B4" w14:textId="77777777" w:rsidR="0057636D" w:rsidRPr="0057636D" w:rsidRDefault="0057636D" w:rsidP="0057636D">
      <w:pPr>
        <w:jc w:val="both"/>
      </w:pPr>
      <w:r w:rsidRPr="00251E00">
        <w:rPr>
          <w:bCs/>
        </w:rPr>
        <w:tab/>
      </w:r>
      <w:r w:rsidRPr="00251E00">
        <w:rPr>
          <w:bCs/>
        </w:rPr>
        <w:tab/>
        <w:t>Tallahassee, Florida</w:t>
      </w:r>
    </w:p>
    <w:p w14:paraId="33E97E28" w14:textId="77777777" w:rsidR="0057636D" w:rsidRPr="0057636D" w:rsidRDefault="0057636D" w:rsidP="0057636D">
      <w:pPr>
        <w:jc w:val="both"/>
      </w:pPr>
    </w:p>
    <w:p w14:paraId="0FAF7A8E" w14:textId="77777777" w:rsidR="0057636D" w:rsidRPr="008309BA" w:rsidRDefault="0057636D" w:rsidP="0057636D">
      <w:pPr>
        <w:jc w:val="both"/>
        <w:rPr>
          <w:u w:val="single"/>
        </w:rPr>
      </w:pPr>
      <w:r w:rsidRPr="008309BA">
        <w:rPr>
          <w:u w:val="single"/>
        </w:rPr>
        <w:t>PURPOSE AND PROCEDURE</w:t>
      </w:r>
    </w:p>
    <w:p w14:paraId="59FD427F" w14:textId="77777777" w:rsidR="0057636D" w:rsidRDefault="0057636D" w:rsidP="0057636D">
      <w:pPr>
        <w:jc w:val="both"/>
      </w:pPr>
    </w:p>
    <w:p w14:paraId="63ECE2B8" w14:textId="77777777" w:rsidR="0057636D" w:rsidRDefault="0057636D" w:rsidP="0057636D">
      <w:pPr>
        <w:jc w:val="both"/>
      </w:pPr>
      <w:r>
        <w:tab/>
        <w:t xml:space="preserve">The purpose of this hearing is to consider Peoples Gas System, Inc.’s Motion </w:t>
      </w:r>
      <w:r w:rsidR="00D278EC">
        <w:t xml:space="preserve">to Approve </w:t>
      </w:r>
      <w:r>
        <w:t xml:space="preserve">2025 </w:t>
      </w:r>
      <w:r w:rsidR="00D278EC">
        <w:t xml:space="preserve">Stipulation and </w:t>
      </w:r>
      <w:r>
        <w:t>Settlement Agreement and any motions or other matters that may be pending at the time of the hearing.  The Commission may rule on any such motions from the bench or may take the matters under advisement.</w:t>
      </w:r>
    </w:p>
    <w:p w14:paraId="11C28BDB" w14:textId="77777777" w:rsidR="0057636D" w:rsidRDefault="0057636D" w:rsidP="0057636D">
      <w:pPr>
        <w:jc w:val="both"/>
      </w:pPr>
    </w:p>
    <w:p w14:paraId="6F7C1052" w14:textId="77777777" w:rsidR="00D278EC" w:rsidRDefault="0057636D" w:rsidP="00D278EC">
      <w:pPr>
        <w:jc w:val="both"/>
      </w:pPr>
      <w:r>
        <w:tab/>
      </w:r>
      <w:r w:rsidRPr="00D278EC">
        <w:t>At the hearing, all parties shall be given the opportunity to present testimony and other evidence on the issues identified by Order No. PSC-2025-</w:t>
      </w:r>
      <w:r w:rsidR="00D278EC" w:rsidRPr="00D278EC">
        <w:t>0313</w:t>
      </w:r>
      <w:r w:rsidRPr="00D278EC">
        <w:t>-</w:t>
      </w:r>
      <w:r w:rsidR="00D278EC" w:rsidRPr="00D278EC">
        <w:t>PCO</w:t>
      </w:r>
      <w:r w:rsidRPr="00D278EC">
        <w:t>-GU.  All witnesses shall be subject to cross-examination at the conclusion of their testimony.</w:t>
      </w:r>
      <w:r w:rsidR="00D278EC">
        <w:br w:type="page"/>
      </w:r>
    </w:p>
    <w:p w14:paraId="058B09BC" w14:textId="4C44CF77" w:rsidR="0057636D" w:rsidRDefault="0057636D" w:rsidP="0057636D">
      <w:pPr>
        <w:jc w:val="both"/>
        <w:rPr>
          <w:noProof/>
        </w:rPr>
      </w:pPr>
      <w:r>
        <w:rPr>
          <w:noProof/>
        </w:rPr>
        <w:lastRenderedPageBreak/>
        <w:tab/>
      </w:r>
      <w:r w:rsidRPr="00EB27B5">
        <w:rPr>
          <w:noProof/>
        </w:rPr>
        <w:t>In accordance with the Americans with Disabilities Act,</w:t>
      </w:r>
      <w:r>
        <w:rPr>
          <w:noProof/>
        </w:rPr>
        <w:t xml:space="preserve"> </w:t>
      </w:r>
      <w:r w:rsidRPr="00EB27B5">
        <w:rPr>
          <w:noProof/>
        </w:rPr>
        <w:t>persons</w:t>
      </w:r>
      <w:r>
        <w:rPr>
          <w:noProof/>
        </w:rPr>
        <w:t xml:space="preserve"> </w:t>
      </w:r>
      <w:r w:rsidRPr="00EB27B5">
        <w:rPr>
          <w:noProof/>
        </w:rPr>
        <w:t xml:space="preserve">needing a special accommodation to participate at this proceeding should contact the Office of Commission Clerk no later than </w:t>
      </w:r>
      <w:r w:rsidRPr="00EB27B5">
        <w:rPr>
          <w:rStyle w:val="Strong"/>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w:t>
      </w:r>
      <w:r>
        <w:rPr>
          <w:noProof/>
        </w:rPr>
        <w:t>y Service, 1-800-955-8770 Voice or 1-</w:t>
      </w:r>
      <w:r w:rsidRPr="007E6B91">
        <w:rPr>
          <w:noProof/>
        </w:rPr>
        <w:t>800-955-8771 TDD).</w:t>
      </w:r>
      <w:r w:rsidR="002007E0">
        <w:rPr>
          <w:noProof/>
        </w:rPr>
        <w:t xml:space="preserve"> </w:t>
      </w:r>
      <w:r w:rsidRPr="007E6B91">
        <w:rPr>
          <w:noProof/>
        </w:rPr>
        <w:t xml:space="preserve"> Assistive Listening Devices are available upon request from the Office of Commission Clerk, Gerald L. Gunter Building, Room 152.</w:t>
      </w:r>
    </w:p>
    <w:p w14:paraId="42013329" w14:textId="77777777" w:rsidR="0057636D" w:rsidRDefault="0057636D" w:rsidP="0057636D">
      <w:pPr>
        <w:jc w:val="both"/>
      </w:pPr>
    </w:p>
    <w:p w14:paraId="431478C5" w14:textId="77777777" w:rsidR="0057636D" w:rsidRDefault="0057636D" w:rsidP="0057636D">
      <w:pPr>
        <w:jc w:val="both"/>
        <w:rPr>
          <w:u w:val="single"/>
        </w:rPr>
      </w:pPr>
      <w:r w:rsidRPr="008309BA">
        <w:rPr>
          <w:u w:val="single"/>
        </w:rPr>
        <w:t>JURISDICTION</w:t>
      </w:r>
    </w:p>
    <w:p w14:paraId="036A0559" w14:textId="77777777" w:rsidR="0057636D" w:rsidRPr="0057636D" w:rsidRDefault="0057636D" w:rsidP="0057636D">
      <w:pPr>
        <w:jc w:val="both"/>
      </w:pPr>
    </w:p>
    <w:p w14:paraId="155BCA67" w14:textId="77777777" w:rsidR="0057636D" w:rsidRDefault="0057636D" w:rsidP="0057636D">
      <w:pPr>
        <w:jc w:val="both"/>
      </w:pPr>
      <w:r>
        <w:tab/>
        <w:t xml:space="preserve">This Commission is vested with jurisdiction over the subject matter by the provisions of </w:t>
      </w:r>
      <w:r w:rsidR="00C428C0">
        <w:t xml:space="preserve">Chapter 366, </w:t>
      </w:r>
      <w:r>
        <w:t xml:space="preserve">Florida Statutes.  This hearing will be governed by said Chapter as well as Chapter 120, Florida Statutes, and </w:t>
      </w:r>
      <w:r w:rsidR="00C428C0">
        <w:t>Rules 25-22</w:t>
      </w:r>
      <w:r>
        <w:t xml:space="preserve"> and 28-106, Florida Administrative Code.</w:t>
      </w:r>
    </w:p>
    <w:p w14:paraId="7D708531" w14:textId="77777777" w:rsidR="0057636D" w:rsidRDefault="0057636D" w:rsidP="0057636D">
      <w:pPr>
        <w:jc w:val="both"/>
      </w:pPr>
    </w:p>
    <w:p w14:paraId="60B29658" w14:textId="77777777" w:rsidR="0057636D" w:rsidRDefault="0057636D" w:rsidP="0057636D">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14:paraId="3E3E9D63" w14:textId="77777777" w:rsidR="0057636D" w:rsidRDefault="0057636D" w:rsidP="0057636D">
      <w:pPr>
        <w:jc w:val="both"/>
      </w:pPr>
    </w:p>
    <w:p w14:paraId="0328BCA1" w14:textId="77777777" w:rsidR="0057636D" w:rsidRDefault="0057636D" w:rsidP="0057636D">
      <w:pPr>
        <w:ind w:firstLine="720"/>
        <w:jc w:val="both"/>
        <w:rPr>
          <w:bCs/>
        </w:rPr>
      </w:pPr>
      <w:r w:rsidRPr="00B10F29">
        <w:rPr>
          <w:bCs/>
        </w:rPr>
        <w:t>If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14:paraId="4CD921E9" w14:textId="77777777" w:rsidR="006B03A1" w:rsidRDefault="006B03A1"/>
    <w:p w14:paraId="40F6D50B" w14:textId="77777777" w:rsidR="006B03A1" w:rsidRDefault="006B03A1">
      <w:pPr>
        <w:pStyle w:val="NoticeBody"/>
        <w:keepNext/>
      </w:pPr>
      <w:bookmarkStart w:id="2" w:name="VisualAids"/>
      <w:bookmarkEnd w:id="2"/>
      <w:r>
        <w:lastRenderedPageBreak/>
        <w:tab/>
        <w:t xml:space="preserve">By DIRECTION of the Florida Public Service Commission this </w:t>
      </w:r>
      <w:bookmarkStart w:id="3" w:name="replaceDate"/>
      <w:bookmarkEnd w:id="3"/>
      <w:r>
        <w:t xml:space="preserve"> </w:t>
      </w:r>
      <w:r>
        <w:rPr>
          <w:u w:val="single"/>
        </w:rPr>
        <w:t>       </w:t>
      </w:r>
      <w:r>
        <w:t xml:space="preserve"> day of </w:t>
      </w:r>
      <w:r>
        <w:rPr>
          <w:u w:val="single"/>
        </w:rPr>
        <w:t>                  ,</w:t>
      </w:r>
      <w:r>
        <w:t xml:space="preserve"> </w:t>
      </w:r>
      <w:r>
        <w:rPr>
          <w:u w:val="single"/>
        </w:rPr>
        <w:t>                 </w:t>
      </w:r>
      <w:r>
        <w:t>.</w:t>
      </w:r>
    </w:p>
    <w:p w14:paraId="5857D8F7" w14:textId="77777777" w:rsidR="006B03A1" w:rsidRDefault="006B03A1">
      <w:pPr>
        <w:keepNext/>
      </w:pPr>
    </w:p>
    <w:p w14:paraId="3D2B70FE" w14:textId="77777777" w:rsidR="006B03A1" w:rsidRDefault="006B03A1">
      <w:pPr>
        <w:keepNext/>
      </w:pPr>
    </w:p>
    <w:p w14:paraId="469AA461" w14:textId="77777777" w:rsidR="006B03A1" w:rsidRDefault="006B03A1">
      <w:pPr>
        <w:keepNext/>
      </w:pPr>
    </w:p>
    <w:p w14:paraId="35A0EA7E" w14:textId="77777777" w:rsidR="006B03A1" w:rsidRDefault="006B03A1">
      <w:pPr>
        <w:keepNext/>
      </w:pPr>
    </w:p>
    <w:p w14:paraId="7950A1A9" w14:textId="77777777"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14:paraId="1F1C9BE8" w14:textId="77777777" w:rsidTr="007A70DC">
        <w:trPr>
          <w:cantSplit/>
        </w:trPr>
        <w:tc>
          <w:tcPr>
            <w:tcW w:w="720" w:type="dxa"/>
            <w:shd w:val="clear" w:color="auto" w:fill="auto"/>
          </w:tcPr>
          <w:p w14:paraId="2556D1F3" w14:textId="77777777" w:rsidR="006B03A1" w:rsidRDefault="006B03A1" w:rsidP="007A70DC">
            <w:pPr>
              <w:keepNext/>
            </w:pPr>
          </w:p>
        </w:tc>
        <w:tc>
          <w:tcPr>
            <w:tcW w:w="4320" w:type="dxa"/>
            <w:tcBorders>
              <w:bottom w:val="single" w:sz="4" w:space="0" w:color="auto"/>
            </w:tcBorders>
            <w:shd w:val="clear" w:color="auto" w:fill="auto"/>
          </w:tcPr>
          <w:p w14:paraId="0EC10D01" w14:textId="77777777" w:rsidR="006B03A1" w:rsidRDefault="006B03A1" w:rsidP="007A70DC">
            <w:pPr>
              <w:keepNext/>
            </w:pPr>
            <w:bookmarkStart w:id="4" w:name="signature"/>
            <w:bookmarkEnd w:id="4"/>
          </w:p>
        </w:tc>
      </w:tr>
      <w:tr w:rsidR="006B03A1" w14:paraId="16227CE0" w14:textId="77777777" w:rsidTr="007A70DC">
        <w:trPr>
          <w:cantSplit/>
        </w:trPr>
        <w:tc>
          <w:tcPr>
            <w:tcW w:w="720" w:type="dxa"/>
            <w:shd w:val="clear" w:color="auto" w:fill="auto"/>
          </w:tcPr>
          <w:p w14:paraId="2795E421" w14:textId="77777777" w:rsidR="006B03A1" w:rsidRDefault="006B03A1" w:rsidP="007A70DC">
            <w:pPr>
              <w:keepNext/>
            </w:pPr>
          </w:p>
        </w:tc>
        <w:tc>
          <w:tcPr>
            <w:tcW w:w="4320" w:type="dxa"/>
            <w:tcBorders>
              <w:top w:val="single" w:sz="4" w:space="0" w:color="auto"/>
            </w:tcBorders>
            <w:shd w:val="clear" w:color="auto" w:fill="auto"/>
          </w:tcPr>
          <w:p w14:paraId="3C5D9F74" w14:textId="77777777" w:rsidR="006B03A1" w:rsidRDefault="008955A0" w:rsidP="007A70DC">
            <w:pPr>
              <w:keepNext/>
            </w:pPr>
            <w:r w:rsidRPr="008955A0">
              <w:t>ADAM J. TEITZMAN</w:t>
            </w:r>
          </w:p>
          <w:p w14:paraId="6EBAFA55" w14:textId="77777777" w:rsidR="006B03A1" w:rsidRDefault="006B03A1" w:rsidP="007A70DC">
            <w:pPr>
              <w:keepNext/>
            </w:pPr>
            <w:r>
              <w:t>Commission Clerk</w:t>
            </w:r>
          </w:p>
        </w:tc>
      </w:tr>
    </w:tbl>
    <w:p w14:paraId="441D69BA" w14:textId="77777777" w:rsidR="006B03A1" w:rsidRDefault="006B03A1">
      <w:pPr>
        <w:pStyle w:val="NoticeSigInfo"/>
        <w:keepNext/>
      </w:pPr>
      <w:r>
        <w:t>Florida Public Service Commission</w:t>
      </w:r>
    </w:p>
    <w:p w14:paraId="376DE1EF" w14:textId="77777777" w:rsidR="006B03A1" w:rsidRDefault="006B03A1">
      <w:pPr>
        <w:pStyle w:val="NoticeSigInfo"/>
        <w:keepNext/>
      </w:pPr>
      <w:r>
        <w:t>2540 Shumard Oak Boulevard</w:t>
      </w:r>
    </w:p>
    <w:p w14:paraId="0D814DBE" w14:textId="77777777" w:rsidR="006B03A1" w:rsidRDefault="006B03A1">
      <w:pPr>
        <w:pStyle w:val="NoticeSigInfo"/>
        <w:keepNext/>
      </w:pPr>
      <w:r>
        <w:t>Tallahassee, Florida  32399</w:t>
      </w:r>
    </w:p>
    <w:p w14:paraId="3490232D" w14:textId="77777777" w:rsidR="006B03A1" w:rsidRDefault="006B03A1">
      <w:pPr>
        <w:pStyle w:val="NoticeSigInfo"/>
        <w:keepNext/>
      </w:pPr>
      <w:r>
        <w:t>(850) 413-6770</w:t>
      </w:r>
    </w:p>
    <w:p w14:paraId="18A2552F" w14:textId="77777777" w:rsidR="006B03A1" w:rsidRDefault="006B03A1">
      <w:pPr>
        <w:pStyle w:val="NoticeSigInfo"/>
        <w:keepNext/>
      </w:pPr>
      <w:r>
        <w:t>www.floridapsc.com</w:t>
      </w:r>
    </w:p>
    <w:p w14:paraId="26AAABC4" w14:textId="77777777" w:rsidR="006B03A1" w:rsidRDefault="006B03A1">
      <w:pPr>
        <w:keepNext/>
      </w:pPr>
    </w:p>
    <w:p w14:paraId="7C8C40D0" w14:textId="77777777" w:rsidR="006B03A1" w:rsidRDefault="006B03A1">
      <w:pPr>
        <w:pStyle w:val="NoticeSigInfo"/>
        <w:keepNext/>
      </w:pPr>
      <w:r>
        <w:t>Copies furnished:  A copy of this document is provided to the parties of record at the time of issuance and, if applicable, interested persons.</w:t>
      </w:r>
    </w:p>
    <w:p w14:paraId="2B9F57C3" w14:textId="77777777" w:rsidR="006B03A1" w:rsidRDefault="006B03A1">
      <w:pPr>
        <w:keepNext/>
      </w:pPr>
    </w:p>
    <w:p w14:paraId="1AF69268" w14:textId="77777777" w:rsidR="006B03A1" w:rsidRDefault="006B03A1">
      <w:pPr>
        <w:keepNext/>
      </w:pPr>
    </w:p>
    <w:p w14:paraId="005B6CF6" w14:textId="77777777" w:rsidR="006B03A1" w:rsidRDefault="0057636D">
      <w:pPr>
        <w:keepNext/>
      </w:pPr>
      <w:r>
        <w:t>MRT</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4144" w14:textId="77777777" w:rsidR="0057636D" w:rsidRDefault="0057636D">
      <w:r>
        <w:separator/>
      </w:r>
    </w:p>
  </w:endnote>
  <w:endnote w:type="continuationSeparator" w:id="0">
    <w:p w14:paraId="29AB60B0" w14:textId="77777777" w:rsidR="0057636D" w:rsidRDefault="0057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AEE6" w14:textId="77777777" w:rsidR="0057636D" w:rsidRDefault="0057636D">
      <w:r>
        <w:separator/>
      </w:r>
    </w:p>
  </w:footnote>
  <w:footnote w:type="continuationSeparator" w:id="0">
    <w:p w14:paraId="2B10CA6E" w14:textId="77777777" w:rsidR="0057636D" w:rsidRDefault="0057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80FC" w14:textId="77777777" w:rsidR="006B03A1" w:rsidRDefault="0057636D">
    <w:pPr>
      <w:pStyle w:val="Header"/>
    </w:pPr>
    <w:bookmarkStart w:id="5" w:name="headerNotice"/>
    <w:bookmarkEnd w:id="5"/>
    <w:r>
      <w:t>NOTICE OF HEARING</w:t>
    </w:r>
  </w:p>
  <w:p w14:paraId="3A0D0FE6" w14:textId="77777777" w:rsidR="006B03A1" w:rsidRDefault="0057636D">
    <w:pPr>
      <w:pStyle w:val="Header"/>
    </w:pPr>
    <w:bookmarkStart w:id="6" w:name="headerDocket"/>
    <w:bookmarkEnd w:id="6"/>
    <w:r>
      <w:t>DOCKET NO. 20250029-GU</w:t>
    </w:r>
  </w:p>
  <w:p w14:paraId="2227C7EB" w14:textId="0972F9A3"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6C02">
      <w:rPr>
        <w:rStyle w:val="PageNumber"/>
        <w:noProof/>
      </w:rPr>
      <w:t>2</w:t>
    </w:r>
    <w:r>
      <w:rPr>
        <w:rStyle w:val="PageNumber"/>
      </w:rPr>
      <w:fldChar w:fldCharType="end"/>
    </w:r>
  </w:p>
  <w:p w14:paraId="6B2D4248"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29-GU"/>
  </w:docVars>
  <w:rsids>
    <w:rsidRoot w:val="0057636D"/>
    <w:rsid w:val="000005F5"/>
    <w:rsid w:val="000A28BD"/>
    <w:rsid w:val="000C4290"/>
    <w:rsid w:val="000C4FAD"/>
    <w:rsid w:val="000E7426"/>
    <w:rsid w:val="00144A27"/>
    <w:rsid w:val="001523A8"/>
    <w:rsid w:val="00171045"/>
    <w:rsid w:val="00177C03"/>
    <w:rsid w:val="001C6592"/>
    <w:rsid w:val="002007E0"/>
    <w:rsid w:val="00244838"/>
    <w:rsid w:val="0028226A"/>
    <w:rsid w:val="002E1994"/>
    <w:rsid w:val="002F2D50"/>
    <w:rsid w:val="00302FDA"/>
    <w:rsid w:val="00313D1D"/>
    <w:rsid w:val="003361D7"/>
    <w:rsid w:val="00354604"/>
    <w:rsid w:val="003578AE"/>
    <w:rsid w:val="00361A1C"/>
    <w:rsid w:val="003855EC"/>
    <w:rsid w:val="003868F1"/>
    <w:rsid w:val="003A1482"/>
    <w:rsid w:val="003A580E"/>
    <w:rsid w:val="003A7D2F"/>
    <w:rsid w:val="003B21C3"/>
    <w:rsid w:val="003C5D75"/>
    <w:rsid w:val="00402C12"/>
    <w:rsid w:val="00411902"/>
    <w:rsid w:val="00416581"/>
    <w:rsid w:val="00436ADB"/>
    <w:rsid w:val="00447F4F"/>
    <w:rsid w:val="00474BD2"/>
    <w:rsid w:val="00487D2C"/>
    <w:rsid w:val="00491225"/>
    <w:rsid w:val="004B0EC4"/>
    <w:rsid w:val="004B3597"/>
    <w:rsid w:val="004B714C"/>
    <w:rsid w:val="004E1A28"/>
    <w:rsid w:val="004F00C2"/>
    <w:rsid w:val="005042A0"/>
    <w:rsid w:val="005129EA"/>
    <w:rsid w:val="0055171A"/>
    <w:rsid w:val="00556204"/>
    <w:rsid w:val="00556769"/>
    <w:rsid w:val="00575792"/>
    <w:rsid w:val="0057636D"/>
    <w:rsid w:val="00595440"/>
    <w:rsid w:val="005B2011"/>
    <w:rsid w:val="005E303C"/>
    <w:rsid w:val="00623254"/>
    <w:rsid w:val="0064404A"/>
    <w:rsid w:val="00672AB9"/>
    <w:rsid w:val="006739C5"/>
    <w:rsid w:val="00676975"/>
    <w:rsid w:val="00682E0C"/>
    <w:rsid w:val="006A2C0D"/>
    <w:rsid w:val="006B03A1"/>
    <w:rsid w:val="006D4E59"/>
    <w:rsid w:val="006E162C"/>
    <w:rsid w:val="006F5A77"/>
    <w:rsid w:val="00703AE3"/>
    <w:rsid w:val="007055B5"/>
    <w:rsid w:val="00724359"/>
    <w:rsid w:val="00724629"/>
    <w:rsid w:val="00751C05"/>
    <w:rsid w:val="00760855"/>
    <w:rsid w:val="00795CAF"/>
    <w:rsid w:val="0079659E"/>
    <w:rsid w:val="007A70DC"/>
    <w:rsid w:val="00800AED"/>
    <w:rsid w:val="008343EA"/>
    <w:rsid w:val="00834BC5"/>
    <w:rsid w:val="00844DA4"/>
    <w:rsid w:val="00851D5C"/>
    <w:rsid w:val="00891007"/>
    <w:rsid w:val="008921E7"/>
    <w:rsid w:val="008955A0"/>
    <w:rsid w:val="00896708"/>
    <w:rsid w:val="008B2CDD"/>
    <w:rsid w:val="008C3030"/>
    <w:rsid w:val="008F31CD"/>
    <w:rsid w:val="009108D1"/>
    <w:rsid w:val="00947A27"/>
    <w:rsid w:val="00956095"/>
    <w:rsid w:val="009A1499"/>
    <w:rsid w:val="00A07A62"/>
    <w:rsid w:val="00A1399A"/>
    <w:rsid w:val="00A2098A"/>
    <w:rsid w:val="00A41119"/>
    <w:rsid w:val="00AA0D9D"/>
    <w:rsid w:val="00AB282F"/>
    <w:rsid w:val="00AE327B"/>
    <w:rsid w:val="00AE6FF1"/>
    <w:rsid w:val="00AF2DA1"/>
    <w:rsid w:val="00B25C10"/>
    <w:rsid w:val="00B50416"/>
    <w:rsid w:val="00B776C9"/>
    <w:rsid w:val="00BD27DC"/>
    <w:rsid w:val="00C10B38"/>
    <w:rsid w:val="00C42825"/>
    <w:rsid w:val="00C428C0"/>
    <w:rsid w:val="00C85EC5"/>
    <w:rsid w:val="00C941EE"/>
    <w:rsid w:val="00CE36E5"/>
    <w:rsid w:val="00CE69DE"/>
    <w:rsid w:val="00CE7701"/>
    <w:rsid w:val="00D148FD"/>
    <w:rsid w:val="00D278EC"/>
    <w:rsid w:val="00D47BDE"/>
    <w:rsid w:val="00D50F61"/>
    <w:rsid w:val="00D97879"/>
    <w:rsid w:val="00DC6C02"/>
    <w:rsid w:val="00DD2996"/>
    <w:rsid w:val="00E03F5A"/>
    <w:rsid w:val="00E2761B"/>
    <w:rsid w:val="00E364B2"/>
    <w:rsid w:val="00E51C45"/>
    <w:rsid w:val="00F15079"/>
    <w:rsid w:val="00F526B0"/>
    <w:rsid w:val="00F66448"/>
    <w:rsid w:val="00F665D1"/>
    <w:rsid w:val="00F97A56"/>
    <w:rsid w:val="00F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14:docId w14:val="1432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7636D"/>
    <w:rPr>
      <w:b/>
      <w:bCs/>
    </w:rPr>
  </w:style>
  <w:style w:type="character" w:styleId="CommentReference">
    <w:name w:val="annotation reference"/>
    <w:basedOn w:val="DefaultParagraphFont"/>
    <w:semiHidden/>
    <w:unhideWhenUsed/>
    <w:rsid w:val="00D278EC"/>
    <w:rPr>
      <w:sz w:val="16"/>
      <w:szCs w:val="16"/>
    </w:rPr>
  </w:style>
  <w:style w:type="paragraph" w:styleId="CommentText">
    <w:name w:val="annotation text"/>
    <w:basedOn w:val="Normal"/>
    <w:link w:val="CommentTextChar"/>
    <w:semiHidden/>
    <w:unhideWhenUsed/>
    <w:rsid w:val="00D278EC"/>
    <w:rPr>
      <w:sz w:val="20"/>
      <w:szCs w:val="20"/>
    </w:rPr>
  </w:style>
  <w:style w:type="character" w:customStyle="1" w:styleId="CommentTextChar">
    <w:name w:val="Comment Text Char"/>
    <w:basedOn w:val="DefaultParagraphFont"/>
    <w:link w:val="CommentText"/>
    <w:semiHidden/>
    <w:rsid w:val="00D278EC"/>
  </w:style>
  <w:style w:type="paragraph" w:styleId="CommentSubject">
    <w:name w:val="annotation subject"/>
    <w:basedOn w:val="CommentText"/>
    <w:next w:val="CommentText"/>
    <w:link w:val="CommentSubjectChar"/>
    <w:semiHidden/>
    <w:unhideWhenUsed/>
    <w:rsid w:val="00D278EC"/>
    <w:rPr>
      <w:b/>
      <w:bCs/>
    </w:rPr>
  </w:style>
  <w:style w:type="character" w:customStyle="1" w:styleId="CommentSubjectChar">
    <w:name w:val="Comment Subject Char"/>
    <w:basedOn w:val="CommentTextChar"/>
    <w:link w:val="CommentSubject"/>
    <w:semiHidden/>
    <w:rsid w:val="00D27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2025-09-22T13:56:00Z</dcterms:created>
  <dcterms:modified xsi:type="dcterms:W3CDTF">2025-09-22T14:03:00Z</dcterms:modified>
</cp:coreProperties>
</file>